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Fonts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bookmarkStart w:id="0" w:name="_Toc10986"/>
      <w:bookmarkStart w:id="1" w:name="_Toc12745"/>
      <w:bookmarkStart w:id="2" w:name="_Toc5209"/>
      <w:r>
        <w:rPr>
          <w:rFonts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附表1</w:t>
      </w:r>
      <w:bookmarkEnd w:id="0"/>
      <w:bookmarkEnd w:id="1"/>
      <w:bookmarkEnd w:id="2"/>
      <w:bookmarkStart w:id="3" w:name="_GoBack"/>
      <w:bookmarkEnd w:id="3"/>
    </w:p>
    <w:p>
      <w:pPr>
        <w:spacing w:line="360" w:lineRule="auto"/>
        <w:jc w:val="center"/>
        <w:rPr>
          <w:rFonts w:ascii="Times New Roman" w:hAnsi="Times New Roman" w:eastAsia="黑体"/>
          <w:kern w:val="0"/>
          <w:szCs w:val="32"/>
        </w:rPr>
      </w:pPr>
      <w:r>
        <w:rPr>
          <w:rFonts w:ascii="Times New Roman" w:hAnsi="Times New Roman" w:eastAsia="黑体"/>
          <w:kern w:val="0"/>
          <w:szCs w:val="32"/>
        </w:rPr>
        <w:t>长子县重污染天气应急指挥部成员及联系方式</w:t>
      </w:r>
    </w:p>
    <w:p>
      <w:pPr>
        <w:spacing w:line="360" w:lineRule="auto"/>
        <w:jc w:val="center"/>
        <w:rPr>
          <w:rFonts w:ascii="Times New Roman" w:hAnsi="Times New Roman" w:eastAsia="黑体"/>
          <w:kern w:val="0"/>
          <w:szCs w:val="3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1702"/>
        <w:gridCol w:w="2410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70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4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7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县委宣传部</w:t>
            </w:r>
          </w:p>
        </w:tc>
        <w:tc>
          <w:tcPr>
            <w:tcW w:w="170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8322231</w:t>
            </w:r>
          </w:p>
        </w:tc>
        <w:tc>
          <w:tcPr>
            <w:tcW w:w="24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县融媒体中心</w:t>
            </w:r>
          </w:p>
        </w:tc>
        <w:tc>
          <w:tcPr>
            <w:tcW w:w="175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0355-4114224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县政府办公室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8322210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县移动分公司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13835524538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县发改局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0355-8322314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县联通分公司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0355-8322001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县教育局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0355-8322355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县电信分公司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0355-3572002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县工信局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0355-8322313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丹朱镇人民政府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0355-3570190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县气象局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0355-8322374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鲍店镇人民政府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0355-8472777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县财政局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0355-8322361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石哲镇人民政府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0355-8450007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自然资源局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0355-8322376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大堡头镇人民政府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0355-8430006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县住建局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0355-8322401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色头镇人民政府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hd w:val="clear" w:color="auto" w:fill="FFFFFF"/>
              </w:rPr>
              <w:t>0355-8168848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县交通运输局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0355-8322233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慈林镇人民政府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0355-8498350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县农业农村局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highlight w:val="red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hd w:val="clear" w:color="auto" w:fill="FFFFFF"/>
              </w:rPr>
              <w:t>0355-8322322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南漳镇人民政府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0355-3570010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县商务局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hd w:val="clear" w:color="auto" w:fill="FFFFFF"/>
              </w:rPr>
              <w:t>0355-5661556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宋村镇人民政府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0355-8463556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县文旅局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hd w:val="clear" w:color="auto" w:fill="FFFFFF"/>
              </w:rPr>
              <w:t>0355-8322316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南陈镇人民政府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hd w:val="clear" w:color="auto" w:fill="FFFFFF"/>
              </w:rPr>
              <w:t>0355-8321678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县卫体局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0355-8322339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常张乡人民政府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0355-8456025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县市场局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hd w:val="clear" w:color="auto" w:fill="FFFFFF"/>
              </w:rPr>
              <w:t>0355-8332114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碾张乡人民政府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0355-8439789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县能源局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hd w:val="clear" w:color="auto" w:fill="FFFFFF"/>
              </w:rPr>
              <w:t>0355-8322210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王峪景区管理中心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0355-8166716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市生态环境局长子分局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hd w:val="clear" w:color="auto" w:fill="FFFFFF"/>
              </w:rPr>
              <w:t>0355-8322078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横水林区管理中心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0355-8432524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县综合执法大队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hd w:val="clear" w:color="auto" w:fill="FFFFFF"/>
              </w:rPr>
              <w:t>15383658125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县交警大队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hd w:val="clear" w:color="auto" w:fill="FFFFFF"/>
              </w:rPr>
              <w:t>0355-8333776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县公路段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hd w:val="clear" w:color="auto" w:fill="FFFFFF"/>
              </w:rPr>
              <w:t>0355- 3570300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县供电公司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2222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sz w:val="24"/>
                <w:shd w:val="clear" w:color="auto" w:fill="FFFFFF"/>
              </w:rPr>
              <w:t>18935330505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219742F8"/>
    <w:rsid w:val="2197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2024-01-23T02:45:00Z</dcterms:created>
  <dc:creator>搬书匠小许同志</dc:creator>
  <cp:lastModifiedBy>搬书匠小许同志</cp:lastModifiedBy>
  <dcterms:modified xsi:type="dcterms:W3CDTF">2024-01-23T02:51:52Z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50DDB2E350694FE88D34C8891F467DC6_11</vt:lpwstr>
  </property>
</Properties>
</file>