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82"/>
        </w:tabs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52"/>
          <w:szCs w:val="7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52"/>
          <w:szCs w:val="72"/>
          <w:lang w:val="en-US" w:eastAsia="zh-CN" w:bidi="ar-SA"/>
        </w:rPr>
        <w:t>长子县常张乡人民政府</w:t>
      </w:r>
    </w:p>
    <w:p>
      <w:pPr>
        <w:tabs>
          <w:tab w:val="left" w:pos="9582"/>
        </w:tabs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52"/>
          <w:szCs w:val="7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52"/>
          <w:szCs w:val="72"/>
          <w:lang w:val="en-US" w:eastAsia="zh-CN" w:bidi="ar-SA"/>
        </w:rPr>
        <w:t>行政执法主体基本信息</w:t>
      </w:r>
    </w:p>
    <w:p>
      <w:pPr>
        <w:tabs>
          <w:tab w:val="left" w:pos="9582"/>
        </w:tabs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52"/>
          <w:szCs w:val="72"/>
          <w:lang w:val="en-US" w:eastAsia="zh-CN" w:bidi="ar-SA"/>
        </w:rPr>
      </w:pP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36"/>
          <w:szCs w:val="44"/>
          <w:lang w:val="en-US" w:eastAsia="zh-CN" w:bidi="ar-SA"/>
        </w:rPr>
        <w:t>执法机关名称</w:t>
      </w: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：长子县常张乡人民政府</w:t>
      </w:r>
    </w:p>
    <w:p>
      <w:pPr>
        <w:tabs>
          <w:tab w:val="left" w:pos="9582"/>
        </w:tabs>
        <w:bidi w:val="0"/>
        <w:jc w:val="both"/>
        <w:rPr>
          <w:rFonts w:hint="default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社会信用代码：11140428757293386U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eastAsia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法定代理人：秦燕妮</w:t>
      </w:r>
    </w:p>
    <w:p>
      <w:pPr>
        <w:tabs>
          <w:tab w:val="left" w:pos="9582"/>
        </w:tabs>
        <w:bidi w:val="0"/>
        <w:jc w:val="both"/>
        <w:rPr>
          <w:rFonts w:hint="default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联系方式：18003556202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电子邮箱：qyn_ygl@163.com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办公地址：长子县 常张乡 常张村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邮政编码：046600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执法机关性质：法定行政机关</w:t>
      </w:r>
    </w:p>
    <w:p>
      <w:pPr>
        <w:tabs>
          <w:tab w:val="left" w:pos="9582"/>
        </w:tabs>
        <w:bidi w:val="0"/>
        <w:jc w:val="both"/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6"/>
          <w:szCs w:val="44"/>
          <w:lang w:val="en-US" w:eastAsia="zh-CN" w:bidi="ar-SA"/>
        </w:rPr>
        <w:t>执法职权类型：行政处罚、行政强制、行政检查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491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911"/>
        </w:tabs>
        <w:bidi w:val="0"/>
        <w:ind w:firstLine="4200" w:firstLineChars="2000"/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 xml:space="preserve"> </w:t>
      </w:r>
    </w:p>
    <w:p>
      <w:pPr>
        <w:tabs>
          <w:tab w:val="left" w:pos="4911"/>
        </w:tabs>
        <w:bidi w:val="0"/>
        <w:ind w:firstLine="4680" w:firstLineChars="1300"/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长子县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常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张乡人民政府</w:t>
      </w:r>
    </w:p>
    <w:p>
      <w:pPr>
        <w:tabs>
          <w:tab w:val="left" w:pos="6306"/>
        </w:tabs>
        <w:bidi w:val="0"/>
        <w:ind w:firstLine="5040" w:firstLineChars="1400"/>
        <w:jc w:val="left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10月12日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YTZlNDg0MzQ0YzBlMDc5NjJmN2M4MjQ3MDYzYmMifQ=="/>
  </w:docVars>
  <w:rsids>
    <w:rsidRoot w:val="00000000"/>
    <w:rsid w:val="05FC425E"/>
    <w:rsid w:val="21A16252"/>
    <w:rsid w:val="23201F4B"/>
    <w:rsid w:val="45BB5284"/>
    <w:rsid w:val="4CC325DB"/>
    <w:rsid w:val="50EC357E"/>
    <w:rsid w:val="5FFF32CE"/>
    <w:rsid w:val="654F54C3"/>
    <w:rsid w:val="78C3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187</Characters>
  <Lines>0</Lines>
  <Paragraphs>0</Paragraphs>
  <TotalTime>30</TotalTime>
  <ScaleCrop>false</ScaleCrop>
  <LinksUpToDate>false</LinksUpToDate>
  <CharactersWithSpaces>191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2022-10-12T04:54:00Z</dcterms:created>
  <dc:creator>Administrator</dc:creator>
  <cp:lastModifiedBy>Administrator</cp:lastModifiedBy>
  <dcterms:modified xsi:type="dcterms:W3CDTF">2022-10-26T10:00:04Z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70C223E895AE415897421705EC5C32A5</vt:lpwstr>
  </property>
</Properties>
</file>