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after="0" w:line="600" w:lineRule="exact"/>
        <w:jc w:val="center"/>
        <w:textAlignment w:val="auto"/>
        <w:rPr>
          <w:rFonts w:hint="eastAsia" w:ascii="黑体" w:hAnsi="黑体" w:eastAsia="黑体" w:cs="黑体"/>
          <w:b w:val="0"/>
          <w:bCs w:val="0"/>
          <w:sz w:val="44"/>
          <w:szCs w:val="44"/>
        </w:rPr>
      </w:pPr>
      <w:bookmarkStart w:id="0" w:name="OLE_LINK1"/>
      <w:r>
        <w:rPr>
          <w:rFonts w:hint="eastAsia" w:ascii="黑体" w:hAnsi="黑体" w:eastAsia="黑体" w:cs="黑体"/>
          <w:b w:val="0"/>
          <w:bCs w:val="0"/>
          <w:sz w:val="44"/>
          <w:szCs w:val="44"/>
        </w:rPr>
        <w:t>交警</w:t>
      </w:r>
      <w:r>
        <w:rPr>
          <w:rFonts w:hint="eastAsia" w:ascii="黑体" w:hAnsi="黑体" w:eastAsia="黑体" w:cs="黑体"/>
          <w:b w:val="0"/>
          <w:bCs w:val="0"/>
          <w:sz w:val="44"/>
          <w:szCs w:val="44"/>
          <w:lang w:val="en-US" w:eastAsia="zh-CN"/>
        </w:rPr>
        <w:t>大队2025年</w:t>
      </w:r>
      <w:r>
        <w:rPr>
          <w:rFonts w:hint="eastAsia" w:ascii="黑体" w:hAnsi="黑体" w:eastAsia="黑体" w:cs="黑体"/>
          <w:b w:val="0"/>
          <w:bCs w:val="0"/>
          <w:sz w:val="44"/>
          <w:szCs w:val="44"/>
        </w:rPr>
        <w:t>执法计划</w:t>
      </w:r>
    </w:p>
    <w:bookmarkEnd w:id="0"/>
    <w:p>
      <w:pPr>
        <w:pStyle w:val="3"/>
        <w:keepNext w:val="0"/>
        <w:keepLines w:val="0"/>
        <w:pageBreakBefore w:val="0"/>
        <w:widowControl/>
        <w:kinsoku/>
        <w:wordWrap/>
        <w:overflowPunct/>
        <w:topLinePunct w:val="0"/>
        <w:autoSpaceDE/>
        <w:autoSpaceDN/>
        <w:bidi w:val="0"/>
        <w:adjustRightInd/>
        <w:snapToGrid/>
        <w:spacing w:before="0" w:after="0" w:line="600" w:lineRule="exact"/>
        <w:textAlignment w:val="auto"/>
        <w:rPr>
          <w:sz w:val="32"/>
          <w:szCs w:val="32"/>
        </w:rPr>
      </w:pPr>
    </w:p>
    <w:p>
      <w:pPr>
        <w:pStyle w:val="16"/>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随着道路交通管理任务日益繁重，为保障交警执法工作的合法性、规范性、公正性，强化执法监督，提升整体执法质量，依据相关法律法规以及上级部门对交通执法工作的要求，结合本交警大队实际情况，特制定</w:t>
      </w:r>
      <w:r>
        <w:rPr>
          <w:rFonts w:hint="eastAsia" w:ascii="仿宋" w:hAnsi="仿宋" w:eastAsia="仿宋" w:cs="仿宋"/>
          <w:sz w:val="32"/>
          <w:szCs w:val="32"/>
          <w:lang w:val="en-US" w:eastAsia="zh-CN"/>
        </w:rPr>
        <w:t>大队</w:t>
      </w:r>
      <w:r>
        <w:rPr>
          <w:rFonts w:hint="eastAsia" w:ascii="仿宋" w:hAnsi="仿宋" w:eastAsia="仿宋" w:cs="仿宋"/>
          <w:sz w:val="32"/>
          <w:szCs w:val="32"/>
        </w:rPr>
        <w:t>本年度行政检查计划。</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、工作目标</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确保交警大队全年执法案</w:t>
      </w:r>
      <w:r>
        <w:rPr>
          <w:rFonts w:hint="eastAsia" w:ascii="仿宋" w:hAnsi="仿宋" w:eastAsia="仿宋" w:cs="仿宋"/>
          <w:sz w:val="32"/>
          <w:szCs w:val="32"/>
          <w:lang w:val="en-US" w:eastAsia="zh-CN"/>
        </w:rPr>
        <w:t>件办理规范</w:t>
      </w:r>
      <w:r>
        <w:rPr>
          <w:rFonts w:hint="eastAsia" w:ascii="仿宋" w:hAnsi="仿宋" w:eastAsia="仿宋" w:cs="仿宋"/>
          <w:sz w:val="32"/>
          <w:szCs w:val="32"/>
          <w:lang w:eastAsia="zh-CN"/>
        </w:rPr>
        <w:t>，</w:t>
      </w:r>
      <w:r>
        <w:rPr>
          <w:rFonts w:hint="eastAsia" w:ascii="仿宋" w:hAnsi="仿宋" w:eastAsia="仿宋" w:cs="仿宋"/>
          <w:sz w:val="32"/>
          <w:szCs w:val="32"/>
        </w:rPr>
        <w:t>杜绝重大执法瑕疵案件出现。</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提升一线交警执法规范化水平，</w:t>
      </w:r>
      <w:r>
        <w:rPr>
          <w:rFonts w:hint="eastAsia" w:ascii="仿宋" w:hAnsi="仿宋" w:eastAsia="仿宋" w:cs="仿宋"/>
          <w:sz w:val="32"/>
          <w:szCs w:val="32"/>
          <w:lang w:val="en-US" w:eastAsia="zh-CN"/>
        </w:rPr>
        <w:t>降低</w:t>
      </w:r>
      <w:r>
        <w:rPr>
          <w:rFonts w:hint="eastAsia" w:ascii="仿宋" w:hAnsi="仿宋" w:eastAsia="仿宋" w:cs="仿宋"/>
          <w:sz w:val="32"/>
          <w:szCs w:val="32"/>
        </w:rPr>
        <w:t>执法程序违规问题</w:t>
      </w:r>
      <w:r>
        <w:rPr>
          <w:rFonts w:hint="eastAsia" w:ascii="仿宋" w:hAnsi="仿宋" w:eastAsia="仿宋" w:cs="仿宋"/>
          <w:sz w:val="32"/>
          <w:szCs w:val="32"/>
          <w:lang w:eastAsia="zh-CN"/>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通过严格监督与检查，增强群众对交警执法工作的满意度，</w:t>
      </w:r>
      <w:r>
        <w:rPr>
          <w:rFonts w:hint="eastAsia" w:ascii="仿宋" w:hAnsi="仿宋" w:eastAsia="仿宋" w:cs="仿宋"/>
          <w:sz w:val="32"/>
          <w:szCs w:val="32"/>
          <w:lang w:val="en-US" w:eastAsia="zh-CN"/>
        </w:rPr>
        <w:t>降低</w:t>
      </w:r>
      <w:r>
        <w:rPr>
          <w:rFonts w:hint="eastAsia" w:ascii="仿宋" w:hAnsi="仿宋" w:eastAsia="仿宋" w:cs="仿宋"/>
          <w:sz w:val="32"/>
          <w:szCs w:val="32"/>
        </w:rPr>
        <w:t>群众投诉率。</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、检查对象</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交警大队各外勤执勤中队、事故处理中队等一线执法部门。</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涉及交通管理执法的相关业务流程、文书档案以及执法装备使用情况。</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、检查内容</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执法程序合法性</w:t>
      </w:r>
      <w:r>
        <w:rPr>
          <w:rFonts w:hint="eastAsia" w:ascii="仿宋" w:hAnsi="仿宋" w:eastAsia="仿宋" w:cs="仿宋"/>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检查现场执法是否按照规定开启执法记录仪，记录内容是否完整、清晰，能否有效还原执法现场情况</w:t>
      </w:r>
      <w:r>
        <w:rPr>
          <w:rFonts w:hint="eastAsia" w:ascii="仿宋" w:hAnsi="仿宋" w:eastAsia="仿宋" w:cs="仿宋"/>
          <w:sz w:val="32"/>
          <w:szCs w:val="32"/>
          <w:lang w:eastAsia="zh-CN"/>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查看案件办理流程是否严格遵循法定程序，包括简易程序和一般程序案件的受理、调查取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、处罚告知、处罚决定等环节，有无违反程序步骤或颠倒顺序的情况。</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审查对当事人采取行政强制措施</w:t>
      </w:r>
      <w:r>
        <w:rPr>
          <w:rFonts w:hint="eastAsia" w:ascii="仿宋" w:hAnsi="仿宋" w:eastAsia="仿宋" w:cs="仿宋"/>
          <w:sz w:val="32"/>
          <w:szCs w:val="32"/>
          <w:lang w:eastAsia="zh-CN"/>
        </w:rPr>
        <w:t>（</w:t>
      </w:r>
      <w:r>
        <w:rPr>
          <w:rFonts w:hint="eastAsia" w:ascii="仿宋" w:hAnsi="仿宋" w:eastAsia="仿宋" w:cs="仿宋"/>
          <w:sz w:val="32"/>
          <w:szCs w:val="32"/>
        </w:rPr>
        <w:t>如扣留车辆、驾驶证等</w:t>
      </w:r>
      <w:r>
        <w:rPr>
          <w:rFonts w:hint="eastAsia" w:ascii="仿宋" w:hAnsi="仿宋" w:eastAsia="仿宋" w:cs="仿宋"/>
          <w:sz w:val="32"/>
          <w:szCs w:val="32"/>
          <w:lang w:eastAsia="zh-CN"/>
        </w:rPr>
        <w:t>）</w:t>
      </w:r>
      <w:r>
        <w:rPr>
          <w:rFonts w:hint="eastAsia" w:ascii="仿宋" w:hAnsi="仿宋" w:eastAsia="仿宋" w:cs="仿宋"/>
          <w:sz w:val="32"/>
          <w:szCs w:val="32"/>
        </w:rPr>
        <w:t>是否符合法定条件、履行法定手续，解除强制措施是否及时、合规。</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适用法律法规准确性</w:t>
      </w:r>
      <w:r>
        <w:rPr>
          <w:rFonts w:hint="eastAsia" w:ascii="仿宋" w:hAnsi="仿宋" w:eastAsia="仿宋" w:cs="仿宋"/>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针对每起执法案件，核实所适用的法律法规条款是否正确，有无错用、滥用法律条文导致处罚不当的情形。</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检查在法律条文存在竞合时，是否按照法律适用原则合理选择适用条款，确保处罚公正、公平。</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证据收集与固定</w:t>
      </w:r>
      <w:r>
        <w:rPr>
          <w:rFonts w:hint="eastAsia" w:ascii="仿宋" w:hAnsi="仿宋" w:eastAsia="仿宋" w:cs="仿宋"/>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评估证据收集的全面性，查看是否围绕违法事实收集了足够的书证、物证、证人证言、视听资料等证据，避免孤证定案。</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审查证据的合法性，即证据来源是否合法，取证方式是否符合法律规定，如通过不正当手段获取的证据不得作为定案依据。</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检验证据的关联性，确保所收集的证据与待证违法事实紧密相关，能够有效支撑案件定性与处罚。</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执法文书规范</w:t>
      </w:r>
      <w:r>
        <w:rPr>
          <w:rFonts w:hint="eastAsia" w:ascii="仿宋" w:hAnsi="仿宋" w:eastAsia="仿宋" w:cs="仿宋"/>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检查各类执法文书格式是否符合规范要求，必填项有无遗漏，字迹是否清晰可辨，签名盖章是否齐全。</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审阅执法文书内容表述是否准确、严谨，法律术语使用是否恰当，有无错别字或语法错误影响文书效力。</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核实执法文书送达是否按照法定方式、在规定时间内完成，确保当事人知情权与申诉权得到保障。</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执法人员素质与培训</w:t>
      </w:r>
      <w:r>
        <w:rPr>
          <w:rFonts w:hint="eastAsia" w:ascii="仿宋" w:hAnsi="仿宋" w:eastAsia="仿宋" w:cs="仿宋"/>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考察一线执法人员对法律法规、业务知识的熟悉程度，通过不定期抽查、提问等方式进行测评。</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审查大队组织的执法培训计划执行情况，包括培训频次、培训内容针对性、培训效果反馈等，确保执法人员定期接受专业知识更新与技能提升培训。</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执法装备管理与使用</w:t>
      </w:r>
      <w:r>
        <w:rPr>
          <w:rFonts w:hint="eastAsia" w:ascii="仿宋" w:hAnsi="仿宋" w:eastAsia="仿宋" w:cs="仿宋"/>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盘点执法记录仪、酒精检测仪、测速仪等关键执法装备的配备数量是否满足一线执法需求，有无短缺或闲置浪费现象。</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检查执法装备日常维护保养情况，是否建立设备维护档案，确保装备性能良好、精度达标，正常投入使用。</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核实执法装备使用操作是否规范，是否严格按照操作规程开启、关闭、校准装备，避免因操作不当影响执法公正性或导致证据无效。</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、检查方式</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定期抽查</w:t>
      </w:r>
      <w:r>
        <w:rPr>
          <w:rFonts w:hint="eastAsia" w:ascii="仿宋" w:hAnsi="仿宋" w:eastAsia="仿宋" w:cs="仿宋"/>
          <w:sz w:val="32"/>
          <w:szCs w:val="32"/>
        </w:rPr>
        <w:t>：每月按照一定比例从各中队已办结的执法案件中随机抽取卷宗进行详细审查，重点检查上述各项检查内容的落实情况。</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不定期巡查</w:t>
      </w:r>
      <w:r>
        <w:rPr>
          <w:rFonts w:hint="eastAsia" w:ascii="仿宋" w:hAnsi="仿宋" w:eastAsia="仿宋" w:cs="仿宋"/>
          <w:sz w:val="32"/>
          <w:szCs w:val="32"/>
        </w:rPr>
        <w:t>：法制科工作人员不预先通知，直接深入一线执法现场，实地观察执法人员执法行为，检查执法记录仪使用、执法程序执行等实时情况，对发现的问题及时纠正并记录。</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专项检查</w:t>
      </w:r>
      <w:r>
        <w:rPr>
          <w:rFonts w:hint="eastAsia" w:ascii="仿宋" w:hAnsi="仿宋" w:eastAsia="仿宋" w:cs="仿宋"/>
          <w:sz w:val="32"/>
          <w:szCs w:val="32"/>
        </w:rPr>
        <w:t>：针对特定时期</w:t>
      </w:r>
      <w:r>
        <w:rPr>
          <w:rFonts w:hint="eastAsia" w:ascii="仿宋" w:hAnsi="仿宋" w:eastAsia="仿宋" w:cs="仿宋"/>
          <w:sz w:val="32"/>
          <w:szCs w:val="32"/>
          <w:lang w:eastAsia="zh-CN"/>
        </w:rPr>
        <w:t>（</w:t>
      </w:r>
      <w:r>
        <w:rPr>
          <w:rFonts w:hint="eastAsia" w:ascii="仿宋" w:hAnsi="仿宋" w:eastAsia="仿宋" w:cs="仿宋"/>
          <w:sz w:val="32"/>
          <w:szCs w:val="32"/>
        </w:rPr>
        <w:t>如春运、旅游旺季、重大节假日安保期间</w:t>
      </w:r>
      <w:r>
        <w:rPr>
          <w:rFonts w:hint="eastAsia" w:ascii="仿宋" w:hAnsi="仿宋" w:eastAsia="仿宋" w:cs="仿宋"/>
          <w:sz w:val="32"/>
          <w:szCs w:val="32"/>
          <w:lang w:eastAsia="zh-CN"/>
        </w:rPr>
        <w:t>）</w:t>
      </w:r>
      <w:r>
        <w:rPr>
          <w:rFonts w:hint="eastAsia" w:ascii="仿宋" w:hAnsi="仿宋" w:eastAsia="仿宋" w:cs="仿宋"/>
          <w:sz w:val="32"/>
          <w:szCs w:val="32"/>
        </w:rPr>
        <w:t>、特定执法领域</w:t>
      </w:r>
      <w:r>
        <w:rPr>
          <w:rFonts w:hint="eastAsia" w:ascii="仿宋" w:hAnsi="仿宋" w:eastAsia="仿宋" w:cs="仿宋"/>
          <w:sz w:val="32"/>
          <w:szCs w:val="32"/>
          <w:lang w:eastAsia="zh-CN"/>
        </w:rPr>
        <w:t>（</w:t>
      </w:r>
      <w:r>
        <w:rPr>
          <w:rFonts w:hint="eastAsia" w:ascii="仿宋" w:hAnsi="仿宋" w:eastAsia="仿宋" w:cs="仿宋"/>
          <w:sz w:val="32"/>
          <w:szCs w:val="32"/>
        </w:rPr>
        <w:t>如酒驾醉驾查处专项行动、涉牌涉证专项整治等</w:t>
      </w:r>
      <w:r>
        <w:rPr>
          <w:rFonts w:hint="eastAsia" w:ascii="仿宋" w:hAnsi="仿宋" w:eastAsia="仿宋" w:cs="仿宋"/>
          <w:sz w:val="32"/>
          <w:szCs w:val="32"/>
          <w:lang w:eastAsia="zh-CN"/>
        </w:rPr>
        <w:t>）</w:t>
      </w:r>
      <w:r>
        <w:rPr>
          <w:rFonts w:hint="eastAsia" w:ascii="仿宋" w:hAnsi="仿宋" w:eastAsia="仿宋" w:cs="仿宋"/>
          <w:sz w:val="32"/>
          <w:szCs w:val="32"/>
        </w:rPr>
        <w:t>或突出问题</w:t>
      </w:r>
      <w:r>
        <w:rPr>
          <w:rFonts w:hint="eastAsia" w:ascii="仿宋" w:hAnsi="仿宋" w:eastAsia="仿宋" w:cs="仿宋"/>
          <w:sz w:val="32"/>
          <w:szCs w:val="32"/>
          <w:lang w:eastAsia="zh-CN"/>
        </w:rPr>
        <w:t>（</w:t>
      </w:r>
      <w:r>
        <w:rPr>
          <w:rFonts w:hint="eastAsia" w:ascii="仿宋" w:hAnsi="仿宋" w:eastAsia="仿宋" w:cs="仿宋"/>
          <w:sz w:val="32"/>
          <w:szCs w:val="32"/>
        </w:rPr>
        <w:t>如群众投诉集中的执法环节</w:t>
      </w:r>
      <w:r>
        <w:rPr>
          <w:rFonts w:hint="eastAsia" w:ascii="仿宋" w:hAnsi="仿宋" w:eastAsia="仿宋" w:cs="仿宋"/>
          <w:sz w:val="32"/>
          <w:szCs w:val="32"/>
          <w:lang w:eastAsia="zh-CN"/>
        </w:rPr>
        <w:t>）</w:t>
      </w:r>
      <w:r>
        <w:rPr>
          <w:rFonts w:hint="eastAsia" w:ascii="仿宋" w:hAnsi="仿宋" w:eastAsia="仿宋" w:cs="仿宋"/>
          <w:sz w:val="32"/>
          <w:szCs w:val="32"/>
        </w:rPr>
        <w:t>开展专项检查，集中精力攻克难点、痛点问题，确保执法规范。</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案件回访</w:t>
      </w:r>
      <w:r>
        <w:rPr>
          <w:rFonts w:hint="eastAsia" w:ascii="仿宋" w:hAnsi="仿宋" w:eastAsia="仿宋" w:cs="仿宋"/>
          <w:sz w:val="32"/>
          <w:szCs w:val="32"/>
        </w:rPr>
        <w:t>：定期对交通违法当事人、交通事故当事人进行电话回访或上门走访，了解他们对交警执法过程、处理结果的满意度及意见建议，收集反馈信息用于改进执法工作。</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数据统计分析</w:t>
      </w:r>
      <w:r>
        <w:rPr>
          <w:rFonts w:hint="eastAsia" w:ascii="仿宋" w:hAnsi="仿宋" w:eastAsia="仿宋" w:cs="仿宋"/>
          <w:sz w:val="32"/>
          <w:szCs w:val="32"/>
        </w:rPr>
        <w:t>：依托交警大队执法办案系统，定期对执法数据进行统计分析，如案件类型分布、处罚金额区间分布、违法当事人年龄性别分布等，从中发现执法规律与潜在问题，为精准检查提供依据。</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、检查时间安排</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第一季度</w:t>
      </w:r>
      <w:r>
        <w:rPr>
          <w:rFonts w:hint="eastAsia" w:ascii="楷体" w:hAnsi="楷体" w:eastAsia="楷体" w:cs="楷体"/>
          <w:sz w:val="32"/>
          <w:szCs w:val="32"/>
          <w:lang w:eastAsia="zh-CN"/>
        </w:rPr>
        <w:t>（</w:t>
      </w:r>
      <w:r>
        <w:rPr>
          <w:rFonts w:hint="eastAsia" w:ascii="楷体" w:hAnsi="楷体" w:eastAsia="楷体" w:cs="楷体"/>
          <w:sz w:val="32"/>
          <w:szCs w:val="32"/>
        </w:rPr>
        <w:t>1 月 - 3 月</w:t>
      </w:r>
      <w:r>
        <w:rPr>
          <w:rFonts w:hint="eastAsia" w:ascii="楷体" w:hAnsi="楷体" w:eastAsia="楷体" w:cs="楷体"/>
          <w:sz w:val="32"/>
          <w:szCs w:val="32"/>
          <w:lang w:eastAsia="zh-CN"/>
        </w:rPr>
        <w:t>）。</w:t>
      </w:r>
      <w:r>
        <w:rPr>
          <w:rFonts w:hint="eastAsia" w:ascii="仿宋" w:hAnsi="仿宋" w:eastAsia="仿宋" w:cs="仿宋"/>
          <w:sz w:val="32"/>
          <w:szCs w:val="32"/>
        </w:rPr>
        <w:t>制定全年执法检查工作细则，明确各项检查指标、评分标准与责任分工，为后续检查工作奠定基础。开展春运期间专项执法检查，加大对客运场站周边执法现场的巡查频次，确保一线交警严格规范执法，保障春运交通安全。结合“两会”安保任务，对涉及安保路线、重点区域的交通执法工作进行专项检查，保障安保工作顺利进行。</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第二季度</w:t>
      </w:r>
      <w:r>
        <w:rPr>
          <w:rFonts w:hint="eastAsia" w:ascii="楷体" w:hAnsi="楷体" w:eastAsia="楷体" w:cs="楷体"/>
          <w:sz w:val="32"/>
          <w:szCs w:val="32"/>
          <w:lang w:eastAsia="zh-CN"/>
        </w:rPr>
        <w:t>（</w:t>
      </w:r>
      <w:r>
        <w:rPr>
          <w:rFonts w:hint="eastAsia" w:ascii="楷体" w:hAnsi="楷体" w:eastAsia="楷体" w:cs="楷体"/>
          <w:sz w:val="32"/>
          <w:szCs w:val="32"/>
        </w:rPr>
        <w:t>4 月 - 6 月</w:t>
      </w:r>
      <w:r>
        <w:rPr>
          <w:rFonts w:hint="eastAsia" w:ascii="楷体" w:hAnsi="楷体" w:eastAsia="楷体" w:cs="楷体"/>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在县局安排部署下，强化电动三、四轮车、农用车闯禁令、违法载人等交通顽疾政治，提升道路通行效能。中队分工多部门联合执法。</w:t>
      </w:r>
      <w:r>
        <w:rPr>
          <w:rFonts w:hint="eastAsia" w:ascii="仿宋" w:hAnsi="仿宋" w:eastAsia="仿宋" w:cs="仿宋"/>
          <w:sz w:val="32"/>
          <w:szCs w:val="32"/>
        </w:rPr>
        <w:t>针对假期交通高峰，对各中队假期前后一周的执法案件进行快速抽查，及时发现并纠正执法问题，确保假期执法质量。组织对各中队执法装备管理情况进行全面检查，对损坏、老化的装备及时更新或维修。</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第三季度</w:t>
      </w:r>
      <w:r>
        <w:rPr>
          <w:rFonts w:hint="eastAsia" w:ascii="楷体" w:hAnsi="楷体" w:eastAsia="楷体" w:cs="楷体"/>
          <w:sz w:val="32"/>
          <w:szCs w:val="32"/>
          <w:lang w:eastAsia="zh-CN"/>
        </w:rPr>
        <w:t>（</w:t>
      </w:r>
      <w:r>
        <w:rPr>
          <w:rFonts w:hint="eastAsia" w:ascii="楷体" w:hAnsi="楷体" w:eastAsia="楷体" w:cs="楷体"/>
          <w:sz w:val="32"/>
          <w:szCs w:val="32"/>
        </w:rPr>
        <w:t>7 月 - 9 月</w:t>
      </w:r>
      <w:r>
        <w:rPr>
          <w:rFonts w:hint="eastAsia" w:ascii="楷体" w:hAnsi="楷体" w:eastAsia="楷体" w:cs="楷体"/>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开展暑期专项执法检查，聚焦酒驾醉驾查处、夜间勤务执法等重点环节，确保高温天气下执法工作不松懈、不走样。考查一线执法人员对新颁布或修订法律法规的掌握情况，督促其持续学习。针对城市内涝等夏季突发情况，检查交警在应急处置过程中的执法行为，确保措施得当、程序合规。进行执法案件回访活动，选取第二季度部分典型案件当事人进行回访，了解当事人诉求，提升执法满意度。结合“开学季”，重点检查各中队对校车、接送学生车辆执法监管的规范性，保障学生上下学交通安全。</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第四季度</w:t>
      </w:r>
      <w:r>
        <w:rPr>
          <w:rFonts w:hint="eastAsia" w:ascii="楷体" w:hAnsi="楷体" w:eastAsia="楷体" w:cs="楷体"/>
          <w:sz w:val="32"/>
          <w:szCs w:val="32"/>
          <w:lang w:eastAsia="zh-CN"/>
        </w:rPr>
        <w:t>（</w:t>
      </w:r>
      <w:r>
        <w:rPr>
          <w:rFonts w:hint="eastAsia" w:ascii="楷体" w:hAnsi="楷体" w:eastAsia="楷体" w:cs="楷体"/>
          <w:sz w:val="32"/>
          <w:szCs w:val="32"/>
        </w:rPr>
        <w:t>10 月 - 12 月</w:t>
      </w:r>
      <w:r>
        <w:rPr>
          <w:rFonts w:hint="eastAsia" w:ascii="楷体" w:hAnsi="楷体" w:eastAsia="楷体" w:cs="楷体"/>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全力做好国庆期间执法监督工作，对各中队在国庆假期及前后的执法工作进行全方位、高密度检查，确保节日期间执法公正、规范。开展冬季专项执法检查，针对冬季恶劣天气交通管理执法需求，检查执法人员应急处置能力、装备配备使用情况等。全面总结年度行政检查工作，整理归档执法资料，依据全年执法质量考评结果对各中队及执法人员进行评优评先，激励先进，鞭策后进。</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、信息公开</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在交警大队办事窗口</w:t>
      </w:r>
      <w:r>
        <w:rPr>
          <w:rFonts w:hint="eastAsia" w:ascii="仿宋" w:hAnsi="仿宋" w:eastAsia="仿宋" w:cs="仿宋"/>
          <w:sz w:val="32"/>
          <w:szCs w:val="32"/>
          <w:lang w:val="en-US" w:eastAsia="zh-CN"/>
        </w:rPr>
        <w:t>等公共场所</w:t>
      </w:r>
      <w:r>
        <w:rPr>
          <w:rFonts w:hint="eastAsia" w:ascii="仿宋" w:hAnsi="仿宋" w:eastAsia="仿宋" w:cs="仿宋"/>
          <w:sz w:val="32"/>
          <w:szCs w:val="32"/>
        </w:rPr>
        <w:t>设置执法监督公示栏，方便群众现场查询监督。</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对于社会关注度高的执法案件或专项检查行动，及时通过新闻媒体向社会发布检查进展与结果，主动回应社会关切，接受舆论监督，增强交警执法公信力。</w:t>
      </w:r>
    </w:p>
    <w:p>
      <w:pPr>
        <w:pStyle w:val="3"/>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、工作要求</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全体民辅警</w:t>
      </w:r>
      <w:r>
        <w:rPr>
          <w:rFonts w:hint="eastAsia" w:ascii="仿宋" w:hAnsi="仿宋" w:eastAsia="仿宋" w:cs="仿宋"/>
          <w:sz w:val="32"/>
          <w:szCs w:val="32"/>
        </w:rPr>
        <w:t>要充分认识到行政检查工作对提升交警大队整体执法水平的重要意义，</w:t>
      </w:r>
      <w:r>
        <w:rPr>
          <w:rFonts w:hint="eastAsia" w:ascii="仿宋" w:hAnsi="仿宋" w:eastAsia="仿宋" w:cs="仿宋"/>
          <w:sz w:val="32"/>
          <w:szCs w:val="32"/>
          <w:lang w:val="en-US" w:eastAsia="zh-CN"/>
        </w:rPr>
        <w:t>各</w:t>
      </w:r>
      <w:r>
        <w:rPr>
          <w:rFonts w:hint="eastAsia" w:ascii="仿宋" w:hAnsi="仿宋" w:eastAsia="仿宋" w:cs="仿宋"/>
          <w:sz w:val="32"/>
          <w:szCs w:val="32"/>
        </w:rPr>
        <w:t>科室负责人要亲自抓、负总责，确保各项检查任务有序推进。</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严格标准，公正检查：检查人员要严格按照既定的检查标准、程序进行工作，做到不偏不倚、公正客观，如实反映执法问题，严禁徇私舞弊、走过场。</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加强沟通，协同推进：法制科要与各外勤中队、事故处理中队等建立良好的沟通协调机制，及时反馈检查结果，听取基层意见，共同研究解决执法难题，形成工作合力。</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持续学习，提升能力：法制科工作人员要不断加强自身学习，及时掌握最新法律法规、司法解释以及上级执法监督要求，提高自身业务素质和检查能力，确保行政检查工作的专业性与权威性。</w:t>
      </w:r>
    </w:p>
    <w:p>
      <w:pPr>
        <w:pStyle w:val="16"/>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32"/>
          <w:szCs w:val="32"/>
        </w:rPr>
      </w:pPr>
    </w:p>
    <w:p>
      <w:pPr>
        <w:pStyle w:val="16"/>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32"/>
          <w:szCs w:val="32"/>
        </w:rPr>
      </w:pPr>
    </w:p>
    <w:p>
      <w:pPr>
        <w:pStyle w:val="16"/>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长子县公安局交警大队</w:t>
      </w:r>
    </w:p>
    <w:p>
      <w:pPr>
        <w:pStyle w:val="16"/>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2025年4月11日</w:t>
      </w:r>
      <w:bookmarkStart w:id="1" w:name="_GoBack"/>
      <w:bookmarkEnd w:id="1"/>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docVars>
    <w:docVar w:name="commondata" w:val="eyJoZGlkIjoiZjQzMjNmZTNhZWQwYzA5YzNkYzZiYzdkYTk1ZmFmMDUifQ=="/>
  </w:docVars>
  <w:rsids>
    <w:rsidRoot w:val="00000000"/>
    <w:rsid w:val="19170810"/>
    <w:rsid w:val="1DC31AF1"/>
    <w:rsid w:val="2084315A"/>
    <w:rsid w:val="25733194"/>
    <w:rsid w:val="30EE715B"/>
    <w:rsid w:val="4B290158"/>
    <w:rsid w:val="78757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2025-04-11T03:36:00Z</dcterms:created>
  <dc:creator>Un-named</dc:creator>
  <cp:lastModifiedBy>WPS_1688889883</cp:lastModifiedBy>
  <dcterms:modified xsi:type="dcterms:W3CDTF">2025-04-11T09:08:34Z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98AE57C99AAA4B328A317FC166C261CD_12</vt:lpwstr>
  </property>
</Properties>
</file>