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bookmarkStart w:id="0" w:name="_GoBack"/>
      <w:r>
        <w:rPr>
          <w:rFonts w:hint="eastAsia" w:ascii="方正小标宋简体" w:hAnsi="方正小标宋简体" w:eastAsia="方正小标宋简体" w:cs="方正小标宋简体"/>
          <w:b w:val="0"/>
          <w:bCs w:val="0"/>
          <w:sz w:val="44"/>
          <w:szCs w:val="44"/>
          <w:lang w:eastAsia="zh-CN"/>
        </w:rPr>
        <w:t>长子县农村厕所改造标准（粪污集中处理式）</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0"/>
          <w:szCs w:val="32"/>
          <w:lang w:eastAsia="zh-CN"/>
        </w:rPr>
      </w:pPr>
    </w:p>
    <w:p>
      <w:pPr>
        <w:keepNext w:val="0"/>
        <w:keepLines w:val="0"/>
        <w:pageBreakBefore w:val="0"/>
        <w:widowControl w:val="0"/>
        <w:kinsoku/>
        <w:wordWrap/>
        <w:overflowPunct/>
        <w:topLinePunct w:val="0"/>
        <w:autoSpaceDE/>
        <w:autoSpaceDN/>
        <w:bidi w:val="0"/>
        <w:adjustRightInd w:val="0"/>
        <w:snapToGrid w:val="0"/>
        <w:spacing w:after="0" w:line="460" w:lineRule="exact"/>
        <w:ind w:firstLine="560" w:firstLineChars="20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1</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lang w:eastAsia="zh-CN"/>
        </w:rPr>
        <w:t>厕具标准：坐便器尺寸高度不低于40公分，便器上开口不能小于35 cm×25cm；蹲便器尺寸不小于52 cm×42 cm；下粪口必须配置防臭装置；蹲便器、坐便器以白色陶瓷为主，可以水旱两用。安装蹲便器或坐便器由群众自行选择其一。</w:t>
      </w:r>
    </w:p>
    <w:p>
      <w:pPr>
        <w:keepNext w:val="0"/>
        <w:keepLines w:val="0"/>
        <w:pageBreakBefore w:val="0"/>
        <w:widowControl w:val="0"/>
        <w:kinsoku/>
        <w:wordWrap/>
        <w:overflowPunct/>
        <w:topLinePunct w:val="0"/>
        <w:autoSpaceDE/>
        <w:autoSpaceDN/>
        <w:bidi w:val="0"/>
        <w:adjustRightInd w:val="0"/>
        <w:snapToGrid w:val="0"/>
        <w:spacing w:after="0" w:line="460" w:lineRule="exact"/>
        <w:ind w:firstLine="560" w:firstLineChars="20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2</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lang w:eastAsia="zh-CN"/>
        </w:rPr>
        <w:t>便器安装：便器安装在坑口，要安装牢固，原厕口要用水泥砂浆密封。</w:t>
      </w:r>
    </w:p>
    <w:p>
      <w:pPr>
        <w:keepNext w:val="0"/>
        <w:keepLines w:val="0"/>
        <w:pageBreakBefore w:val="0"/>
        <w:widowControl w:val="0"/>
        <w:kinsoku/>
        <w:wordWrap/>
        <w:overflowPunct/>
        <w:topLinePunct w:val="0"/>
        <w:autoSpaceDE/>
        <w:autoSpaceDN/>
        <w:bidi w:val="0"/>
        <w:adjustRightInd w:val="0"/>
        <w:snapToGrid w:val="0"/>
        <w:spacing w:after="0" w:line="46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3.冲水系统：安装内置冲水系统，做到冬季不冻。冲水装置储水容积不小于100L，抽水装置动力大于300W，扬程不低于10米，流量不小于1.3m³/小时。</w:t>
      </w:r>
    </w:p>
    <w:p>
      <w:pPr>
        <w:keepNext w:val="0"/>
        <w:keepLines w:val="0"/>
        <w:pageBreakBefore w:val="0"/>
        <w:widowControl w:val="0"/>
        <w:kinsoku/>
        <w:wordWrap/>
        <w:overflowPunct/>
        <w:topLinePunct w:val="0"/>
        <w:autoSpaceDE/>
        <w:autoSpaceDN/>
        <w:bidi w:val="0"/>
        <w:adjustRightInd w:val="0"/>
        <w:snapToGrid w:val="0"/>
        <w:spacing w:after="0" w:line="460" w:lineRule="exact"/>
        <w:ind w:firstLine="560" w:firstLineChars="20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4.</w:t>
      </w:r>
      <w:r>
        <w:rPr>
          <w:rFonts w:hint="eastAsia" w:ascii="仿宋_GB2312" w:hAnsi="仿宋_GB2312" w:eastAsia="仿宋_GB2312" w:cs="仿宋_GB2312"/>
          <w:b w:val="0"/>
          <w:bCs w:val="0"/>
          <w:sz w:val="28"/>
          <w:szCs w:val="28"/>
          <w:lang w:eastAsia="zh-CN"/>
        </w:rPr>
        <w:t>地面处理：原厕所口封住，其余地面用C20混凝土铺设抹平，地面厚度不少于6cm，做到平整。预留的抽粪口要用子母盖或者小型井盖盖严。（C20混凝土配比：水泥、石粉、石子质量比1:1:3）</w:t>
      </w:r>
    </w:p>
    <w:p>
      <w:pPr>
        <w:keepNext w:val="0"/>
        <w:keepLines w:val="0"/>
        <w:pageBreakBefore w:val="0"/>
        <w:widowControl w:val="0"/>
        <w:kinsoku/>
        <w:wordWrap/>
        <w:overflowPunct/>
        <w:topLinePunct w:val="0"/>
        <w:autoSpaceDE/>
        <w:autoSpaceDN/>
        <w:bidi w:val="0"/>
        <w:adjustRightInd w:val="0"/>
        <w:snapToGrid w:val="0"/>
        <w:spacing w:after="0" w:line="460" w:lineRule="exact"/>
        <w:ind w:firstLine="560" w:firstLineChars="20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5.</w:t>
      </w:r>
      <w:r>
        <w:rPr>
          <w:rFonts w:hint="eastAsia" w:ascii="仿宋_GB2312" w:hAnsi="仿宋_GB2312" w:eastAsia="仿宋_GB2312" w:cs="仿宋_GB2312"/>
          <w:b w:val="0"/>
          <w:bCs w:val="0"/>
          <w:sz w:val="28"/>
          <w:szCs w:val="28"/>
          <w:lang w:eastAsia="zh-CN"/>
        </w:rPr>
        <w:t>排气管安装：安装直径110</w:t>
      </w:r>
      <w:r>
        <w:rPr>
          <w:rFonts w:hint="eastAsia" w:ascii="仿宋_GB2312" w:hAnsi="仿宋_GB2312" w:eastAsia="仿宋_GB2312" w:cs="仿宋_GB2312"/>
          <w:b w:val="0"/>
          <w:bCs w:val="0"/>
          <w:sz w:val="28"/>
          <w:szCs w:val="28"/>
          <w:lang w:val="en-US" w:eastAsia="zh-CN"/>
        </w:rPr>
        <w:t>毫米</w:t>
      </w:r>
      <w:r>
        <w:rPr>
          <w:rFonts w:hint="eastAsia" w:ascii="仿宋_GB2312" w:hAnsi="仿宋_GB2312" w:eastAsia="仿宋_GB2312" w:cs="仿宋_GB2312"/>
          <w:b w:val="0"/>
          <w:bCs w:val="0"/>
          <w:sz w:val="28"/>
          <w:szCs w:val="28"/>
          <w:lang w:eastAsia="zh-CN"/>
        </w:rPr>
        <w:t>pvc排气管，必须开槽安装在地面下，下端深入厕所，要垂直靠墙，高度最少不低于3.6米，顶部安透气帽，排气管要用配套管箍固定。</w:t>
      </w:r>
    </w:p>
    <w:p>
      <w:pPr>
        <w:keepNext w:val="0"/>
        <w:keepLines w:val="0"/>
        <w:pageBreakBefore w:val="0"/>
        <w:widowControl w:val="0"/>
        <w:kinsoku/>
        <w:wordWrap/>
        <w:overflowPunct/>
        <w:topLinePunct w:val="0"/>
        <w:autoSpaceDE/>
        <w:autoSpaceDN/>
        <w:bidi w:val="0"/>
        <w:adjustRightInd w:val="0"/>
        <w:snapToGrid w:val="0"/>
        <w:spacing w:after="0" w:line="460" w:lineRule="exact"/>
        <w:ind w:firstLine="560" w:firstLineChars="20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6.</w:t>
      </w:r>
      <w:r>
        <w:rPr>
          <w:rFonts w:hint="eastAsia" w:ascii="仿宋_GB2312" w:hAnsi="仿宋_GB2312" w:eastAsia="仿宋_GB2312" w:cs="仿宋_GB2312"/>
          <w:b w:val="0"/>
          <w:bCs w:val="0"/>
          <w:sz w:val="28"/>
          <w:szCs w:val="28"/>
          <w:lang w:eastAsia="zh-CN"/>
        </w:rPr>
        <w:t>墙体墙面：厕所四周要有墙体且不低于1.5米，内外墙面水泥砂浆抹面。</w:t>
      </w:r>
    </w:p>
    <w:p>
      <w:pPr>
        <w:keepNext w:val="0"/>
        <w:keepLines w:val="0"/>
        <w:pageBreakBefore w:val="0"/>
        <w:widowControl w:val="0"/>
        <w:kinsoku/>
        <w:wordWrap/>
        <w:overflowPunct/>
        <w:topLinePunct w:val="0"/>
        <w:autoSpaceDE/>
        <w:autoSpaceDN/>
        <w:bidi w:val="0"/>
        <w:adjustRightInd w:val="0"/>
        <w:snapToGrid w:val="0"/>
        <w:spacing w:after="0" w:line="460" w:lineRule="exact"/>
        <w:ind w:firstLine="560" w:firstLineChars="20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7.</w:t>
      </w:r>
      <w:r>
        <w:rPr>
          <w:rFonts w:hint="eastAsia" w:ascii="仿宋_GB2312" w:hAnsi="仿宋_GB2312" w:eastAsia="仿宋_GB2312" w:cs="仿宋_GB2312"/>
          <w:b w:val="0"/>
          <w:bCs w:val="0"/>
          <w:sz w:val="28"/>
          <w:szCs w:val="28"/>
          <w:lang w:eastAsia="zh-CN"/>
        </w:rPr>
        <w:t>厕顶：无厕顶的要做厕顶，可用厚方钢（4*6</w:t>
      </w:r>
      <w:r>
        <w:rPr>
          <w:rFonts w:hint="eastAsia" w:ascii="仿宋_GB2312" w:hAnsi="仿宋_GB2312" w:eastAsia="仿宋_GB2312" w:cs="仿宋_GB2312"/>
          <w:b w:val="0"/>
          <w:bCs w:val="0"/>
          <w:sz w:val="28"/>
          <w:szCs w:val="28"/>
          <w:lang w:val="en-US" w:eastAsia="zh-CN"/>
        </w:rPr>
        <w:t>c</w:t>
      </w:r>
      <w:r>
        <w:rPr>
          <w:rFonts w:hint="eastAsia" w:ascii="仿宋_GB2312" w:hAnsi="仿宋_GB2312" w:eastAsia="仿宋_GB2312" w:cs="仿宋_GB2312"/>
          <w:b w:val="0"/>
          <w:bCs w:val="0"/>
          <w:sz w:val="28"/>
          <w:szCs w:val="28"/>
          <w:lang w:eastAsia="zh-CN"/>
        </w:rPr>
        <w:t>m)支撑彩钢瓦。方钢用膨胀螺栓固定在墙体侧面。顶棚彩钢瓦（0.5mm厚）做成一字坡。彩钢瓦颜色选用灰色。</w:t>
      </w:r>
    </w:p>
    <w:p>
      <w:pPr>
        <w:keepNext w:val="0"/>
        <w:keepLines w:val="0"/>
        <w:pageBreakBefore w:val="0"/>
        <w:widowControl w:val="0"/>
        <w:kinsoku/>
        <w:wordWrap/>
        <w:overflowPunct/>
        <w:topLinePunct w:val="0"/>
        <w:autoSpaceDE/>
        <w:autoSpaceDN/>
        <w:bidi w:val="0"/>
        <w:adjustRightInd w:val="0"/>
        <w:snapToGrid w:val="0"/>
        <w:spacing w:after="0" w:line="460" w:lineRule="exact"/>
        <w:ind w:firstLine="560" w:firstLineChars="20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施工中的各种材料需具有合格证及出厂检验文件并经监理签字确认后方可使用。</w:t>
      </w:r>
    </w:p>
    <w:p>
      <w:pPr>
        <w:keepNext w:val="0"/>
        <w:keepLines w:val="0"/>
        <w:pageBreakBefore w:val="0"/>
        <w:widowControl w:val="0"/>
        <w:kinsoku/>
        <w:wordWrap/>
        <w:overflowPunct/>
        <w:topLinePunct w:val="0"/>
        <w:autoSpaceDE/>
        <w:autoSpaceDN/>
        <w:bidi w:val="0"/>
        <w:adjustRightInd w:val="0"/>
        <w:snapToGrid w:val="0"/>
        <w:spacing w:after="0" w:line="460" w:lineRule="exact"/>
        <w:ind w:firstLine="560" w:firstLineChars="200"/>
        <w:textAlignment w:val="auto"/>
        <w:rPr>
          <w:rFonts w:hint="eastAsia" w:ascii="仿宋_GB2312" w:hAnsi="仿宋_GB2312" w:eastAsia="仿宋_GB2312" w:cs="仿宋_GB2312"/>
          <w:b w:val="0"/>
          <w:bCs w:val="0"/>
          <w:sz w:val="28"/>
          <w:szCs w:val="28"/>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ODk1M2U0ZWE1N2RkNmJjYzUxOWJkMjRmMDFjYmMifQ=="/>
  </w:docVars>
  <w:rsids>
    <w:rsidRoot w:val="07ED779A"/>
    <w:rsid w:val="07ED7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No Spacing_ad81b47b-6779-4c76-b471-79375858c8cb"/>
    <w:basedOn w:val="1"/>
    <w:qFormat/>
    <w:uiPriority w:val="0"/>
    <w:pPr>
      <w:ind w:firstLine="20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2024-07-31T02:13:00Z</dcterms:created>
  <dc:creator>彤彤彤</dc:creator>
  <cp:lastModifiedBy>彤彤彤</cp:lastModifiedBy>
  <dcterms:modified xsi:type="dcterms:W3CDTF">2024-07-31T02:14:46Z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EABB64B78A924EAA8BE2C0C8B42F05B5_11</vt:lpwstr>
  </property>
</Properties>
</file>