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附件4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  <w:t>关于同意申请安装分布式光伏发电的项目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36"/>
          <w:szCs w:val="36"/>
          <w:lang w:eastAsia="zh-CN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《关于在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屋顶申请安装容量分布式光伏发电的申请》及相关材料已收悉，现经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>乡镇、村（社区）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讨论，意见如下：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一、同意在</w:t>
      </w: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屋顶申请安装容量分布式光伏发电的申请报告。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二、请严格按照国家有关分布式光伏发电项目的规定，实施项目建设，并接受监督检查。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val="en-US" w:eastAsia="zh-CN"/>
        </w:rPr>
        <w:t xml:space="preserve">                         乡镇、村（社区）</w:t>
      </w: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：公章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440" w:firstLineChars="1700"/>
        <w:textAlignment w:val="auto"/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C0C0C"/>
          <w:sz w:val="32"/>
          <w:szCs w:val="32"/>
          <w:lang w:eastAsia="zh-CN"/>
        </w:rPr>
        <w:t>负责人签字：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5A55E64"/>
    <w:rsid w:val="15A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2024-02-29T08:13:00Z</dcterms:created>
  <dc:creator>搬书匠小许同志</dc:creator>
  <cp:lastModifiedBy>搬书匠小许同志</cp:lastModifiedBy>
  <dcterms:modified xsi:type="dcterms:W3CDTF">2024-02-29T08:14:43Z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D6C1B3D4D2EA4B84B12CD2A6E422F444_11</vt:lpwstr>
  </property>
</Properties>
</file>