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89" w:rsidRPr="00F23F0C" w:rsidRDefault="00DD0BF3" w:rsidP="00F23F0C">
      <w:pPr>
        <w:jc w:val="center"/>
        <w:rPr>
          <w:rFonts w:ascii="方正小标宋简体" w:eastAsia="方正小标宋简体"/>
          <w:sz w:val="44"/>
          <w:szCs w:val="44"/>
        </w:rPr>
      </w:pPr>
      <w:r w:rsidRPr="00F23F0C">
        <w:rPr>
          <w:rFonts w:ascii="方正小标宋简体" w:eastAsia="方正小标宋简体" w:hint="eastAsia"/>
          <w:sz w:val="44"/>
          <w:szCs w:val="44"/>
        </w:rPr>
        <w:t>长子县202</w:t>
      </w:r>
      <w:r w:rsidR="00D473DD">
        <w:rPr>
          <w:rFonts w:ascii="方正小标宋简体" w:eastAsia="方正小标宋简体" w:hint="eastAsia"/>
          <w:sz w:val="44"/>
          <w:szCs w:val="44"/>
        </w:rPr>
        <w:t>1</w:t>
      </w:r>
      <w:r w:rsidRPr="00F23F0C">
        <w:rPr>
          <w:rFonts w:ascii="方正小标宋简体" w:eastAsia="方正小标宋简体" w:hint="eastAsia"/>
          <w:sz w:val="44"/>
          <w:szCs w:val="44"/>
        </w:rPr>
        <w:t>年转移支付</w:t>
      </w:r>
      <w:r w:rsidR="00D473DD">
        <w:rPr>
          <w:rFonts w:ascii="方正小标宋简体" w:eastAsia="方正小标宋简体" w:hint="eastAsia"/>
          <w:sz w:val="44"/>
          <w:szCs w:val="44"/>
        </w:rPr>
        <w:t>决算执行</w:t>
      </w:r>
      <w:r w:rsidRPr="00F23F0C">
        <w:rPr>
          <w:rFonts w:ascii="方正小标宋简体" w:eastAsia="方正小标宋简体" w:hint="eastAsia"/>
          <w:sz w:val="44"/>
          <w:szCs w:val="44"/>
        </w:rPr>
        <w:t>情况说明</w:t>
      </w:r>
    </w:p>
    <w:p w:rsidR="00DD0BF3" w:rsidRPr="00F23F0C" w:rsidRDefault="00DD0BF3" w:rsidP="00F23F0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23F0C">
        <w:rPr>
          <w:rFonts w:ascii="仿宋_GB2312" w:eastAsia="仿宋_GB2312" w:hint="eastAsia"/>
          <w:sz w:val="32"/>
          <w:szCs w:val="32"/>
        </w:rPr>
        <w:t>202</w:t>
      </w:r>
      <w:r w:rsidR="00D473DD">
        <w:rPr>
          <w:rFonts w:ascii="仿宋_GB2312" w:eastAsia="仿宋_GB2312" w:hint="eastAsia"/>
          <w:sz w:val="32"/>
          <w:szCs w:val="32"/>
        </w:rPr>
        <w:t>1</w:t>
      </w:r>
      <w:r w:rsidRPr="00F23F0C">
        <w:rPr>
          <w:rFonts w:ascii="仿宋_GB2312" w:eastAsia="仿宋_GB2312" w:hint="eastAsia"/>
          <w:sz w:val="32"/>
          <w:szCs w:val="32"/>
        </w:rPr>
        <w:t>年,全县转移支付共计</w:t>
      </w:r>
      <w:r w:rsidR="007C7C56">
        <w:rPr>
          <w:rFonts w:ascii="仿宋_GB2312" w:eastAsia="仿宋_GB2312" w:hint="eastAsia"/>
          <w:sz w:val="32"/>
          <w:szCs w:val="32"/>
        </w:rPr>
        <w:t>119912</w:t>
      </w:r>
      <w:r w:rsidRPr="00F23F0C">
        <w:rPr>
          <w:rFonts w:ascii="仿宋_GB2312" w:eastAsia="仿宋_GB2312" w:hint="eastAsia"/>
          <w:sz w:val="32"/>
          <w:szCs w:val="32"/>
        </w:rPr>
        <w:t>万元。</w:t>
      </w:r>
    </w:p>
    <w:p w:rsidR="00DD0BF3" w:rsidRDefault="00DD0BF3" w:rsidP="00F23F0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23F0C">
        <w:rPr>
          <w:rFonts w:ascii="仿宋_GB2312" w:eastAsia="仿宋_GB2312" w:hint="eastAsia"/>
          <w:sz w:val="32"/>
          <w:szCs w:val="32"/>
        </w:rPr>
        <w:t>一般公共预算转移支付</w:t>
      </w:r>
      <w:r w:rsidR="007C7C56">
        <w:rPr>
          <w:rFonts w:ascii="仿宋_GB2312" w:eastAsia="仿宋_GB2312" w:hint="eastAsia"/>
          <w:sz w:val="32"/>
          <w:szCs w:val="32"/>
        </w:rPr>
        <w:t>117061</w:t>
      </w:r>
      <w:r w:rsidRPr="00F23F0C">
        <w:rPr>
          <w:rFonts w:ascii="仿宋_GB2312" w:eastAsia="仿宋_GB2312" w:hint="eastAsia"/>
          <w:sz w:val="32"/>
          <w:szCs w:val="32"/>
        </w:rPr>
        <w:t>万元（返还性收入</w:t>
      </w:r>
      <w:r w:rsidR="007C7C56">
        <w:rPr>
          <w:rFonts w:ascii="仿宋_GB2312" w:eastAsia="仿宋_GB2312" w:hint="eastAsia"/>
          <w:sz w:val="32"/>
          <w:szCs w:val="32"/>
        </w:rPr>
        <w:t>-5789</w:t>
      </w:r>
      <w:r w:rsidRPr="00F23F0C">
        <w:rPr>
          <w:rFonts w:ascii="仿宋_GB2312" w:eastAsia="仿宋_GB2312" w:hint="eastAsia"/>
          <w:sz w:val="32"/>
          <w:szCs w:val="32"/>
        </w:rPr>
        <w:t>万元，一般性转移支付收入</w:t>
      </w:r>
      <w:r w:rsidR="007C7C56">
        <w:rPr>
          <w:rFonts w:ascii="仿宋_GB2312" w:eastAsia="仿宋_GB2312" w:hint="eastAsia"/>
          <w:sz w:val="32"/>
          <w:szCs w:val="32"/>
        </w:rPr>
        <w:t>100566</w:t>
      </w:r>
      <w:r w:rsidRPr="00F23F0C">
        <w:rPr>
          <w:rFonts w:ascii="仿宋_GB2312" w:eastAsia="仿宋_GB2312" w:hint="eastAsia"/>
          <w:sz w:val="32"/>
          <w:szCs w:val="32"/>
        </w:rPr>
        <w:t>万元，专项转移支付收入</w:t>
      </w:r>
      <w:r w:rsidR="007C7C56">
        <w:rPr>
          <w:rFonts w:ascii="仿宋_GB2312" w:eastAsia="仿宋_GB2312" w:hint="eastAsia"/>
          <w:sz w:val="32"/>
          <w:szCs w:val="32"/>
        </w:rPr>
        <w:t>22284</w:t>
      </w:r>
      <w:r w:rsidRPr="00F23F0C">
        <w:rPr>
          <w:rFonts w:ascii="仿宋_GB2312" w:eastAsia="仿宋_GB2312" w:hint="eastAsia"/>
          <w:sz w:val="32"/>
          <w:szCs w:val="32"/>
        </w:rPr>
        <w:t>万元）</w:t>
      </w:r>
      <w:r w:rsidR="00F23F0C">
        <w:rPr>
          <w:rFonts w:ascii="仿宋_GB2312" w:eastAsia="仿宋_GB2312" w:hint="eastAsia"/>
          <w:sz w:val="32"/>
          <w:szCs w:val="32"/>
        </w:rPr>
        <w:t>。</w:t>
      </w:r>
    </w:p>
    <w:tbl>
      <w:tblPr>
        <w:tblW w:w="7020" w:type="dxa"/>
        <w:tblInd w:w="651" w:type="dxa"/>
        <w:tblLook w:val="04A0"/>
      </w:tblPr>
      <w:tblGrid>
        <w:gridCol w:w="6120"/>
        <w:gridCol w:w="900"/>
      </w:tblGrid>
      <w:tr w:rsidR="007C7C56" w:rsidRPr="007C7C56" w:rsidTr="007C7C56">
        <w:trPr>
          <w:trHeight w:val="34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专项转移支付收入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22284</w:t>
            </w:r>
          </w:p>
        </w:tc>
      </w:tr>
      <w:tr w:rsidR="007C7C56" w:rsidRPr="007C7C56" w:rsidTr="007C7C56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（1）一般公共服务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149</w:t>
            </w:r>
          </w:p>
        </w:tc>
      </w:tr>
      <w:tr w:rsidR="007C7C56" w:rsidRPr="007C7C56" w:rsidTr="007C7C56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（2）国防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7C7C56" w:rsidRPr="007C7C56" w:rsidTr="007C7C56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（3）公共安全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61 </w:t>
            </w:r>
          </w:p>
        </w:tc>
      </w:tr>
      <w:tr w:rsidR="007C7C56" w:rsidRPr="007C7C56" w:rsidTr="007C7C56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（4）教育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7C7C56" w:rsidRPr="007C7C56" w:rsidTr="007C7C56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（5）科学技术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7C7C56" w:rsidRPr="007C7C56" w:rsidTr="007C7C56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（6）文化旅游体育与传媒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</w:tr>
      <w:tr w:rsidR="007C7C56" w:rsidRPr="007C7C56" w:rsidTr="007C7C56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（7）社会保障和就业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C7C56" w:rsidRPr="007C7C56" w:rsidTr="007C7C56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（8）卫生健康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</w:tr>
      <w:tr w:rsidR="007C7C56" w:rsidRPr="007C7C56" w:rsidTr="007C7C56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（9）节能环保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16468</w:t>
            </w:r>
          </w:p>
        </w:tc>
      </w:tr>
      <w:tr w:rsidR="007C7C56" w:rsidRPr="007C7C56" w:rsidTr="007C7C56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（10）城乡社区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519</w:t>
            </w:r>
          </w:p>
        </w:tc>
      </w:tr>
      <w:tr w:rsidR="007C7C56" w:rsidRPr="007C7C56" w:rsidTr="007C7C56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（11）农林水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3676</w:t>
            </w:r>
          </w:p>
        </w:tc>
      </w:tr>
      <w:tr w:rsidR="007C7C56" w:rsidRPr="007C7C56" w:rsidTr="007C7C56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（12）交通运输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</w:t>
            </w:r>
          </w:p>
        </w:tc>
      </w:tr>
      <w:tr w:rsidR="007C7C56" w:rsidRPr="007C7C56" w:rsidTr="007C7C56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（13）资源勘探信息等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</w:tr>
      <w:tr w:rsidR="007C7C56" w:rsidRPr="007C7C56" w:rsidTr="007C7C56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（14）商业服务业等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</w:tr>
      <w:tr w:rsidR="007C7C56" w:rsidRPr="007C7C56" w:rsidTr="007C7C56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（15）金融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7C7C56" w:rsidRPr="007C7C56" w:rsidTr="007C7C56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（16）自然资源海洋气象等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7C7C56" w:rsidRPr="007C7C56" w:rsidTr="007C7C56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（17）住房保障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</w:tr>
      <w:tr w:rsidR="007C7C56" w:rsidRPr="007C7C56" w:rsidTr="007C7C56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（18）粮油物资储备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7C7C56" w:rsidRPr="007C7C56" w:rsidTr="007C7C56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（19）灾害防治及应急管理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838</w:t>
            </w:r>
          </w:p>
        </w:tc>
      </w:tr>
      <w:tr w:rsidR="007C7C56" w:rsidRPr="007C7C56" w:rsidTr="007C7C56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（20）其他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C56" w:rsidRPr="007C7C56" w:rsidRDefault="007C7C56" w:rsidP="007C7C56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7C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</w:p>
        </w:tc>
      </w:tr>
    </w:tbl>
    <w:p w:rsidR="00DD0BF3" w:rsidRPr="00F23F0C" w:rsidRDefault="00DD0BF3" w:rsidP="007C7C5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23F0C">
        <w:rPr>
          <w:rFonts w:ascii="仿宋_GB2312" w:eastAsia="仿宋_GB2312" w:hint="eastAsia"/>
          <w:sz w:val="32"/>
          <w:szCs w:val="32"/>
        </w:rPr>
        <w:t>政府性基金转移支付</w:t>
      </w:r>
      <w:r w:rsidR="007C7C56">
        <w:rPr>
          <w:rFonts w:ascii="仿宋_GB2312" w:eastAsia="仿宋_GB2312" w:hint="eastAsia"/>
          <w:sz w:val="32"/>
          <w:szCs w:val="32"/>
        </w:rPr>
        <w:t>2778</w:t>
      </w:r>
      <w:r w:rsidRPr="00F23F0C">
        <w:rPr>
          <w:rFonts w:ascii="仿宋_GB2312" w:eastAsia="仿宋_GB2312" w:hint="eastAsia"/>
          <w:sz w:val="32"/>
          <w:szCs w:val="32"/>
        </w:rPr>
        <w:t>万元</w:t>
      </w:r>
      <w:r w:rsidR="00F23F0C">
        <w:rPr>
          <w:rFonts w:ascii="仿宋_GB2312" w:eastAsia="仿宋_GB2312" w:hint="eastAsia"/>
          <w:sz w:val="32"/>
          <w:szCs w:val="32"/>
        </w:rPr>
        <w:t>。</w:t>
      </w:r>
    </w:p>
    <w:p w:rsidR="00DD0BF3" w:rsidRPr="00F23F0C" w:rsidRDefault="00DD0BF3" w:rsidP="00F23F0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23F0C">
        <w:rPr>
          <w:rFonts w:ascii="仿宋_GB2312" w:eastAsia="仿宋_GB2312" w:hint="eastAsia"/>
          <w:sz w:val="32"/>
          <w:szCs w:val="32"/>
        </w:rPr>
        <w:t>国有资本经营预算</w:t>
      </w:r>
      <w:r w:rsidR="007C7C56">
        <w:rPr>
          <w:rFonts w:ascii="仿宋_GB2312" w:eastAsia="仿宋_GB2312" w:hint="eastAsia"/>
          <w:sz w:val="32"/>
          <w:szCs w:val="32"/>
        </w:rPr>
        <w:t>73</w:t>
      </w:r>
      <w:r w:rsidRPr="00F23F0C">
        <w:rPr>
          <w:rFonts w:ascii="仿宋_GB2312" w:eastAsia="仿宋_GB2312" w:hint="eastAsia"/>
          <w:sz w:val="32"/>
          <w:szCs w:val="32"/>
        </w:rPr>
        <w:t>万元</w:t>
      </w:r>
      <w:r w:rsidR="00F23F0C">
        <w:rPr>
          <w:rFonts w:ascii="仿宋_GB2312" w:eastAsia="仿宋_GB2312" w:hint="eastAsia"/>
          <w:sz w:val="32"/>
          <w:szCs w:val="32"/>
        </w:rPr>
        <w:t>。</w:t>
      </w:r>
    </w:p>
    <w:sectPr w:rsidR="00DD0BF3" w:rsidRPr="00F23F0C" w:rsidSect="005A7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BF3" w:rsidRDefault="00DD0BF3" w:rsidP="00DD0BF3">
      <w:r>
        <w:separator/>
      </w:r>
    </w:p>
  </w:endnote>
  <w:endnote w:type="continuationSeparator" w:id="1">
    <w:p w:rsidR="00DD0BF3" w:rsidRDefault="00DD0BF3" w:rsidP="00DD0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BF3" w:rsidRDefault="00DD0BF3" w:rsidP="00DD0BF3">
      <w:r>
        <w:separator/>
      </w:r>
    </w:p>
  </w:footnote>
  <w:footnote w:type="continuationSeparator" w:id="1">
    <w:p w:rsidR="00DD0BF3" w:rsidRDefault="00DD0BF3" w:rsidP="00DD0B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BF3"/>
    <w:rsid w:val="005A7389"/>
    <w:rsid w:val="005B39D5"/>
    <w:rsid w:val="007C7C56"/>
    <w:rsid w:val="00D473DD"/>
    <w:rsid w:val="00DD0BF3"/>
    <w:rsid w:val="00F2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0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0B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0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0B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2023-04-06T09:54:00Z</dcterms:created>
  <dcterms:modified xsi:type="dcterms:W3CDTF">2023-04-06T13:57:00Z</dcterms:modified>
</cp:coreProperties>
</file>