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210E" w14:textId="053F650B" w:rsidR="001C3A35" w:rsidRDefault="00D94CE2" w:rsidP="00D94CE2">
      <w:pPr>
        <w:jc w:val="center"/>
        <w:rPr>
          <w:rFonts w:ascii="方正小标宋简体" w:eastAsia="方正小标宋简体"/>
          <w:sz w:val="44"/>
          <w:szCs w:val="44"/>
        </w:rPr>
      </w:pPr>
      <w:r w:rsidRPr="00D94CE2">
        <w:rPr>
          <w:rFonts w:ascii="方正小标宋简体" w:eastAsia="方正小标宋简体" w:hint="eastAsia"/>
          <w:sz w:val="44"/>
          <w:szCs w:val="44"/>
        </w:rPr>
        <w:t>长子县2021年“三公”经费决算情况说明</w:t>
      </w:r>
    </w:p>
    <w:p w14:paraId="2D3BD1EB" w14:textId="1591F786" w:rsidR="00D94CE2" w:rsidRPr="00D94CE2" w:rsidRDefault="00D94CE2" w:rsidP="00D94C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94CE2">
        <w:rPr>
          <w:rFonts w:ascii="仿宋_GB2312" w:eastAsia="仿宋_GB2312" w:hint="eastAsia"/>
          <w:sz w:val="32"/>
          <w:szCs w:val="32"/>
        </w:rPr>
        <w:t>2021年，</w:t>
      </w:r>
      <w:r w:rsidRPr="00D94CE2">
        <w:rPr>
          <w:rFonts w:ascii="仿宋_GB2312" w:eastAsia="仿宋_GB2312" w:hint="eastAsia"/>
          <w:sz w:val="32"/>
          <w:szCs w:val="32"/>
        </w:rPr>
        <w:t>全县“三公”经费</w:t>
      </w:r>
      <w:r w:rsidRPr="00D94CE2">
        <w:rPr>
          <w:rFonts w:ascii="仿宋_GB2312" w:eastAsia="仿宋_GB2312" w:hint="eastAsia"/>
          <w:sz w:val="32"/>
          <w:szCs w:val="32"/>
        </w:rPr>
        <w:t>预</w:t>
      </w:r>
      <w:r w:rsidRPr="00D94CE2">
        <w:rPr>
          <w:rFonts w:ascii="仿宋_GB2312" w:eastAsia="仿宋_GB2312" w:hint="eastAsia"/>
          <w:sz w:val="32"/>
          <w:szCs w:val="32"/>
        </w:rPr>
        <w:t>算数为</w:t>
      </w:r>
      <w:r w:rsidRPr="00D94CE2">
        <w:rPr>
          <w:rFonts w:ascii="仿宋_GB2312" w:eastAsia="仿宋_GB2312" w:hint="eastAsia"/>
          <w:sz w:val="32"/>
          <w:szCs w:val="32"/>
        </w:rPr>
        <w:t>487</w:t>
      </w:r>
      <w:r w:rsidRPr="00D94CE2">
        <w:rPr>
          <w:rFonts w:ascii="仿宋_GB2312" w:eastAsia="仿宋_GB2312" w:hint="eastAsia"/>
          <w:sz w:val="32"/>
          <w:szCs w:val="32"/>
        </w:rPr>
        <w:t>万元（因公出国（境）费0万元，公务用车购置费</w:t>
      </w:r>
      <w:r w:rsidRPr="00D94CE2">
        <w:rPr>
          <w:rFonts w:ascii="仿宋_GB2312" w:eastAsia="仿宋_GB2312" w:hint="eastAsia"/>
          <w:sz w:val="32"/>
          <w:szCs w:val="32"/>
        </w:rPr>
        <w:t>0</w:t>
      </w:r>
      <w:r w:rsidRPr="00D94CE2">
        <w:rPr>
          <w:rFonts w:ascii="仿宋_GB2312" w:eastAsia="仿宋_GB2312" w:hint="eastAsia"/>
          <w:sz w:val="32"/>
          <w:szCs w:val="32"/>
        </w:rPr>
        <w:t>万元，公务用车运行费</w:t>
      </w:r>
      <w:r w:rsidRPr="00D94CE2">
        <w:rPr>
          <w:rFonts w:ascii="仿宋_GB2312" w:eastAsia="仿宋_GB2312" w:hint="eastAsia"/>
          <w:sz w:val="32"/>
          <w:szCs w:val="32"/>
        </w:rPr>
        <w:t>354</w:t>
      </w:r>
      <w:r w:rsidRPr="00D94CE2">
        <w:rPr>
          <w:rFonts w:ascii="仿宋_GB2312" w:eastAsia="仿宋_GB2312" w:hint="eastAsia"/>
          <w:sz w:val="32"/>
          <w:szCs w:val="32"/>
        </w:rPr>
        <w:t>万元，公务接待费</w:t>
      </w:r>
      <w:r w:rsidRPr="00D94CE2">
        <w:rPr>
          <w:rFonts w:ascii="仿宋_GB2312" w:eastAsia="仿宋_GB2312" w:hint="eastAsia"/>
          <w:sz w:val="32"/>
          <w:szCs w:val="32"/>
        </w:rPr>
        <w:t>133</w:t>
      </w:r>
      <w:r w:rsidRPr="00D94CE2">
        <w:rPr>
          <w:rFonts w:ascii="仿宋_GB2312" w:eastAsia="仿宋_GB2312" w:hint="eastAsia"/>
          <w:sz w:val="32"/>
          <w:szCs w:val="32"/>
        </w:rPr>
        <w:t>万元）</w:t>
      </w:r>
      <w:r w:rsidRPr="00D94CE2">
        <w:rPr>
          <w:rFonts w:ascii="仿宋_GB2312" w:eastAsia="仿宋_GB2312" w:hint="eastAsia"/>
          <w:sz w:val="32"/>
          <w:szCs w:val="32"/>
        </w:rPr>
        <w:t>。</w:t>
      </w:r>
    </w:p>
    <w:p w14:paraId="6C13F9D6" w14:textId="4ED27084" w:rsidR="00D94CE2" w:rsidRDefault="00D94CE2" w:rsidP="00D94C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94CE2">
        <w:rPr>
          <w:rFonts w:ascii="仿宋_GB2312" w:eastAsia="仿宋_GB2312" w:hint="eastAsia"/>
          <w:sz w:val="32"/>
          <w:szCs w:val="32"/>
        </w:rPr>
        <w:t>2</w:t>
      </w:r>
      <w:r w:rsidRPr="00D94CE2">
        <w:rPr>
          <w:rFonts w:ascii="仿宋_GB2312" w:eastAsia="仿宋_GB2312"/>
          <w:sz w:val="32"/>
          <w:szCs w:val="32"/>
        </w:rPr>
        <w:t>021</w:t>
      </w:r>
      <w:r w:rsidRPr="00D94CE2">
        <w:rPr>
          <w:rFonts w:ascii="仿宋_GB2312" w:eastAsia="仿宋_GB2312" w:hint="eastAsia"/>
          <w:sz w:val="32"/>
          <w:szCs w:val="32"/>
        </w:rPr>
        <w:t>年，全县“三公”经费决算数为6</w:t>
      </w:r>
      <w:r w:rsidRPr="00D94CE2">
        <w:rPr>
          <w:rFonts w:ascii="仿宋_GB2312" w:eastAsia="仿宋_GB2312"/>
          <w:sz w:val="32"/>
          <w:szCs w:val="32"/>
        </w:rPr>
        <w:t>81</w:t>
      </w:r>
      <w:r w:rsidRPr="00D94CE2">
        <w:rPr>
          <w:rFonts w:ascii="仿宋_GB2312" w:eastAsia="仿宋_GB2312" w:hint="eastAsia"/>
          <w:sz w:val="32"/>
          <w:szCs w:val="32"/>
        </w:rPr>
        <w:t>万元（因公出国（</w:t>
      </w:r>
      <w:r w:rsidRPr="00D94CE2">
        <w:rPr>
          <w:rFonts w:ascii="仿宋_GB2312" w:eastAsia="仿宋_GB2312" w:hint="eastAsia"/>
          <w:sz w:val="32"/>
          <w:szCs w:val="32"/>
        </w:rPr>
        <w:t>境</w:t>
      </w:r>
      <w:r w:rsidRPr="00D94CE2">
        <w:rPr>
          <w:rFonts w:ascii="仿宋_GB2312" w:eastAsia="仿宋_GB2312" w:hint="eastAsia"/>
          <w:sz w:val="32"/>
          <w:szCs w:val="32"/>
        </w:rPr>
        <w:t>）费0万元，公务用车购置费9</w:t>
      </w:r>
      <w:r w:rsidRPr="00D94CE2">
        <w:rPr>
          <w:rFonts w:ascii="仿宋_GB2312" w:eastAsia="仿宋_GB2312"/>
          <w:sz w:val="32"/>
          <w:szCs w:val="32"/>
        </w:rPr>
        <w:t>5</w:t>
      </w:r>
      <w:r w:rsidRPr="00D94CE2">
        <w:rPr>
          <w:rFonts w:ascii="仿宋_GB2312" w:eastAsia="仿宋_GB2312" w:hint="eastAsia"/>
          <w:sz w:val="32"/>
          <w:szCs w:val="32"/>
        </w:rPr>
        <w:t>万元，公务用车运行费4</w:t>
      </w:r>
      <w:r w:rsidRPr="00D94CE2">
        <w:rPr>
          <w:rFonts w:ascii="仿宋_GB2312" w:eastAsia="仿宋_GB2312"/>
          <w:sz w:val="32"/>
          <w:szCs w:val="32"/>
        </w:rPr>
        <w:t>11</w:t>
      </w:r>
      <w:r w:rsidRPr="00D94CE2">
        <w:rPr>
          <w:rFonts w:ascii="仿宋_GB2312" w:eastAsia="仿宋_GB2312" w:hint="eastAsia"/>
          <w:sz w:val="32"/>
          <w:szCs w:val="32"/>
        </w:rPr>
        <w:t>万元，公务接待费1</w:t>
      </w:r>
      <w:r w:rsidRPr="00D94CE2">
        <w:rPr>
          <w:rFonts w:ascii="仿宋_GB2312" w:eastAsia="仿宋_GB2312"/>
          <w:sz w:val="32"/>
          <w:szCs w:val="32"/>
        </w:rPr>
        <w:t>75</w:t>
      </w:r>
      <w:r w:rsidRPr="00D94CE2">
        <w:rPr>
          <w:rFonts w:ascii="仿宋_GB2312" w:eastAsia="仿宋_GB2312" w:hint="eastAsia"/>
          <w:sz w:val="32"/>
          <w:szCs w:val="32"/>
        </w:rPr>
        <w:t>万元）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A334726" w14:textId="20CE0067" w:rsidR="00D94CE2" w:rsidRPr="00D94CE2" w:rsidRDefault="00D94CE2" w:rsidP="00D94CE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年，全县“三公”经费超预算1</w:t>
      </w:r>
      <w:r>
        <w:rPr>
          <w:rFonts w:ascii="仿宋_GB2312" w:eastAsia="仿宋_GB2312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万元，针对“三公”经费超预算问题，财政部门将在2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年严格控制“三公”经费预算编制，</w:t>
      </w:r>
      <w:r w:rsidR="00197612">
        <w:rPr>
          <w:rFonts w:ascii="仿宋_GB2312" w:eastAsia="仿宋_GB2312" w:hint="eastAsia"/>
          <w:sz w:val="32"/>
          <w:szCs w:val="32"/>
        </w:rPr>
        <w:t>确保不发生超预算执行情况。</w:t>
      </w:r>
    </w:p>
    <w:p w14:paraId="4CA2181F" w14:textId="77777777" w:rsidR="00D94CE2" w:rsidRDefault="00D94CE2">
      <w:pPr>
        <w:rPr>
          <w:rFonts w:hint="eastAsia"/>
        </w:rPr>
      </w:pPr>
    </w:p>
    <w:sectPr w:rsidR="00D94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35"/>
    <w:rsid w:val="00197612"/>
    <w:rsid w:val="001C3A35"/>
    <w:rsid w:val="00D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94CA"/>
  <w15:chartTrackingRefBased/>
  <w15:docId w15:val="{7D2A381D-4A2E-4992-9984-C5AB156C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CZJ03</dc:creator>
  <cp:keywords/>
  <dc:description/>
  <cp:lastModifiedBy>CZJ03</cp:lastModifiedBy>
  <cp:revision>3</cp:revision>
  <dcterms:created xsi:type="dcterms:W3CDTF">2023-04-06T03:04:00Z</dcterms:created>
  <dcterms:modified xsi:type="dcterms:W3CDTF">2023-04-06T03:15:00Z</dcterms:modified>
</cp:coreProperties>
</file>