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89" w:rsidRDefault="00FE1489">
      <w:pPr>
        <w:jc w:val="center"/>
        <w:rPr>
          <w:rFonts w:ascii="方正小标宋简体" w:eastAsia="方正小标宋简体" w:hAnsi="方正小标宋简体" w:cs="方正小标宋简体"/>
          <w:sz w:val="36"/>
          <w:szCs w:val="36"/>
        </w:rPr>
      </w:pPr>
    </w:p>
    <w:p w:rsidR="00FE1489" w:rsidRDefault="008B3495">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长子县文学艺术界联合会</w:t>
      </w:r>
    </w:p>
    <w:p w:rsidR="00FE1489" w:rsidRDefault="008B3495">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2022年度预算公开编制目录</w:t>
      </w:r>
    </w:p>
    <w:p w:rsidR="00FE1489" w:rsidRDefault="00FE1489">
      <w:pPr>
        <w:rPr>
          <w:rFonts w:ascii="仿宋" w:eastAsia="仿宋" w:hAnsi="仿宋" w:cs="仿宋"/>
          <w:b/>
          <w:bCs/>
          <w:sz w:val="24"/>
        </w:rPr>
      </w:pPr>
    </w:p>
    <w:p w:rsidR="00FE1489" w:rsidRDefault="008B3495">
      <w:pPr>
        <w:ind w:firstLineChars="200" w:firstLine="480"/>
        <w:rPr>
          <w:rFonts w:ascii="黑体" w:eastAsia="黑体" w:hAnsi="黑体" w:cs="黑体"/>
          <w:sz w:val="24"/>
        </w:rPr>
      </w:pPr>
      <w:r>
        <w:rPr>
          <w:rFonts w:ascii="黑体" w:eastAsia="黑体" w:hAnsi="黑体" w:cs="黑体" w:hint="eastAsia"/>
          <w:sz w:val="24"/>
        </w:rPr>
        <w:t>第一部分  概况</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一、本单位职责</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二、机构设置情况</w:t>
      </w:r>
    </w:p>
    <w:p w:rsidR="00FE1489" w:rsidRDefault="008B3495">
      <w:pPr>
        <w:ind w:firstLineChars="200" w:firstLine="480"/>
        <w:rPr>
          <w:rFonts w:ascii="黑体" w:eastAsia="黑体" w:hAnsi="黑体" w:cs="黑体"/>
          <w:sz w:val="24"/>
        </w:rPr>
      </w:pPr>
      <w:r>
        <w:rPr>
          <w:rFonts w:ascii="黑体" w:eastAsia="黑体" w:hAnsi="黑体" w:cs="黑体" w:hint="eastAsia"/>
          <w:sz w:val="24"/>
        </w:rPr>
        <w:t>第二部分  2022年度单位预算报表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一、文联2022年预算收支总表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二、文联2022年预算收入总表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三、文联2022年预算支出总表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四、文联2022年财政拨款收支总表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五、文联2022年一般公共预算支出预算表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六、文联2022年一般公共预算安排基本支出分经济科目表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七、文联2022年政府性基金预算收入预算表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八、文联2022年政府性基金预算支出预算表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九、文联2022年国有资本经营预算收支预算表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十、文联2022年“三公”经费支出预算表</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十一、文联2022年机关运行经费预算财政拨款情况表</w:t>
      </w:r>
    </w:p>
    <w:p w:rsidR="00FE1489" w:rsidRDefault="008B3495">
      <w:pPr>
        <w:ind w:firstLineChars="200" w:firstLine="480"/>
        <w:rPr>
          <w:rFonts w:ascii="黑体" w:eastAsia="黑体" w:hAnsi="黑体" w:cs="黑体"/>
          <w:sz w:val="24"/>
        </w:rPr>
      </w:pPr>
      <w:r>
        <w:rPr>
          <w:rFonts w:ascii="黑体" w:eastAsia="黑体" w:hAnsi="黑体" w:cs="黑体" w:hint="eastAsia"/>
          <w:sz w:val="24"/>
        </w:rPr>
        <w:t>第三部分  2022年度单位预算情况说明</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一、2022年度部门预算数据变动情况及原因</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二、“三公”经费增减变动原因说明</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三、机关运行经费增减变动原因说明</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四、政府采购情况</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五、绩效管理情况</w:t>
      </w:r>
    </w:p>
    <w:p w:rsidR="00FE1489" w:rsidRDefault="008B3495">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六、国有资产占有使用情况</w:t>
      </w:r>
    </w:p>
    <w:p w:rsidR="00FE1489" w:rsidRDefault="008B3495">
      <w:pPr>
        <w:ind w:firstLineChars="200" w:firstLine="480"/>
        <w:rPr>
          <w:rFonts w:ascii="华文中宋" w:eastAsia="华文中宋" w:hAnsi="华文中宋"/>
          <w:sz w:val="24"/>
        </w:rPr>
      </w:pPr>
      <w:r>
        <w:rPr>
          <w:rFonts w:ascii="黑体" w:eastAsia="黑体" w:hAnsi="黑体" w:cs="黑体" w:hint="eastAsia"/>
          <w:sz w:val="24"/>
        </w:rPr>
        <w:t>第四部分  名词解释</w:t>
      </w:r>
    </w:p>
    <w:p w:rsidR="00FE1489" w:rsidRDefault="00FE1489">
      <w:pPr>
        <w:spacing w:line="600" w:lineRule="atLeast"/>
        <w:jc w:val="center"/>
        <w:rPr>
          <w:rFonts w:ascii="华文中宋" w:eastAsia="华文中宋" w:hAnsi="华文中宋"/>
          <w:sz w:val="44"/>
          <w:szCs w:val="44"/>
        </w:rPr>
      </w:pPr>
    </w:p>
    <w:p w:rsidR="00FE1489" w:rsidRDefault="00FE1489">
      <w:pPr>
        <w:spacing w:line="600" w:lineRule="atLeast"/>
        <w:jc w:val="center"/>
        <w:rPr>
          <w:rFonts w:ascii="华文中宋" w:eastAsia="华文中宋" w:hAnsi="华文中宋"/>
          <w:sz w:val="44"/>
          <w:szCs w:val="44"/>
        </w:rPr>
      </w:pPr>
    </w:p>
    <w:p w:rsidR="00FE1489" w:rsidRDefault="00FE1489">
      <w:pPr>
        <w:spacing w:line="600" w:lineRule="atLeast"/>
        <w:jc w:val="center"/>
        <w:rPr>
          <w:rFonts w:ascii="华文中宋" w:eastAsia="华文中宋" w:hAnsi="华文中宋"/>
          <w:sz w:val="44"/>
          <w:szCs w:val="44"/>
        </w:rPr>
      </w:pPr>
    </w:p>
    <w:p w:rsidR="00FE1489" w:rsidRDefault="00FE1489">
      <w:pPr>
        <w:spacing w:line="600" w:lineRule="atLeast"/>
        <w:rPr>
          <w:rFonts w:ascii="仿宋" w:eastAsia="仿宋" w:hAnsi="仿宋"/>
          <w:sz w:val="32"/>
          <w:szCs w:val="32"/>
        </w:rPr>
      </w:pPr>
    </w:p>
    <w:p w:rsidR="00FE1489" w:rsidRDefault="00FE1489">
      <w:pPr>
        <w:spacing w:line="600" w:lineRule="atLeast"/>
        <w:rPr>
          <w:rFonts w:ascii="黑体" w:eastAsia="黑体" w:hAnsi="黑体"/>
          <w:sz w:val="32"/>
          <w:szCs w:val="32"/>
        </w:rPr>
      </w:pPr>
    </w:p>
    <w:p w:rsidR="00FE1489" w:rsidRDefault="00FE1489">
      <w:pPr>
        <w:spacing w:line="600" w:lineRule="atLeast"/>
        <w:rPr>
          <w:rFonts w:ascii="黑体" w:eastAsia="黑体" w:hAnsi="黑体"/>
          <w:sz w:val="32"/>
          <w:szCs w:val="32"/>
        </w:rPr>
      </w:pPr>
    </w:p>
    <w:p w:rsidR="00FE1489" w:rsidRDefault="00FE1489">
      <w:pPr>
        <w:spacing w:line="600" w:lineRule="atLeast"/>
        <w:jc w:val="center"/>
        <w:rPr>
          <w:rFonts w:ascii="方正小标宋简体" w:eastAsia="方正小标宋简体" w:hAnsi="方正小标宋简体" w:cs="方正小标宋简体"/>
          <w:sz w:val="36"/>
          <w:szCs w:val="36"/>
        </w:rPr>
      </w:pPr>
    </w:p>
    <w:p w:rsidR="00FE1489" w:rsidRDefault="008B3495">
      <w:pPr>
        <w:spacing w:line="0" w:lineRule="atLeas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长子县文学艺术界联合会</w:t>
      </w:r>
    </w:p>
    <w:p w:rsidR="00FE1489" w:rsidRDefault="008B3495">
      <w:pPr>
        <w:spacing w:line="0" w:lineRule="atLeas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2022年度部门预算相关说明</w:t>
      </w:r>
    </w:p>
    <w:p w:rsidR="00FE1489" w:rsidRDefault="00FE1489">
      <w:pPr>
        <w:spacing w:line="600" w:lineRule="atLeast"/>
        <w:jc w:val="center"/>
        <w:rPr>
          <w:rFonts w:ascii="方正小标宋简体" w:eastAsia="方正小标宋简体" w:hAnsi="方正小标宋简体" w:cs="方正小标宋简体"/>
          <w:sz w:val="36"/>
          <w:szCs w:val="36"/>
        </w:rPr>
      </w:pPr>
    </w:p>
    <w:p w:rsidR="00FE1489" w:rsidRDefault="008B3495">
      <w:pPr>
        <w:spacing w:line="600" w:lineRule="atLeast"/>
        <w:rPr>
          <w:rFonts w:ascii="黑体" w:eastAsia="黑体" w:hAnsi="黑体"/>
          <w:sz w:val="32"/>
          <w:szCs w:val="32"/>
        </w:rPr>
      </w:pPr>
      <w:r>
        <w:rPr>
          <w:rFonts w:ascii="黑体" w:eastAsia="黑体" w:hAnsi="黑体" w:hint="eastAsia"/>
          <w:sz w:val="32"/>
          <w:szCs w:val="32"/>
        </w:rPr>
        <w:t>第一部分  概况</w:t>
      </w:r>
    </w:p>
    <w:p w:rsidR="00FE1489" w:rsidRDefault="008B3495">
      <w:pPr>
        <w:spacing w:line="600" w:lineRule="atLeas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一、本单位职责</w:t>
      </w:r>
    </w:p>
    <w:p w:rsidR="00FE1489" w:rsidRDefault="008B3495">
      <w:pPr>
        <w:widowControl/>
        <w:spacing w:line="324" w:lineRule="atLeast"/>
        <w:ind w:firstLine="640"/>
        <w:jc w:val="left"/>
        <w:rPr>
          <w:rFonts w:ascii="仿宋" w:eastAsia="仿宋" w:hAnsi="仿宋"/>
          <w:color w:val="333333"/>
          <w:sz w:val="32"/>
        </w:rPr>
      </w:pPr>
      <w:r>
        <w:rPr>
          <w:rFonts w:ascii="仿宋" w:eastAsia="仿宋" w:hAnsi="仿宋" w:hint="eastAsia"/>
          <w:color w:val="333333"/>
          <w:sz w:val="32"/>
        </w:rPr>
        <w:t>1．贯彻落实党的文艺工作方针，开展同各文艺家协会的联络、协调、服务工作，听取和反映文艺界的情况和意见。</w:t>
      </w:r>
    </w:p>
    <w:p w:rsidR="00FE1489" w:rsidRDefault="008B3495">
      <w:pPr>
        <w:widowControl/>
        <w:spacing w:line="324" w:lineRule="atLeast"/>
        <w:ind w:firstLine="640"/>
        <w:jc w:val="left"/>
        <w:rPr>
          <w:rFonts w:ascii="仿宋" w:eastAsia="仿宋" w:hAnsi="仿宋"/>
          <w:color w:val="333333"/>
          <w:sz w:val="32"/>
        </w:rPr>
      </w:pPr>
      <w:r>
        <w:rPr>
          <w:rFonts w:ascii="仿宋" w:eastAsia="仿宋" w:hAnsi="仿宋" w:hint="eastAsia"/>
          <w:color w:val="333333"/>
          <w:sz w:val="32"/>
        </w:rPr>
        <w:t>2.组织团体会员的文艺创作和评论、学术交流、人才培训；研究文艺动态，掌握创作方向；协同有关部门组织相关艺术活动的县级评奖。</w:t>
      </w:r>
    </w:p>
    <w:p w:rsidR="00FE1489" w:rsidRDefault="008B3495">
      <w:pPr>
        <w:widowControl/>
        <w:spacing w:line="324" w:lineRule="atLeast"/>
        <w:ind w:firstLine="640"/>
        <w:jc w:val="left"/>
        <w:rPr>
          <w:rFonts w:ascii="仿宋" w:eastAsia="仿宋" w:hAnsi="仿宋"/>
          <w:color w:val="333333"/>
          <w:sz w:val="32"/>
        </w:rPr>
      </w:pPr>
      <w:r>
        <w:rPr>
          <w:rFonts w:ascii="仿宋" w:eastAsia="仿宋" w:hAnsi="仿宋" w:hint="eastAsia"/>
          <w:color w:val="333333"/>
          <w:sz w:val="32"/>
        </w:rPr>
        <w:t>3.协同有关部门联系、组织开展文化交流活动。</w:t>
      </w:r>
    </w:p>
    <w:p w:rsidR="00FE1489" w:rsidRDefault="008B3495">
      <w:pPr>
        <w:widowControl/>
        <w:spacing w:line="324" w:lineRule="atLeast"/>
        <w:ind w:firstLine="640"/>
        <w:jc w:val="left"/>
        <w:rPr>
          <w:rFonts w:ascii="仿宋" w:eastAsia="仿宋" w:hAnsi="仿宋"/>
          <w:color w:val="333333"/>
          <w:sz w:val="32"/>
        </w:rPr>
      </w:pPr>
      <w:r>
        <w:rPr>
          <w:rFonts w:ascii="仿宋" w:eastAsia="仿宋" w:hAnsi="仿宋" w:hint="eastAsia"/>
          <w:color w:val="333333"/>
          <w:sz w:val="32"/>
        </w:rPr>
        <w:t>4.协助创办《精卫鸟》《乡情》文学刊物。</w:t>
      </w:r>
    </w:p>
    <w:p w:rsidR="00FE1489" w:rsidRDefault="008B3495">
      <w:pPr>
        <w:widowControl/>
        <w:spacing w:line="324" w:lineRule="atLeast"/>
        <w:ind w:firstLine="640"/>
        <w:jc w:val="left"/>
        <w:rPr>
          <w:rFonts w:ascii="仿宋" w:eastAsia="仿宋" w:hAnsi="仿宋"/>
          <w:color w:val="333333"/>
          <w:sz w:val="32"/>
        </w:rPr>
      </w:pPr>
      <w:r>
        <w:rPr>
          <w:rFonts w:ascii="仿宋" w:eastAsia="仿宋" w:hAnsi="仿宋" w:hint="eastAsia"/>
          <w:color w:val="333333"/>
          <w:sz w:val="32"/>
        </w:rPr>
        <w:t>5.组织召开文联系统的工作会议和学术研讨会。</w:t>
      </w:r>
    </w:p>
    <w:p w:rsidR="00FE1489" w:rsidRDefault="008B3495">
      <w:pPr>
        <w:widowControl/>
        <w:spacing w:line="324" w:lineRule="atLeast"/>
        <w:ind w:firstLine="640"/>
        <w:jc w:val="left"/>
        <w:rPr>
          <w:rFonts w:ascii="仿宋" w:eastAsia="仿宋" w:hAnsi="仿宋"/>
          <w:color w:val="333333"/>
          <w:sz w:val="32"/>
        </w:rPr>
      </w:pPr>
      <w:r>
        <w:rPr>
          <w:rFonts w:ascii="仿宋" w:eastAsia="仿宋" w:hAnsi="仿宋" w:hint="eastAsia"/>
          <w:color w:val="333333"/>
          <w:sz w:val="32"/>
        </w:rPr>
        <w:t>6.承担县委、县政府交办的其他事项。</w:t>
      </w:r>
    </w:p>
    <w:p w:rsidR="00FE1489" w:rsidRDefault="008B3495">
      <w:pPr>
        <w:spacing w:line="600" w:lineRule="atLeast"/>
        <w:ind w:firstLineChars="200" w:firstLine="640"/>
        <w:rPr>
          <w:rFonts w:ascii="楷体" w:eastAsia="楷体" w:hAnsi="楷体"/>
          <w:sz w:val="32"/>
          <w:szCs w:val="32"/>
        </w:rPr>
      </w:pPr>
      <w:r>
        <w:rPr>
          <w:rFonts w:ascii="楷体" w:eastAsia="楷体" w:hAnsi="楷体" w:hint="eastAsia"/>
          <w:sz w:val="32"/>
          <w:szCs w:val="32"/>
        </w:rPr>
        <w:t>二、机构设置情况</w:t>
      </w:r>
    </w:p>
    <w:p w:rsidR="00FE1489" w:rsidRDefault="008B3495">
      <w:pPr>
        <w:widowControl/>
        <w:spacing w:line="324" w:lineRule="atLeast"/>
        <w:ind w:firstLine="640"/>
        <w:jc w:val="left"/>
        <w:rPr>
          <w:rFonts w:ascii="黑体" w:eastAsia="黑体" w:hAnsi="黑体" w:cs="黑体"/>
          <w:color w:val="333333"/>
          <w:sz w:val="32"/>
        </w:rPr>
      </w:pPr>
      <w:r>
        <w:rPr>
          <w:rFonts w:ascii="仿宋" w:eastAsia="仿宋" w:hAnsi="仿宋" w:hint="eastAsia"/>
          <w:color w:val="333333"/>
          <w:sz w:val="32"/>
        </w:rPr>
        <w:t>从部门预算构成看，长子县文联预算主要是机关预算。</w:t>
      </w:r>
    </w:p>
    <w:p w:rsidR="00FE1489" w:rsidRDefault="008B3495">
      <w:pPr>
        <w:spacing w:line="600" w:lineRule="atLeast"/>
        <w:rPr>
          <w:rFonts w:ascii="黑体" w:eastAsia="黑体" w:hAnsi="黑体"/>
          <w:sz w:val="32"/>
          <w:szCs w:val="32"/>
        </w:rPr>
      </w:pPr>
      <w:r>
        <w:rPr>
          <w:rFonts w:ascii="黑体" w:eastAsia="黑体" w:hAnsi="黑体" w:hint="eastAsia"/>
          <w:sz w:val="32"/>
          <w:szCs w:val="32"/>
        </w:rPr>
        <w:t>第二部分 2022年度单位预算报表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一、文联2022年预算收支总表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二、文联2022年预算收入总表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三、文联2022年预算支出总表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四、文联2022年财政拨款收支总表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五、文联2022年一般公共预算支出预算表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六、文联2022年一般公共预算安排基本支出分经济科目表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七、文联2022年政府性基金预算收入预算表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八、文联2022年政府性基金预算支出预算表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九、文联2022年国有资本经营预算收支预算表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十、文联2022年“三公”经费支出预算表</w:t>
      </w:r>
    </w:p>
    <w:p w:rsidR="00FE1489" w:rsidRDefault="008B3495">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十一、文联2022年机关运行经费预算财政拨款情况表</w:t>
      </w:r>
    </w:p>
    <w:p w:rsidR="00FE1489" w:rsidRDefault="008B3495">
      <w:pPr>
        <w:spacing w:line="600" w:lineRule="atLeast"/>
        <w:rPr>
          <w:rFonts w:ascii="黑体" w:eastAsia="黑体" w:hAnsi="黑体" w:cs="黑体"/>
          <w:sz w:val="32"/>
          <w:szCs w:val="32"/>
        </w:rPr>
      </w:pPr>
      <w:r>
        <w:rPr>
          <w:rFonts w:ascii="黑体" w:eastAsia="黑体" w:hAnsi="黑体" w:cs="黑体" w:hint="eastAsia"/>
          <w:sz w:val="32"/>
          <w:szCs w:val="32"/>
        </w:rPr>
        <w:t>第三部分  2022年度单位预算情况说明</w:t>
      </w:r>
    </w:p>
    <w:p w:rsidR="00FE1489" w:rsidRDefault="008B3495">
      <w:pPr>
        <w:spacing w:line="600" w:lineRule="atLeast"/>
        <w:ind w:firstLine="636"/>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一、2022年度部门预算数据变动情况及原因</w:t>
      </w:r>
    </w:p>
    <w:p w:rsidR="00FE1489" w:rsidRDefault="008B3495">
      <w:pPr>
        <w:spacing w:line="600" w:lineRule="atLeas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2022年长子县文联本级年初预算数57.02万元，较2021年77.92万元减少20.9万元，一是疫情原因，元宵节书画展摄影展经费取消；二是</w:t>
      </w:r>
      <w:r>
        <w:rPr>
          <w:rFonts w:ascii="仿宋_GB2312" w:eastAsia="仿宋_GB2312" w:hint="eastAsia"/>
          <w:sz w:val="32"/>
          <w:szCs w:val="32"/>
        </w:rPr>
        <w:t>《乡情》刊物印刷发行经费减少。</w:t>
      </w:r>
    </w:p>
    <w:p w:rsidR="00FE1489" w:rsidRDefault="008B3495">
      <w:pPr>
        <w:spacing w:line="600" w:lineRule="atLeast"/>
        <w:ind w:firstLine="636"/>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二、“三公”经费增减变动原因说明</w:t>
      </w:r>
    </w:p>
    <w:p w:rsidR="00C418F5" w:rsidRDefault="008B3495" w:rsidP="00C418F5">
      <w:pPr>
        <w:spacing w:line="220" w:lineRule="atLeast"/>
        <w:ind w:firstLineChars="200" w:firstLine="640"/>
        <w:rPr>
          <w:rFonts w:ascii="仿宋_GB2312" w:eastAsia="仿宋_GB2312"/>
          <w:sz w:val="32"/>
          <w:szCs w:val="32"/>
        </w:rPr>
      </w:pPr>
      <w:r>
        <w:rPr>
          <w:rFonts w:ascii="仿宋_GB2312" w:eastAsia="仿宋_GB2312" w:hint="eastAsia"/>
          <w:sz w:val="32"/>
          <w:szCs w:val="32"/>
        </w:rPr>
        <w:t>2022年一般公共预算安排的“三公”经费预算0万元，较2021</w:t>
      </w:r>
      <w:bookmarkStart w:id="0" w:name="_GoBack"/>
      <w:bookmarkEnd w:id="0"/>
      <w:r>
        <w:rPr>
          <w:rFonts w:ascii="仿宋_GB2312" w:eastAsia="仿宋_GB2312" w:hint="eastAsia"/>
          <w:sz w:val="32"/>
          <w:szCs w:val="32"/>
        </w:rPr>
        <w:t>年0万元无变化</w:t>
      </w:r>
      <w:r>
        <w:rPr>
          <w:rFonts w:ascii="仿宋_GB2312" w:eastAsia="仿宋_GB2312" w:hAnsi="宋体" w:hint="eastAsia"/>
          <w:sz w:val="32"/>
          <w:szCs w:val="32"/>
        </w:rPr>
        <w:t>，</w:t>
      </w:r>
      <w:r w:rsidR="00C418F5" w:rsidRPr="00194C0D">
        <w:rPr>
          <w:rFonts w:ascii="仿宋_GB2312" w:eastAsia="仿宋_GB2312" w:hint="eastAsia"/>
          <w:sz w:val="32"/>
          <w:szCs w:val="32"/>
        </w:rPr>
        <w:t>（因公出国（境）费0万元，公务接待费0万元，公务用车购置费0万元，公务用车运行维护费0万元）</w:t>
      </w:r>
      <w:r w:rsidR="00C418F5">
        <w:rPr>
          <w:rFonts w:ascii="仿宋_GB2312" w:eastAsia="仿宋_GB2312" w:hint="eastAsia"/>
          <w:sz w:val="32"/>
          <w:szCs w:val="32"/>
        </w:rPr>
        <w:t>和2021年无变化。</w:t>
      </w:r>
    </w:p>
    <w:p w:rsidR="00FE1489" w:rsidRDefault="008B3495">
      <w:pPr>
        <w:spacing w:line="600" w:lineRule="atLeast"/>
        <w:ind w:firstLine="636"/>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三、机关运行经费增减变动原因说明</w:t>
      </w:r>
    </w:p>
    <w:p w:rsidR="00FE1489" w:rsidRDefault="008B3495">
      <w:pPr>
        <w:spacing w:line="600" w:lineRule="atLeas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长子县文联2022年机关运行经费财政拨款预算8.48万元，较2021年8.47万元基本保持一致。</w:t>
      </w:r>
    </w:p>
    <w:p w:rsidR="00FE1489" w:rsidRDefault="008B3495">
      <w:pPr>
        <w:spacing w:line="600" w:lineRule="atLeast"/>
        <w:ind w:firstLine="636"/>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四、政府采购情况</w:t>
      </w:r>
    </w:p>
    <w:p w:rsidR="00FE1489" w:rsidRDefault="008B3495">
      <w:pPr>
        <w:spacing w:line="600" w:lineRule="atLeast"/>
        <w:ind w:firstLine="636"/>
        <w:rPr>
          <w:rFonts w:ascii="楷体_GB2312" w:eastAsia="楷体_GB2312" w:hAnsi="楷体_GB2312" w:cs="楷体_GB2312"/>
          <w:sz w:val="32"/>
          <w:szCs w:val="32"/>
        </w:rPr>
      </w:pPr>
      <w:r>
        <w:rPr>
          <w:rFonts w:ascii="仿宋_GB2312" w:eastAsia="仿宋_GB2312" w:hAnsi="仿宋_GB2312" w:cs="仿宋_GB2312" w:hint="eastAsia"/>
          <w:sz w:val="32"/>
          <w:szCs w:val="32"/>
        </w:rPr>
        <w:t>2022年长子县文联政府采购预算总额4.15万元，其中：</w:t>
      </w:r>
      <w:r>
        <w:rPr>
          <w:rFonts w:ascii="仿宋_GB2312" w:eastAsia="仿宋_GB2312" w:hAnsi="仿宋_GB2312" w:cs="仿宋_GB2312" w:hint="eastAsia"/>
          <w:sz w:val="32"/>
          <w:szCs w:val="32"/>
        </w:rPr>
        <w:lastRenderedPageBreak/>
        <w:t>政府采购货物预算0万元、政府采购工程预算0万元、政府采购服务预算4.15万元。</w:t>
      </w:r>
    </w:p>
    <w:p w:rsidR="00FE1489" w:rsidRDefault="008B3495">
      <w:pPr>
        <w:spacing w:line="600" w:lineRule="atLeast"/>
        <w:ind w:firstLine="636"/>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五、绩效管理情况</w:t>
      </w:r>
    </w:p>
    <w:p w:rsidR="00FE1489" w:rsidRDefault="008B3495">
      <w:pPr>
        <w:spacing w:line="600" w:lineRule="atLeas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2022年长子县文联实行绩效目标管理项目2个，分别为《精卫鸟》印刷发行经费、《乡情》刊物印刷投寄经费，涉及一般公共预算当年拨款29万元。</w:t>
      </w:r>
    </w:p>
    <w:p w:rsidR="00FE1489" w:rsidRDefault="008B3495">
      <w:pPr>
        <w:numPr>
          <w:ilvl w:val="0"/>
          <w:numId w:val="1"/>
        </w:numPr>
        <w:tabs>
          <w:tab w:val="left" w:pos="1533"/>
        </w:tabs>
        <w:spacing w:line="600" w:lineRule="atLeas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国有资产占有使用情况</w:t>
      </w:r>
    </w:p>
    <w:p w:rsidR="00FE1489" w:rsidRDefault="008B3495">
      <w:pPr>
        <w:numPr>
          <w:ilvl w:val="0"/>
          <w:numId w:val="2"/>
        </w:numPr>
        <w:tabs>
          <w:tab w:val="left" w:pos="1533"/>
        </w:tabs>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车辆情况</w:t>
      </w:r>
    </w:p>
    <w:p w:rsidR="00FE1489" w:rsidRDefault="008B3495">
      <w:pPr>
        <w:tabs>
          <w:tab w:val="left" w:pos="1533"/>
        </w:tabs>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FE1489" w:rsidRDefault="008B3495">
      <w:pPr>
        <w:numPr>
          <w:ilvl w:val="0"/>
          <w:numId w:val="2"/>
        </w:numPr>
        <w:tabs>
          <w:tab w:val="left" w:pos="1533"/>
        </w:tabs>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房屋情况</w:t>
      </w:r>
    </w:p>
    <w:p w:rsidR="00FE1489" w:rsidRDefault="008B3495">
      <w:pPr>
        <w:tabs>
          <w:tab w:val="left" w:pos="1533"/>
        </w:tabs>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FE1489" w:rsidRDefault="008B3495">
      <w:pPr>
        <w:numPr>
          <w:ilvl w:val="0"/>
          <w:numId w:val="2"/>
        </w:numPr>
        <w:tabs>
          <w:tab w:val="left" w:pos="1533"/>
        </w:tabs>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其他国有资产占有使用情况</w:t>
      </w:r>
    </w:p>
    <w:p w:rsidR="00FE1489" w:rsidRDefault="008B3495">
      <w:pPr>
        <w:tabs>
          <w:tab w:val="left" w:pos="1533"/>
        </w:tabs>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FE1489" w:rsidRDefault="008B3495">
      <w:pPr>
        <w:spacing w:line="600" w:lineRule="atLeast"/>
        <w:rPr>
          <w:rFonts w:ascii="黑体" w:eastAsia="黑体" w:hAnsi="黑体"/>
          <w:sz w:val="32"/>
          <w:szCs w:val="32"/>
        </w:rPr>
      </w:pPr>
      <w:r>
        <w:rPr>
          <w:rFonts w:ascii="黑体" w:eastAsia="黑体" w:hAnsi="黑体" w:hint="eastAsia"/>
          <w:sz w:val="32"/>
          <w:szCs w:val="32"/>
        </w:rPr>
        <w:t>第四部分  名词解释</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一、基本支出:指为保障机构正常运转、完成日常工作任务而发生的人员支出和公用支出。</w:t>
      </w:r>
      <w:r w:rsidRPr="00542C04">
        <w:rPr>
          <w:rFonts w:ascii="仿宋_GB2312" w:eastAsia="仿宋_GB2312" w:hAnsi="仿宋_GB2312" w:cs="仿宋_GB2312" w:hint="eastAsia"/>
          <w:sz w:val="32"/>
          <w:szCs w:val="32"/>
        </w:rPr>
        <w:tab/>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 xml:space="preserve">  二、项目支出:指在基本支出之外为完成特定行政任务和事业发展目标所发生的支出。</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三、“三公”经费:指省直部门用一般公共预算安排的因公出国(境)费用、公务用车购置及运行费和公务接待费。其中:因公出国(境)费用反映单位公务出国(境)的国际旅费、国外城市间交通费、住宿费、伙食费、培训费、公杂费等支出;</w:t>
      </w:r>
      <w:r w:rsidRPr="00542C04">
        <w:rPr>
          <w:rFonts w:ascii="仿宋_GB2312" w:eastAsia="仿宋_GB2312" w:hAnsi="仿宋_GB2312" w:cs="仿宋_GB2312" w:hint="eastAsia"/>
          <w:sz w:val="32"/>
          <w:szCs w:val="32"/>
        </w:rPr>
        <w:lastRenderedPageBreak/>
        <w:t>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四、机关运行经费:指行政单位和参照公务员法管理的</w:t>
      </w:r>
      <w:r w:rsidRPr="00542C04">
        <w:rPr>
          <w:rFonts w:ascii="仿宋_GB2312" w:eastAsia="仿宋_GB2312" w:hAnsi="仿宋_GB2312" w:cs="仿宋_GB2312" w:hint="eastAsia"/>
          <w:sz w:val="32"/>
          <w:szCs w:val="32"/>
        </w:rPr>
        <w:tab/>
        <w:t>事业单位使用一般公共预算财政拨款安排的基本支出中的</w:t>
      </w:r>
      <w:r w:rsidRPr="00542C04">
        <w:rPr>
          <w:rFonts w:ascii="仿宋_GB2312" w:eastAsia="仿宋_GB2312" w:hAnsi="仿宋_GB2312" w:cs="仿宋_GB2312" w:hint="eastAsia"/>
          <w:sz w:val="32"/>
          <w:szCs w:val="32"/>
        </w:rPr>
        <w:tab/>
        <w:t>公用经费支出。</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六、一般公共预算:是指以税收为主体的财政收入，安排用于保障和改善民生、推动经济社会发展、维护国家安全维持国家机构正常运转等方面的收支预算。</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七、政府性基金预算:是对依照法律、行政法规的规定在一定期限内向特定对象征收、收取或者以其他方式筹集的资金，专项用于特定公共事业发展的收支预算。</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八、国有资本经营预算:是对国有资本收益作出支出安排的收支预算。</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九、财政专户管理资金;专指教育收费，包括目前在财政专</w:t>
      </w:r>
      <w:r w:rsidRPr="00542C04">
        <w:rPr>
          <w:rFonts w:ascii="仿宋_GB2312" w:eastAsia="仿宋_GB2312" w:hAnsi="仿宋_GB2312" w:cs="仿宋_GB2312" w:hint="eastAsia"/>
          <w:sz w:val="32"/>
          <w:szCs w:val="32"/>
        </w:rPr>
        <w:lastRenderedPageBreak/>
        <w:t>户管理的高中以上学费、住宿费，高校委托培养费，党校收费，教育考试考务费，函大、电大、夜大及短训班培训费等。</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十、单位资金:是指除政府预算资金和财政专户管理资金以外的资金，包括事业收入、事业单位经营收入、上级补助收入、附属单位上缴收入、其他收入。</w:t>
      </w:r>
    </w:p>
    <w:p w:rsidR="00542C04" w:rsidRPr="00542C04" w:rsidRDefault="00542C04" w:rsidP="00542C04">
      <w:pPr>
        <w:rPr>
          <w:rFonts w:ascii="仿宋_GB2312" w:eastAsia="仿宋_GB2312" w:hAnsi="仿宋_GB2312" w:cs="仿宋_GB2312"/>
          <w:sz w:val="32"/>
          <w:szCs w:val="32"/>
        </w:rPr>
      </w:pPr>
      <w:r w:rsidRPr="00542C04">
        <w:rPr>
          <w:rFonts w:ascii="仿宋_GB2312" w:eastAsia="仿宋_GB2312" w:hAnsi="仿宋_GB2312" w:cs="仿宋_GB2312" w:hint="eastAsia"/>
          <w:sz w:val="32"/>
          <w:szCs w:val="32"/>
        </w:rPr>
        <w:t>十一、上年结转:指以前年度预算安排、结转到本年仍按原规定用途继续使用的资金</w:t>
      </w:r>
    </w:p>
    <w:p w:rsidR="00FE1489" w:rsidRPr="00542C04" w:rsidRDefault="00FE1489" w:rsidP="00542C04">
      <w:pPr>
        <w:autoSpaceDE w:val="0"/>
        <w:autoSpaceDN w:val="0"/>
        <w:adjustRightInd w:val="0"/>
        <w:spacing w:line="600" w:lineRule="atLeast"/>
        <w:ind w:firstLineChars="200" w:firstLine="640"/>
        <w:rPr>
          <w:rFonts w:ascii="仿宋_GB2312" w:eastAsia="仿宋_GB2312" w:hAnsi="仿宋_GB2312" w:cs="仿宋_GB2312"/>
          <w:sz w:val="32"/>
          <w:szCs w:val="32"/>
        </w:rPr>
      </w:pPr>
    </w:p>
    <w:sectPr w:rsidR="00FE1489" w:rsidRPr="00542C04" w:rsidSect="00FE1489">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495" w:rsidRDefault="008B3495" w:rsidP="00FE1489">
      <w:r>
        <w:separator/>
      </w:r>
    </w:p>
  </w:endnote>
  <w:endnote w:type="continuationSeparator" w:id="0">
    <w:p w:rsidR="008B3495" w:rsidRDefault="008B3495" w:rsidP="00FE1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宋体"/>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89" w:rsidRDefault="00716661">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FE1489" w:rsidRDefault="00716661">
                <w:pPr>
                  <w:pStyle w:val="a3"/>
                  <w:rPr>
                    <w:rStyle w:val="a5"/>
                  </w:rPr>
                </w:pPr>
                <w:r>
                  <w:fldChar w:fldCharType="begin"/>
                </w:r>
                <w:r w:rsidR="008B3495">
                  <w:rPr>
                    <w:rStyle w:val="a5"/>
                  </w:rPr>
                  <w:instrText xml:space="preserve">PAGE  </w:instrText>
                </w:r>
                <w:r>
                  <w:fldChar w:fldCharType="separate"/>
                </w:r>
                <w:r w:rsidR="00C418F5">
                  <w:rPr>
                    <w:rStyle w:val="a5"/>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495" w:rsidRDefault="008B3495" w:rsidP="00FE1489">
      <w:r>
        <w:separator/>
      </w:r>
    </w:p>
  </w:footnote>
  <w:footnote w:type="continuationSeparator" w:id="0">
    <w:p w:rsidR="008B3495" w:rsidRDefault="008B3495" w:rsidP="00FE14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6D56E0"/>
    <w:multiLevelType w:val="singleLevel"/>
    <w:tmpl w:val="AC6D56E0"/>
    <w:lvl w:ilvl="0">
      <w:start w:val="6"/>
      <w:numFmt w:val="chineseCounting"/>
      <w:suff w:val="nothing"/>
      <w:lvlText w:val="%1、"/>
      <w:lvlJc w:val="left"/>
      <w:rPr>
        <w:rFonts w:hint="eastAsia"/>
      </w:rPr>
    </w:lvl>
  </w:abstractNum>
  <w:abstractNum w:abstractNumId="1">
    <w:nsid w:val="500DF926"/>
    <w:multiLevelType w:val="singleLevel"/>
    <w:tmpl w:val="500DF926"/>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0361"/>
    <w:rsid w:val="00143FAE"/>
    <w:rsid w:val="002A2455"/>
    <w:rsid w:val="00332350"/>
    <w:rsid w:val="00375A3C"/>
    <w:rsid w:val="00530361"/>
    <w:rsid w:val="00542C04"/>
    <w:rsid w:val="00552BFB"/>
    <w:rsid w:val="00575A54"/>
    <w:rsid w:val="0069691F"/>
    <w:rsid w:val="006C112A"/>
    <w:rsid w:val="00716661"/>
    <w:rsid w:val="007E253E"/>
    <w:rsid w:val="007E3878"/>
    <w:rsid w:val="007F26B6"/>
    <w:rsid w:val="008B3495"/>
    <w:rsid w:val="008E24FF"/>
    <w:rsid w:val="009C570F"/>
    <w:rsid w:val="009F775E"/>
    <w:rsid w:val="00A665B7"/>
    <w:rsid w:val="00A76357"/>
    <w:rsid w:val="00B0110A"/>
    <w:rsid w:val="00B05D85"/>
    <w:rsid w:val="00C418F5"/>
    <w:rsid w:val="00CD66E1"/>
    <w:rsid w:val="00D278F0"/>
    <w:rsid w:val="00E24128"/>
    <w:rsid w:val="00E43FC2"/>
    <w:rsid w:val="00FE1489"/>
    <w:rsid w:val="01033997"/>
    <w:rsid w:val="01B4135D"/>
    <w:rsid w:val="037C02F3"/>
    <w:rsid w:val="043B4121"/>
    <w:rsid w:val="04983E5B"/>
    <w:rsid w:val="05510D46"/>
    <w:rsid w:val="05EE2404"/>
    <w:rsid w:val="06371CFF"/>
    <w:rsid w:val="065149C8"/>
    <w:rsid w:val="06E877FC"/>
    <w:rsid w:val="06FE5725"/>
    <w:rsid w:val="07710F99"/>
    <w:rsid w:val="082934C1"/>
    <w:rsid w:val="08A437E3"/>
    <w:rsid w:val="0985628C"/>
    <w:rsid w:val="09A52F0C"/>
    <w:rsid w:val="0A0365D2"/>
    <w:rsid w:val="0A666675"/>
    <w:rsid w:val="0AAB5792"/>
    <w:rsid w:val="0B064A64"/>
    <w:rsid w:val="0B5A1DB5"/>
    <w:rsid w:val="0BD62DC8"/>
    <w:rsid w:val="0DA87805"/>
    <w:rsid w:val="0E160818"/>
    <w:rsid w:val="0F53764B"/>
    <w:rsid w:val="0F601A19"/>
    <w:rsid w:val="10583483"/>
    <w:rsid w:val="126D3812"/>
    <w:rsid w:val="1312207A"/>
    <w:rsid w:val="13126718"/>
    <w:rsid w:val="135E0459"/>
    <w:rsid w:val="13802C36"/>
    <w:rsid w:val="14614588"/>
    <w:rsid w:val="15E74C42"/>
    <w:rsid w:val="16C440B4"/>
    <w:rsid w:val="18A5178D"/>
    <w:rsid w:val="1A4B3503"/>
    <w:rsid w:val="1B150E4C"/>
    <w:rsid w:val="1C0C3B07"/>
    <w:rsid w:val="1C4362B7"/>
    <w:rsid w:val="1CC469BF"/>
    <w:rsid w:val="1D4134A5"/>
    <w:rsid w:val="1E606C97"/>
    <w:rsid w:val="1EE1763F"/>
    <w:rsid w:val="1F75674E"/>
    <w:rsid w:val="1FC20651"/>
    <w:rsid w:val="202C6073"/>
    <w:rsid w:val="20845E0F"/>
    <w:rsid w:val="20E12246"/>
    <w:rsid w:val="21CD2F3E"/>
    <w:rsid w:val="22A570F6"/>
    <w:rsid w:val="23302BE7"/>
    <w:rsid w:val="23344139"/>
    <w:rsid w:val="23433993"/>
    <w:rsid w:val="234C317B"/>
    <w:rsid w:val="261A4A21"/>
    <w:rsid w:val="26F80DAF"/>
    <w:rsid w:val="27013D59"/>
    <w:rsid w:val="29754DAE"/>
    <w:rsid w:val="299D5EB5"/>
    <w:rsid w:val="29DF5034"/>
    <w:rsid w:val="2B805577"/>
    <w:rsid w:val="2B926D31"/>
    <w:rsid w:val="2BB12607"/>
    <w:rsid w:val="2C5030EA"/>
    <w:rsid w:val="2CEF3DFC"/>
    <w:rsid w:val="2D4045CF"/>
    <w:rsid w:val="2EB643C3"/>
    <w:rsid w:val="30782051"/>
    <w:rsid w:val="30B05F05"/>
    <w:rsid w:val="316A427D"/>
    <w:rsid w:val="317B6345"/>
    <w:rsid w:val="33AF490A"/>
    <w:rsid w:val="35B44A98"/>
    <w:rsid w:val="35BC1C21"/>
    <w:rsid w:val="363329C1"/>
    <w:rsid w:val="371C40AD"/>
    <w:rsid w:val="37334D73"/>
    <w:rsid w:val="38B115CA"/>
    <w:rsid w:val="38D830B2"/>
    <w:rsid w:val="390D56C2"/>
    <w:rsid w:val="3AC62DBB"/>
    <w:rsid w:val="3BE60C28"/>
    <w:rsid w:val="3C5D7CBE"/>
    <w:rsid w:val="3CF26227"/>
    <w:rsid w:val="3D9E6892"/>
    <w:rsid w:val="3E253756"/>
    <w:rsid w:val="3ED6747E"/>
    <w:rsid w:val="3FD02685"/>
    <w:rsid w:val="3FF63157"/>
    <w:rsid w:val="401A56E7"/>
    <w:rsid w:val="414D7D35"/>
    <w:rsid w:val="41847910"/>
    <w:rsid w:val="41B5343B"/>
    <w:rsid w:val="42837693"/>
    <w:rsid w:val="42B66944"/>
    <w:rsid w:val="43751BC4"/>
    <w:rsid w:val="448B67DC"/>
    <w:rsid w:val="44CE0BF8"/>
    <w:rsid w:val="46574C52"/>
    <w:rsid w:val="46CF5979"/>
    <w:rsid w:val="4724394F"/>
    <w:rsid w:val="48067E31"/>
    <w:rsid w:val="48DA2EA7"/>
    <w:rsid w:val="4C2A373B"/>
    <w:rsid w:val="4D27293B"/>
    <w:rsid w:val="4D921B03"/>
    <w:rsid w:val="4F7D7F40"/>
    <w:rsid w:val="4FD95020"/>
    <w:rsid w:val="4FE86D9D"/>
    <w:rsid w:val="501E791D"/>
    <w:rsid w:val="5075545B"/>
    <w:rsid w:val="507713CD"/>
    <w:rsid w:val="50857B3F"/>
    <w:rsid w:val="508F58F6"/>
    <w:rsid w:val="51215633"/>
    <w:rsid w:val="51696E07"/>
    <w:rsid w:val="516E1A8F"/>
    <w:rsid w:val="51911167"/>
    <w:rsid w:val="52263378"/>
    <w:rsid w:val="52697EDE"/>
    <w:rsid w:val="52993A47"/>
    <w:rsid w:val="52E85772"/>
    <w:rsid w:val="53A371B6"/>
    <w:rsid w:val="53C673CA"/>
    <w:rsid w:val="56DB102A"/>
    <w:rsid w:val="594431CF"/>
    <w:rsid w:val="59872599"/>
    <w:rsid w:val="59A21BDF"/>
    <w:rsid w:val="59E610F3"/>
    <w:rsid w:val="5A8A794A"/>
    <w:rsid w:val="5BC6031E"/>
    <w:rsid w:val="5C7867CE"/>
    <w:rsid w:val="5C8205E7"/>
    <w:rsid w:val="5F655B1F"/>
    <w:rsid w:val="5FBD1472"/>
    <w:rsid w:val="5FEA5078"/>
    <w:rsid w:val="603D5158"/>
    <w:rsid w:val="60A74804"/>
    <w:rsid w:val="61196E57"/>
    <w:rsid w:val="6157253F"/>
    <w:rsid w:val="61EE5FDE"/>
    <w:rsid w:val="622A5268"/>
    <w:rsid w:val="62DE6B6D"/>
    <w:rsid w:val="634A3782"/>
    <w:rsid w:val="63637CAA"/>
    <w:rsid w:val="64BB5F29"/>
    <w:rsid w:val="65993C56"/>
    <w:rsid w:val="6715319B"/>
    <w:rsid w:val="673525F2"/>
    <w:rsid w:val="674221B8"/>
    <w:rsid w:val="68572713"/>
    <w:rsid w:val="68CB0C77"/>
    <w:rsid w:val="692952AF"/>
    <w:rsid w:val="692E3DAB"/>
    <w:rsid w:val="69B244C2"/>
    <w:rsid w:val="6A864F18"/>
    <w:rsid w:val="6BC305A3"/>
    <w:rsid w:val="6C08135A"/>
    <w:rsid w:val="6C160CF4"/>
    <w:rsid w:val="6C783EB6"/>
    <w:rsid w:val="6C911DA0"/>
    <w:rsid w:val="6CDB5443"/>
    <w:rsid w:val="6E82777D"/>
    <w:rsid w:val="6FC44EC9"/>
    <w:rsid w:val="6FD60114"/>
    <w:rsid w:val="6FF71CB4"/>
    <w:rsid w:val="70D01F6C"/>
    <w:rsid w:val="71765F13"/>
    <w:rsid w:val="71AD5A0B"/>
    <w:rsid w:val="71BF17B9"/>
    <w:rsid w:val="737C5B3F"/>
    <w:rsid w:val="739E7864"/>
    <w:rsid w:val="739F777B"/>
    <w:rsid w:val="746908E8"/>
    <w:rsid w:val="74FD576A"/>
    <w:rsid w:val="750034AD"/>
    <w:rsid w:val="7548217D"/>
    <w:rsid w:val="75671739"/>
    <w:rsid w:val="76A72339"/>
    <w:rsid w:val="771754A1"/>
    <w:rsid w:val="77856251"/>
    <w:rsid w:val="78412EB3"/>
    <w:rsid w:val="7A1D2E97"/>
    <w:rsid w:val="7A2649C6"/>
    <w:rsid w:val="7BB840B1"/>
    <w:rsid w:val="7BCC5265"/>
    <w:rsid w:val="7CFD17B0"/>
    <w:rsid w:val="7E081E91"/>
    <w:rsid w:val="7E0C2037"/>
    <w:rsid w:val="7F553E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4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FE148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FE14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FE1489"/>
  </w:style>
  <w:style w:type="character" w:customStyle="1" w:styleId="Char0">
    <w:name w:val="页眉 Char"/>
    <w:basedOn w:val="a0"/>
    <w:link w:val="a4"/>
    <w:uiPriority w:val="99"/>
    <w:semiHidden/>
    <w:qFormat/>
    <w:rsid w:val="00FE1489"/>
    <w:rPr>
      <w:sz w:val="18"/>
      <w:szCs w:val="18"/>
    </w:rPr>
  </w:style>
  <w:style w:type="character" w:customStyle="1" w:styleId="Char">
    <w:name w:val="页脚 Char"/>
    <w:basedOn w:val="a0"/>
    <w:link w:val="a3"/>
    <w:uiPriority w:val="99"/>
    <w:semiHidden/>
    <w:qFormat/>
    <w:rsid w:val="00FE148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陈双文</cp:lastModifiedBy>
  <cp:revision>10</cp:revision>
  <cp:lastPrinted>2021-07-08T03:20:00Z</cp:lastPrinted>
  <dcterms:created xsi:type="dcterms:W3CDTF">2017-01-16T14:14:00Z</dcterms:created>
  <dcterms:modified xsi:type="dcterms:W3CDTF">2023-04-13T01:04:00Z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B3E0DA5C147E4654A9E5B013B1A83407</vt:lpwstr>
  </property>
</Properties>
</file>