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仿宋" w:hAnsi="仿宋" w:eastAsia="仿宋"/>
          <w:sz w:val="32"/>
          <w:szCs w:val="32"/>
        </w:rPr>
      </w:pPr>
    </w:p>
    <w:p>
      <w:pPr>
        <w:pStyle w:val="4"/>
        <w:widowControl/>
        <w:shd w:val="clear" w:color="auto" w:fill="FFFFFF"/>
        <w:spacing w:before="0" w:beforeAutospacing="0" w:after="0" w:afterAutospacing="0" w:line="504" w:lineRule="atLeast"/>
        <w:jc w:val="center"/>
        <w:rPr>
          <w:rFonts w:hint="default" w:ascii="宋体" w:hAnsi="宋体" w:cs="宋体"/>
          <w:b/>
          <w:bCs/>
          <w:color w:val="222222"/>
          <w:sz w:val="36"/>
          <w:szCs w:val="36"/>
          <w:shd w:val="clear" w:color="auto" w:fill="FFFFFF"/>
          <w:lang w:val="en-US" w:eastAsia="zh-CN"/>
        </w:rPr>
      </w:pPr>
      <w:r>
        <w:rPr>
          <w:rFonts w:hint="eastAsia" w:ascii="宋体" w:hAnsi="宋体" w:cs="宋体"/>
          <w:b/>
          <w:bCs/>
          <w:color w:val="222222"/>
          <w:sz w:val="36"/>
          <w:szCs w:val="36"/>
          <w:shd w:val="clear" w:color="auto" w:fill="FFFFFF"/>
        </w:rPr>
        <w:t>长子</w:t>
      </w:r>
      <w:r>
        <w:rPr>
          <w:rFonts w:hint="eastAsia" w:ascii="宋体" w:hAnsi="宋体" w:cs="宋体"/>
          <w:b/>
          <w:bCs/>
          <w:color w:val="222222"/>
          <w:sz w:val="36"/>
          <w:szCs w:val="36"/>
          <w:shd w:val="clear" w:color="auto" w:fill="FFFFFF"/>
          <w:lang w:eastAsia="zh-CN"/>
        </w:rPr>
        <w:t>县</w:t>
      </w:r>
      <w:r>
        <w:rPr>
          <w:rFonts w:hint="eastAsia" w:ascii="宋体" w:hAnsi="宋体" w:cs="宋体"/>
          <w:b/>
          <w:bCs/>
          <w:color w:val="222222"/>
          <w:sz w:val="36"/>
          <w:szCs w:val="36"/>
          <w:shd w:val="clear" w:color="auto" w:fill="FFFFFF"/>
          <w:lang w:val="en-US" w:eastAsia="zh-CN"/>
        </w:rPr>
        <w:t>政务服务中心</w:t>
      </w:r>
    </w:p>
    <w:p>
      <w:pPr>
        <w:pStyle w:val="4"/>
        <w:widowControl/>
        <w:shd w:val="clear" w:color="auto" w:fill="FFFFFF"/>
        <w:spacing w:before="0" w:beforeAutospacing="0" w:after="0" w:afterAutospacing="0" w:line="504" w:lineRule="atLeast"/>
        <w:jc w:val="center"/>
        <w:rPr>
          <w:rFonts w:ascii="宋体" w:hAnsi="宋体" w:cs="宋体"/>
          <w:b/>
          <w:bCs/>
          <w:color w:val="222222"/>
          <w:sz w:val="36"/>
          <w:szCs w:val="36"/>
          <w:shd w:val="clear" w:color="auto" w:fill="FFFFFF"/>
        </w:rPr>
      </w:pPr>
      <w:r>
        <w:rPr>
          <w:rFonts w:hint="eastAsia" w:ascii="宋体" w:hAnsi="宋体" w:cs="宋体"/>
          <w:b/>
          <w:bCs/>
          <w:color w:val="222222"/>
          <w:sz w:val="36"/>
          <w:szCs w:val="36"/>
          <w:shd w:val="clear" w:color="auto" w:fill="FFFFFF"/>
        </w:rPr>
        <w:t>202</w:t>
      </w:r>
      <w:r>
        <w:rPr>
          <w:rFonts w:hint="eastAsia" w:ascii="宋体" w:hAnsi="宋体" w:cs="宋体"/>
          <w:b/>
          <w:bCs/>
          <w:color w:val="222222"/>
          <w:sz w:val="36"/>
          <w:szCs w:val="36"/>
          <w:shd w:val="clear" w:color="auto" w:fill="FFFFFF"/>
          <w:lang w:val="en-US" w:eastAsia="zh-CN"/>
        </w:rPr>
        <w:t>1</w:t>
      </w:r>
      <w:r>
        <w:rPr>
          <w:rFonts w:hint="eastAsia" w:ascii="宋体" w:hAnsi="宋体" w:cs="宋体"/>
          <w:b/>
          <w:bCs/>
          <w:color w:val="222222"/>
          <w:sz w:val="36"/>
          <w:szCs w:val="36"/>
          <w:shd w:val="clear" w:color="auto" w:fill="FFFFFF"/>
        </w:rPr>
        <w:t>年度部门预算公开编制目录</w:t>
      </w:r>
    </w:p>
    <w:p>
      <w:pPr>
        <w:pStyle w:val="4"/>
        <w:widowControl/>
        <w:shd w:val="clear" w:color="auto" w:fill="FFFFFF"/>
        <w:spacing w:before="0" w:beforeAutospacing="0" w:after="0" w:afterAutospacing="0" w:line="504" w:lineRule="atLeast"/>
        <w:rPr>
          <w:rFonts w:ascii="宋体" w:hAnsi="宋体" w:cs="宋体"/>
          <w:color w:val="222222"/>
          <w:sz w:val="30"/>
          <w:szCs w:val="30"/>
          <w:shd w:val="clear" w:color="auto" w:fill="FFFFFF"/>
        </w:rPr>
      </w:pP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第一部分 概况</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(一)、本部门职责</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(二)、机构设置情况</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第二部分 2021年度部门预算情况说明</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一、2021 年度部门预算数据变动情况及原因</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二、“三公”经费增减变动原因说明</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三、机关运行经费增减变动原因说明</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四、其他说明</w:t>
      </w:r>
      <w:bookmarkStart w:id="0" w:name="_GoBack"/>
      <w:bookmarkEnd w:id="0"/>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（一）、政府采购情况</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（二）、政府购买服务指导性目录</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（三）、国有资产占有使用情况</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（四）、绩效管理情况</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（五）、非税收入和基金执收情况</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（六）、其他</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第三部分 名词解释</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（一）、基本支出</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（二）、项目支出</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（三）、 “三公”经费</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（四）、机关运行经费</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第四部分  2021年度部门预算表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1、2021年收支预算总表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2、2021年预算收入总表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3、2021预算支出总表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4、2021年财政拨款收支总表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5、2021年一般公共预算支出预算表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6、2021年一般公共预算安排基本支出分经济科目表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7、2021年政府性基金预算收入表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8、2021 年政府性基金预算支出表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9、2021年一般公共预算“三公”经费支出情况统计表</w:t>
      </w:r>
    </w:p>
    <w:p>
      <w:pPr>
        <w:pStyle w:val="4"/>
        <w:widowControl/>
        <w:shd w:val="clear" w:color="auto" w:fill="FFFFFF"/>
        <w:spacing w:before="0" w:beforeAutospacing="0" w:after="0" w:afterAutospacing="0" w:line="600" w:lineRule="exact"/>
        <w:ind w:firstLine="640" w:firstLineChars="200"/>
        <w:rPr>
          <w:rFonts w:hint="eastAsia"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10、2021 年机关运行经费预算</w:t>
      </w:r>
      <w:r>
        <w:rPr>
          <w:rFonts w:hint="eastAsia" w:ascii="仿宋_GB2312" w:hAnsi="宋体" w:eastAsia="仿宋_GB2312" w:cs="宋体"/>
          <w:color w:val="222222"/>
          <w:sz w:val="32"/>
          <w:szCs w:val="32"/>
          <w:shd w:val="clear" w:color="auto" w:fill="FFFFFF"/>
          <w:lang w:eastAsia="zh-CN"/>
        </w:rPr>
        <w:t>财政拨款</w:t>
      </w:r>
      <w:r>
        <w:rPr>
          <w:rFonts w:hint="eastAsia" w:ascii="仿宋_GB2312" w:hAnsi="宋体" w:eastAsia="仿宋_GB2312" w:cs="宋体"/>
          <w:color w:val="222222"/>
          <w:sz w:val="32"/>
          <w:szCs w:val="32"/>
          <w:shd w:val="clear" w:color="auto" w:fill="FFFFFF"/>
        </w:rPr>
        <w:t>情况统计表</w:t>
      </w:r>
    </w:p>
    <w:p>
      <w:pPr>
        <w:pStyle w:val="4"/>
        <w:widowControl/>
        <w:shd w:val="clear" w:color="auto" w:fill="FFFFFF"/>
        <w:spacing w:before="0" w:beforeAutospacing="0" w:after="0" w:afterAutospacing="0" w:line="600" w:lineRule="exact"/>
        <w:ind w:firstLine="640" w:firstLineChars="200"/>
        <w:rPr>
          <w:rFonts w:hint="eastAsia" w:ascii="仿宋_GB2312" w:hAnsi="宋体" w:eastAsia="仿宋_GB2312" w:cs="宋体"/>
          <w:color w:val="222222"/>
          <w:sz w:val="32"/>
          <w:szCs w:val="32"/>
          <w:shd w:val="clear" w:color="auto" w:fill="FFFFFF"/>
        </w:rPr>
      </w:pPr>
    </w:p>
    <w:p>
      <w:pPr>
        <w:pStyle w:val="4"/>
        <w:widowControl/>
        <w:shd w:val="clear" w:color="auto" w:fill="FFFFFF"/>
        <w:spacing w:before="0" w:beforeAutospacing="0" w:after="0" w:afterAutospacing="0" w:line="600" w:lineRule="exact"/>
        <w:ind w:firstLine="640" w:firstLineChars="200"/>
        <w:rPr>
          <w:rFonts w:hint="eastAsia" w:ascii="仿宋_GB2312" w:hAnsi="宋体" w:eastAsia="仿宋_GB2312" w:cs="宋体"/>
          <w:color w:val="222222"/>
          <w:sz w:val="32"/>
          <w:szCs w:val="32"/>
          <w:shd w:val="clear" w:color="auto" w:fill="FFFFFF"/>
        </w:rPr>
      </w:pPr>
    </w:p>
    <w:p>
      <w:pPr>
        <w:pStyle w:val="4"/>
        <w:widowControl/>
        <w:shd w:val="clear" w:color="auto" w:fill="FFFFFF"/>
        <w:spacing w:before="0" w:beforeAutospacing="0" w:after="0" w:afterAutospacing="0" w:line="600" w:lineRule="exact"/>
        <w:ind w:firstLine="640" w:firstLineChars="200"/>
        <w:rPr>
          <w:rFonts w:hint="eastAsia" w:ascii="仿宋_GB2312" w:hAnsi="宋体" w:eastAsia="仿宋_GB2312" w:cs="宋体"/>
          <w:color w:val="222222"/>
          <w:sz w:val="32"/>
          <w:szCs w:val="32"/>
          <w:shd w:val="clear" w:color="auto" w:fill="FFFFFF"/>
        </w:rPr>
      </w:pPr>
    </w:p>
    <w:p>
      <w:pPr>
        <w:pStyle w:val="4"/>
        <w:widowControl/>
        <w:shd w:val="clear" w:color="auto" w:fill="FFFFFF"/>
        <w:spacing w:before="0" w:beforeAutospacing="0" w:after="0" w:afterAutospacing="0" w:line="600" w:lineRule="exact"/>
        <w:ind w:firstLine="640" w:firstLineChars="200"/>
        <w:rPr>
          <w:rFonts w:hint="eastAsia" w:ascii="仿宋_GB2312" w:hAnsi="宋体" w:eastAsia="仿宋_GB2312" w:cs="宋体"/>
          <w:color w:val="222222"/>
          <w:sz w:val="32"/>
          <w:szCs w:val="32"/>
          <w:shd w:val="clear" w:color="auto" w:fill="FFFFFF"/>
        </w:rPr>
      </w:pPr>
    </w:p>
    <w:p>
      <w:pPr>
        <w:pStyle w:val="4"/>
        <w:widowControl/>
        <w:shd w:val="clear" w:color="auto" w:fill="FFFFFF"/>
        <w:spacing w:before="0" w:beforeAutospacing="0" w:after="0" w:afterAutospacing="0" w:line="600" w:lineRule="exact"/>
        <w:ind w:firstLine="640" w:firstLineChars="200"/>
        <w:rPr>
          <w:rFonts w:hint="eastAsia" w:ascii="仿宋_GB2312" w:hAnsi="宋体" w:eastAsia="仿宋_GB2312" w:cs="宋体"/>
          <w:color w:val="222222"/>
          <w:sz w:val="32"/>
          <w:szCs w:val="32"/>
          <w:shd w:val="clear" w:color="auto" w:fill="FFFFFF"/>
        </w:rPr>
      </w:pPr>
    </w:p>
    <w:p>
      <w:pPr>
        <w:pStyle w:val="4"/>
        <w:widowControl/>
        <w:shd w:val="clear" w:color="auto" w:fill="FFFFFF"/>
        <w:spacing w:before="0" w:beforeAutospacing="0" w:after="0" w:afterAutospacing="0" w:line="600" w:lineRule="exact"/>
        <w:ind w:firstLine="640" w:firstLineChars="200"/>
        <w:rPr>
          <w:rFonts w:hint="eastAsia" w:ascii="仿宋_GB2312" w:hAnsi="宋体" w:eastAsia="仿宋_GB2312" w:cs="宋体"/>
          <w:color w:val="222222"/>
          <w:sz w:val="32"/>
          <w:szCs w:val="32"/>
          <w:shd w:val="clear" w:color="auto" w:fill="FFFFFF"/>
        </w:rPr>
      </w:pPr>
    </w:p>
    <w:p>
      <w:pPr>
        <w:pStyle w:val="4"/>
        <w:widowControl/>
        <w:shd w:val="clear" w:color="auto" w:fill="FFFFFF"/>
        <w:spacing w:before="0" w:beforeAutospacing="0" w:after="0" w:afterAutospacing="0" w:line="600" w:lineRule="exact"/>
        <w:ind w:firstLine="640" w:firstLineChars="200"/>
        <w:rPr>
          <w:rFonts w:hint="eastAsia" w:ascii="仿宋_GB2312" w:hAnsi="宋体" w:eastAsia="仿宋_GB2312" w:cs="宋体"/>
          <w:color w:val="222222"/>
          <w:sz w:val="32"/>
          <w:szCs w:val="32"/>
          <w:shd w:val="clear" w:color="auto" w:fill="FFFFFF"/>
        </w:rPr>
      </w:pPr>
    </w:p>
    <w:p>
      <w:pPr>
        <w:pStyle w:val="4"/>
        <w:widowControl/>
        <w:shd w:val="clear" w:color="auto" w:fill="FFFFFF"/>
        <w:spacing w:before="0" w:beforeAutospacing="0" w:after="0" w:afterAutospacing="0" w:line="600" w:lineRule="exact"/>
        <w:ind w:firstLine="640" w:firstLineChars="200"/>
        <w:rPr>
          <w:rFonts w:hint="eastAsia" w:ascii="仿宋_GB2312" w:hAnsi="宋体" w:eastAsia="仿宋_GB2312" w:cs="宋体"/>
          <w:color w:val="222222"/>
          <w:sz w:val="32"/>
          <w:szCs w:val="32"/>
          <w:shd w:val="clear" w:color="auto" w:fill="FFFFFF"/>
        </w:rPr>
      </w:pPr>
    </w:p>
    <w:p>
      <w:pPr>
        <w:pStyle w:val="4"/>
        <w:widowControl/>
        <w:shd w:val="clear" w:color="auto" w:fill="FFFFFF"/>
        <w:spacing w:before="0" w:beforeAutospacing="0" w:after="0" w:afterAutospacing="0" w:line="600" w:lineRule="exact"/>
        <w:ind w:firstLine="640" w:firstLineChars="200"/>
        <w:rPr>
          <w:rFonts w:hint="eastAsia" w:ascii="仿宋_GB2312" w:hAnsi="宋体" w:eastAsia="仿宋_GB2312" w:cs="宋体"/>
          <w:color w:val="222222"/>
          <w:sz w:val="32"/>
          <w:szCs w:val="32"/>
          <w:shd w:val="clear" w:color="auto" w:fill="FFFFFF"/>
        </w:rPr>
      </w:pPr>
    </w:p>
    <w:p>
      <w:pPr>
        <w:pStyle w:val="4"/>
        <w:widowControl/>
        <w:shd w:val="clear" w:color="auto" w:fill="FFFFFF"/>
        <w:spacing w:before="0" w:beforeAutospacing="0" w:after="0" w:afterAutospacing="0" w:line="600" w:lineRule="exact"/>
        <w:ind w:firstLine="640" w:firstLineChars="200"/>
        <w:rPr>
          <w:rFonts w:hint="eastAsia" w:ascii="仿宋_GB2312" w:hAnsi="宋体" w:eastAsia="仿宋_GB2312" w:cs="宋体"/>
          <w:color w:val="222222"/>
          <w:sz w:val="32"/>
          <w:szCs w:val="32"/>
          <w:shd w:val="clear" w:color="auto" w:fill="FFFFFF"/>
        </w:rPr>
      </w:pPr>
    </w:p>
    <w:p>
      <w:pPr>
        <w:spacing w:line="600" w:lineRule="atLeast"/>
        <w:jc w:val="both"/>
        <w:rPr>
          <w:rFonts w:hint="eastAsia" w:ascii="华文中宋" w:hAnsi="华文中宋" w:eastAsia="华文中宋"/>
          <w:sz w:val="44"/>
          <w:szCs w:val="44"/>
        </w:rPr>
      </w:pPr>
    </w:p>
    <w:p>
      <w:pPr>
        <w:spacing w:line="600" w:lineRule="atLeast"/>
        <w:jc w:val="both"/>
        <w:rPr>
          <w:rFonts w:hint="eastAsia" w:ascii="华文中宋" w:hAnsi="华文中宋" w:eastAsia="华文中宋"/>
          <w:sz w:val="44"/>
          <w:szCs w:val="44"/>
        </w:rPr>
      </w:pPr>
    </w:p>
    <w:p>
      <w:pPr>
        <w:spacing w:line="600" w:lineRule="atLeast"/>
        <w:jc w:val="center"/>
        <w:rPr>
          <w:rFonts w:hint="default" w:ascii="华文中宋" w:hAnsi="华文中宋" w:eastAsia="华文中宋"/>
          <w:sz w:val="44"/>
          <w:szCs w:val="44"/>
          <w:lang w:val="en-US" w:eastAsia="zh-CN"/>
        </w:rPr>
      </w:pPr>
      <w:r>
        <w:rPr>
          <w:rFonts w:hint="eastAsia" w:ascii="华文中宋" w:hAnsi="华文中宋" w:eastAsia="华文中宋"/>
          <w:sz w:val="44"/>
          <w:szCs w:val="44"/>
        </w:rPr>
        <w:t>长子县</w:t>
      </w:r>
      <w:r>
        <w:rPr>
          <w:rFonts w:hint="eastAsia" w:ascii="华文中宋" w:hAnsi="华文中宋" w:eastAsia="华文中宋"/>
          <w:sz w:val="44"/>
          <w:szCs w:val="44"/>
          <w:lang w:val="en-US" w:eastAsia="zh-CN"/>
        </w:rPr>
        <w:t>政务服务中心</w:t>
      </w:r>
    </w:p>
    <w:p>
      <w:pPr>
        <w:spacing w:line="600" w:lineRule="atLeast"/>
        <w:jc w:val="center"/>
        <w:rPr>
          <w:rFonts w:hint="eastAsia" w:ascii="仿宋_GB2312" w:hAnsi="宋体" w:eastAsia="仿宋_GB2312" w:cs="宋体"/>
          <w:color w:val="222222"/>
          <w:sz w:val="32"/>
          <w:szCs w:val="32"/>
          <w:shd w:val="clear" w:color="auto" w:fill="FFFFFF"/>
        </w:rPr>
      </w:pPr>
      <w:r>
        <w:rPr>
          <w:rFonts w:hint="eastAsia" w:ascii="华文中宋" w:hAnsi="华文中宋" w:eastAsia="华文中宋"/>
          <w:sz w:val="44"/>
          <w:szCs w:val="44"/>
        </w:rPr>
        <w:t>2021年度部门预算相关说明</w:t>
      </w:r>
    </w:p>
    <w:p>
      <w:pPr>
        <w:widowControl/>
        <w:spacing w:line="324" w:lineRule="atLeast"/>
        <w:ind w:firstLine="640"/>
        <w:jc w:val="left"/>
        <w:rPr>
          <w:rFonts w:hint="eastAsia" w:ascii="仿宋" w:hAnsi="仿宋" w:eastAsia="仿宋"/>
          <w:color w:val="333333"/>
          <w:sz w:val="32"/>
        </w:rPr>
      </w:pPr>
    </w:p>
    <w:p>
      <w:pPr>
        <w:widowControl/>
        <w:spacing w:line="324" w:lineRule="atLeast"/>
        <w:ind w:firstLine="640"/>
        <w:jc w:val="left"/>
        <w:rPr>
          <w:rFonts w:hint="eastAsia" w:ascii="仿宋" w:hAnsi="仿宋" w:eastAsia="仿宋"/>
          <w:color w:val="333333"/>
          <w:sz w:val="32"/>
        </w:rPr>
      </w:pPr>
      <w:r>
        <w:rPr>
          <w:rFonts w:hint="eastAsia" w:ascii="仿宋" w:hAnsi="仿宋" w:eastAsia="仿宋"/>
          <w:color w:val="333333"/>
          <w:sz w:val="32"/>
        </w:rPr>
        <w:t>第一部分  概况</w:t>
      </w:r>
    </w:p>
    <w:p>
      <w:pPr>
        <w:widowControl/>
        <w:spacing w:line="324" w:lineRule="atLeast"/>
        <w:ind w:firstLine="640"/>
        <w:jc w:val="left"/>
        <w:rPr>
          <w:rFonts w:hint="eastAsia" w:ascii="仿宋" w:hAnsi="仿宋" w:eastAsia="仿宋"/>
          <w:color w:val="333333"/>
          <w:sz w:val="32"/>
        </w:rPr>
      </w:pPr>
      <w:r>
        <w:rPr>
          <w:rFonts w:hint="eastAsia" w:ascii="楷体_GB2312" w:hAnsi="宋体" w:eastAsia="楷体_GB2312" w:cs="宋体"/>
          <w:kern w:val="0"/>
          <w:sz w:val="32"/>
          <w:szCs w:val="32"/>
        </w:rPr>
        <w:t>一</w:t>
      </w:r>
      <w:r>
        <w:rPr>
          <w:rFonts w:hint="eastAsia" w:ascii="仿宋" w:hAnsi="仿宋" w:eastAsia="仿宋"/>
          <w:color w:val="333333"/>
          <w:sz w:val="32"/>
        </w:rPr>
        <w:t>、本部门职责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56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1、贯彻执行党中央、国务院关于政务服务的方针政策、法律法规和省委省政府、市委市政府、县委县政府的决策部署，组织协调开展县级政务服务。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56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负责落实“放管服效”改革政策措施，落实“两集中、两到位”改革的相关任务。承办审批便民化改革相关工作，组织协调进驻县政务服务平台部门推进并联审批、承诺制改革等工作，推行“互联网+政务服务”，推动实现“一网通办”“全程网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56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3、负责制定县级政务服务现场管理办法、工作流程和服务规范并组织实施。负责组织入驻单位人员的业务培训。为进驻单位提供场所、设施、信息等服务保障。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right="0"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4、负责对进入县级政务服务平台的行政审批、公共服务、中介机构和其他政务活动的组织、协调及服务全过程的见证、留痕和现场监督。承担政务服务导办、帮办、代办等有关工作。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56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5、负责接收县级政务服务事项和中介服务事项的投诉举报，协调配合有关部门查处违法、违规、违纪问题。负责县级政务服务咨询投诉举报平台的运行、维护。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56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6、承办对进入县级政务服务平台单位的行政审批、公共服务的绩效考核和评估的日常性工作。承办县级政务信息统计汇总工作。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56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7、承办县行政审批服务管理局（县政务信息管理局）交办的其他任务。</w:t>
      </w:r>
    </w:p>
    <w:p>
      <w:pPr>
        <w:widowControl/>
        <w:spacing w:line="324" w:lineRule="atLeast"/>
        <w:ind w:firstLine="640"/>
        <w:jc w:val="left"/>
        <w:rPr>
          <w:rFonts w:hint="eastAsia" w:ascii="仿宋" w:hAnsi="仿宋" w:eastAsia="仿宋"/>
          <w:color w:val="333333"/>
          <w:sz w:val="32"/>
        </w:rPr>
      </w:pPr>
      <w:r>
        <w:rPr>
          <w:rFonts w:hint="eastAsia" w:ascii="仿宋" w:hAnsi="仿宋" w:eastAsia="仿宋"/>
          <w:color w:val="333333"/>
          <w:sz w:val="32"/>
        </w:rPr>
        <w:t>二、机构设置情况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56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长子县政务服务中心是县行政审批服务管理局管理的事业单位，为副科级。预算主要包括长子县政务服务中心单位预算。</w:t>
      </w:r>
    </w:p>
    <w:p>
      <w:pPr>
        <w:widowControl/>
        <w:spacing w:line="324" w:lineRule="atLeast"/>
        <w:ind w:firstLine="640"/>
        <w:jc w:val="left"/>
        <w:rPr>
          <w:rFonts w:hint="eastAsia" w:ascii="仿宋" w:hAnsi="仿宋" w:eastAsia="仿宋"/>
          <w:color w:val="333333"/>
          <w:sz w:val="32"/>
        </w:rPr>
      </w:pPr>
    </w:p>
    <w:p>
      <w:pPr>
        <w:widowControl/>
        <w:spacing w:line="324" w:lineRule="atLeast"/>
        <w:ind w:firstLine="640" w:firstLineChars="200"/>
        <w:jc w:val="left"/>
        <w:rPr>
          <w:rFonts w:hint="eastAsia" w:ascii="仿宋" w:hAnsi="仿宋" w:eastAsia="仿宋"/>
          <w:color w:val="333333"/>
          <w:sz w:val="32"/>
        </w:rPr>
      </w:pPr>
      <w:r>
        <w:rPr>
          <w:rFonts w:hint="eastAsia" w:ascii="仿宋" w:hAnsi="仿宋" w:eastAsia="仿宋"/>
          <w:color w:val="333333"/>
          <w:sz w:val="32"/>
        </w:rPr>
        <w:t>第二部分  2021年度部门预算情况说明</w:t>
      </w:r>
    </w:p>
    <w:p>
      <w:pPr>
        <w:widowControl/>
        <w:spacing w:line="324" w:lineRule="atLeast"/>
        <w:ind w:firstLine="640"/>
        <w:jc w:val="left"/>
        <w:rPr>
          <w:rFonts w:hint="eastAsia" w:ascii="仿宋" w:hAnsi="仿宋" w:eastAsia="仿宋"/>
          <w:color w:val="333333"/>
          <w:sz w:val="32"/>
        </w:rPr>
      </w:pPr>
      <w:r>
        <w:rPr>
          <w:rFonts w:hint="eastAsia" w:ascii="仿宋" w:hAnsi="仿宋" w:eastAsia="仿宋"/>
          <w:color w:val="333333"/>
          <w:sz w:val="32"/>
        </w:rPr>
        <w:t>一、2021年度部门预算数据变动情况及原因</w:t>
      </w:r>
    </w:p>
    <w:p>
      <w:pPr>
        <w:widowControl/>
        <w:spacing w:line="324" w:lineRule="atLeast"/>
        <w:ind w:firstLine="640"/>
        <w:jc w:val="left"/>
        <w:rPr>
          <w:rFonts w:hint="eastAsia" w:ascii="仿宋" w:hAnsi="仿宋" w:eastAsia="仿宋"/>
          <w:color w:val="333333"/>
          <w:sz w:val="32"/>
        </w:rPr>
      </w:pPr>
      <w:r>
        <w:rPr>
          <w:rFonts w:hint="eastAsia" w:ascii="仿宋" w:hAnsi="仿宋" w:eastAsia="仿宋"/>
          <w:color w:val="333333"/>
          <w:sz w:val="32"/>
        </w:rPr>
        <w:t>2021年长子县</w:t>
      </w:r>
      <w:r>
        <w:rPr>
          <w:rFonts w:hint="eastAsia" w:ascii="仿宋" w:hAnsi="仿宋" w:eastAsia="仿宋"/>
          <w:color w:val="333333"/>
          <w:sz w:val="32"/>
          <w:lang w:eastAsia="zh-CN"/>
        </w:rPr>
        <w:t>政务服务中心</w:t>
      </w:r>
      <w:r>
        <w:rPr>
          <w:rFonts w:hint="eastAsia" w:ascii="仿宋" w:hAnsi="仿宋" w:eastAsia="仿宋"/>
          <w:color w:val="333333"/>
          <w:sz w:val="32"/>
        </w:rPr>
        <w:t>一般公共预算资金</w:t>
      </w:r>
      <w:r>
        <w:rPr>
          <w:rFonts w:hint="eastAsia" w:ascii="仿宋" w:hAnsi="仿宋" w:eastAsia="仿宋"/>
          <w:color w:val="333333"/>
          <w:sz w:val="32"/>
          <w:lang w:val="en-US" w:eastAsia="zh-CN"/>
        </w:rPr>
        <w:t>401.5</w:t>
      </w:r>
      <w:r>
        <w:rPr>
          <w:rFonts w:hint="eastAsia" w:ascii="仿宋" w:hAnsi="仿宋" w:eastAsia="仿宋"/>
          <w:color w:val="333333"/>
          <w:sz w:val="32"/>
        </w:rPr>
        <w:t>万元，较2020年</w:t>
      </w:r>
      <w:r>
        <w:rPr>
          <w:rFonts w:hint="eastAsia" w:ascii="仿宋" w:hAnsi="仿宋" w:eastAsia="仿宋"/>
          <w:color w:val="333333"/>
          <w:sz w:val="32"/>
          <w:lang w:val="en-US" w:eastAsia="zh-CN"/>
        </w:rPr>
        <w:t>74.66</w:t>
      </w:r>
      <w:r>
        <w:rPr>
          <w:rFonts w:hint="eastAsia" w:ascii="仿宋" w:hAnsi="仿宋" w:eastAsia="仿宋"/>
          <w:color w:val="333333"/>
          <w:sz w:val="32"/>
        </w:rPr>
        <w:t>万元增加</w:t>
      </w:r>
      <w:r>
        <w:rPr>
          <w:rFonts w:hint="eastAsia" w:ascii="仿宋" w:hAnsi="仿宋" w:eastAsia="仿宋"/>
          <w:color w:val="333333"/>
          <w:sz w:val="32"/>
          <w:lang w:val="en-US" w:eastAsia="zh-CN"/>
        </w:rPr>
        <w:t>326.84</w:t>
      </w:r>
      <w:r>
        <w:rPr>
          <w:rFonts w:hint="eastAsia" w:ascii="仿宋" w:hAnsi="仿宋" w:eastAsia="仿宋"/>
          <w:color w:val="333333"/>
          <w:sz w:val="32"/>
        </w:rPr>
        <w:t>万元，是因为</w:t>
      </w:r>
      <w:r>
        <w:rPr>
          <w:rFonts w:hint="eastAsia" w:ascii="仿宋" w:hAnsi="仿宋" w:eastAsia="仿宋"/>
          <w:color w:val="333333"/>
          <w:sz w:val="32"/>
          <w:lang w:eastAsia="zh-CN"/>
        </w:rPr>
        <w:t>机构改革原因，往行政审批服务管理局划转的事业人员手续都划入了政务服务中心，因此，人员经费增加，</w:t>
      </w:r>
      <w:r>
        <w:rPr>
          <w:rFonts w:hint="eastAsia" w:ascii="仿宋" w:hAnsi="仿宋" w:eastAsia="仿宋"/>
          <w:color w:val="333333"/>
          <w:sz w:val="32"/>
        </w:rPr>
        <w:t>导致我单位一般公共预算资金的增加。</w:t>
      </w:r>
    </w:p>
    <w:p>
      <w:pPr>
        <w:widowControl/>
        <w:spacing w:line="324" w:lineRule="atLeast"/>
        <w:ind w:firstLine="640"/>
        <w:jc w:val="left"/>
        <w:rPr>
          <w:rFonts w:hint="eastAsia" w:ascii="仿宋" w:hAnsi="仿宋" w:eastAsia="仿宋"/>
          <w:color w:val="333333"/>
          <w:sz w:val="32"/>
        </w:rPr>
      </w:pPr>
      <w:r>
        <w:rPr>
          <w:rFonts w:hint="eastAsia" w:ascii="仿宋" w:hAnsi="仿宋" w:eastAsia="仿宋"/>
          <w:color w:val="333333"/>
          <w:sz w:val="32"/>
        </w:rPr>
        <w:t>“三公”经费增减变动原因说明</w:t>
      </w:r>
    </w:p>
    <w:p>
      <w:pPr>
        <w:widowControl/>
        <w:spacing w:line="324" w:lineRule="atLeast"/>
        <w:ind w:firstLine="640"/>
        <w:jc w:val="left"/>
        <w:rPr>
          <w:rFonts w:hint="eastAsia" w:ascii="仿宋" w:hAnsi="仿宋" w:eastAsia="仿宋"/>
          <w:color w:val="333333"/>
          <w:sz w:val="32"/>
        </w:rPr>
      </w:pPr>
      <w:r>
        <w:rPr>
          <w:rFonts w:hint="eastAsia" w:ascii="仿宋" w:hAnsi="仿宋" w:eastAsia="仿宋"/>
          <w:color w:val="333333"/>
          <w:sz w:val="32"/>
        </w:rPr>
        <w:t>2021年“三公”经费预算</w:t>
      </w:r>
      <w:r>
        <w:rPr>
          <w:rFonts w:hint="eastAsia" w:ascii="仿宋" w:hAnsi="仿宋" w:eastAsia="仿宋"/>
          <w:color w:val="333333"/>
          <w:sz w:val="32"/>
          <w:lang w:val="en-US" w:eastAsia="zh-CN"/>
        </w:rPr>
        <w:t>0</w:t>
      </w:r>
      <w:r>
        <w:rPr>
          <w:rFonts w:hint="eastAsia" w:ascii="仿宋" w:hAnsi="仿宋" w:eastAsia="仿宋"/>
          <w:color w:val="333333"/>
          <w:sz w:val="32"/>
        </w:rPr>
        <w:t>万元，其中公务接待费</w:t>
      </w:r>
      <w:r>
        <w:rPr>
          <w:rFonts w:hint="eastAsia" w:ascii="仿宋" w:hAnsi="仿宋" w:eastAsia="仿宋"/>
          <w:color w:val="333333"/>
          <w:sz w:val="32"/>
          <w:lang w:val="en-US" w:eastAsia="zh-CN"/>
        </w:rPr>
        <w:t>0</w:t>
      </w:r>
      <w:r>
        <w:rPr>
          <w:rFonts w:hint="eastAsia" w:ascii="仿宋" w:hAnsi="仿宋" w:eastAsia="仿宋"/>
          <w:color w:val="333333"/>
          <w:sz w:val="32"/>
        </w:rPr>
        <w:t>万元，公务用车运行维护费</w:t>
      </w:r>
      <w:r>
        <w:rPr>
          <w:rFonts w:hint="eastAsia" w:ascii="仿宋" w:hAnsi="仿宋" w:eastAsia="仿宋"/>
          <w:color w:val="333333"/>
          <w:sz w:val="32"/>
          <w:lang w:val="en-US" w:eastAsia="zh-CN"/>
        </w:rPr>
        <w:t>0</w:t>
      </w:r>
      <w:r>
        <w:rPr>
          <w:rFonts w:hint="eastAsia" w:ascii="仿宋" w:hAnsi="仿宋" w:eastAsia="仿宋"/>
          <w:color w:val="333333"/>
          <w:sz w:val="32"/>
        </w:rPr>
        <w:t>万元，因公出国（境）费</w:t>
      </w:r>
      <w:r>
        <w:rPr>
          <w:rFonts w:hint="eastAsia" w:ascii="仿宋" w:hAnsi="仿宋" w:eastAsia="仿宋"/>
          <w:color w:val="333333"/>
          <w:sz w:val="32"/>
          <w:lang w:val="en-US" w:eastAsia="zh-CN"/>
        </w:rPr>
        <w:t>0万</w:t>
      </w:r>
      <w:r>
        <w:rPr>
          <w:rFonts w:hint="eastAsia" w:ascii="仿宋" w:hAnsi="仿宋" w:eastAsia="仿宋"/>
          <w:color w:val="333333"/>
          <w:sz w:val="32"/>
        </w:rPr>
        <w:t>元，较2020年</w:t>
      </w:r>
      <w:r>
        <w:rPr>
          <w:rFonts w:hint="eastAsia" w:ascii="仿宋" w:hAnsi="仿宋" w:eastAsia="仿宋"/>
          <w:color w:val="333333"/>
          <w:sz w:val="32"/>
          <w:lang w:val="en-US" w:eastAsia="zh-CN"/>
        </w:rPr>
        <w:t>0</w:t>
      </w:r>
      <w:r>
        <w:rPr>
          <w:rFonts w:hint="eastAsia" w:ascii="仿宋" w:hAnsi="仿宋" w:eastAsia="仿宋"/>
          <w:color w:val="333333"/>
          <w:sz w:val="32"/>
        </w:rPr>
        <w:t>万元无变化，保持一致状态，严格控制“三公”经费支出。</w:t>
      </w:r>
    </w:p>
    <w:p>
      <w:pPr>
        <w:widowControl/>
        <w:spacing w:line="324" w:lineRule="atLeast"/>
        <w:ind w:firstLine="640"/>
        <w:jc w:val="left"/>
        <w:rPr>
          <w:rFonts w:hint="eastAsia" w:ascii="仿宋" w:hAnsi="仿宋" w:eastAsia="仿宋"/>
          <w:color w:val="333333"/>
          <w:sz w:val="32"/>
        </w:rPr>
      </w:pPr>
      <w:r>
        <w:rPr>
          <w:rFonts w:hint="eastAsia" w:ascii="仿宋" w:hAnsi="仿宋" w:eastAsia="仿宋"/>
          <w:color w:val="333333"/>
          <w:sz w:val="32"/>
        </w:rPr>
        <w:t>三、机关运行经费增减变动原因说明</w:t>
      </w:r>
    </w:p>
    <w:p>
      <w:pPr>
        <w:spacing w:line="600" w:lineRule="atLeast"/>
        <w:ind w:firstLine="636"/>
        <w:rPr>
          <w:rFonts w:hint="eastAsia" w:ascii="仿宋" w:hAnsi="仿宋" w:eastAsia="仿宋"/>
          <w:color w:val="333333"/>
          <w:sz w:val="32"/>
          <w:lang w:eastAsia="zh-CN"/>
        </w:rPr>
      </w:pPr>
      <w:r>
        <w:rPr>
          <w:rFonts w:hint="eastAsia" w:ascii="仿宋_GB2312" w:hAnsi="仿宋_GB2312" w:eastAsia="仿宋_GB2312" w:cs="仿宋_GB2312"/>
          <w:sz w:val="32"/>
          <w:szCs w:val="32"/>
        </w:rPr>
        <w:t>长子县</w:t>
      </w:r>
      <w:r>
        <w:rPr>
          <w:rFonts w:hint="eastAsia" w:ascii="仿宋_GB2312" w:hAnsi="仿宋_GB2312" w:eastAsia="仿宋_GB2312" w:cs="仿宋_GB2312"/>
          <w:sz w:val="32"/>
          <w:szCs w:val="32"/>
          <w:lang w:eastAsia="zh-CN"/>
        </w:rPr>
        <w:t>政务服务中心</w:t>
      </w:r>
      <w:r>
        <w:rPr>
          <w:rFonts w:hint="eastAsia" w:ascii="仿宋_GB2312" w:hAnsi="仿宋_GB2312" w:eastAsia="仿宋_GB2312" w:cs="仿宋_GB2312"/>
          <w:sz w:val="32"/>
          <w:szCs w:val="32"/>
        </w:rPr>
        <w:t>2021年机关运行经费财政拨款预算</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万元，较2020年</w:t>
      </w:r>
      <w:r>
        <w:rPr>
          <w:rFonts w:hint="eastAsia" w:ascii="仿宋_GB2312" w:hAnsi="仿宋_GB2312" w:eastAsia="仿宋_GB2312" w:cs="仿宋_GB2312"/>
          <w:sz w:val="32"/>
          <w:szCs w:val="32"/>
          <w:lang w:val="en-US" w:eastAsia="zh-CN"/>
        </w:rPr>
        <w:t>18.82</w:t>
      </w:r>
      <w:r>
        <w:rPr>
          <w:rFonts w:hint="eastAsia" w:ascii="仿宋_GB2312" w:hAnsi="仿宋_GB2312" w:eastAsia="仿宋_GB2312" w:cs="仿宋_GB2312"/>
          <w:sz w:val="32"/>
          <w:szCs w:val="32"/>
        </w:rPr>
        <w:t>万元增加</w:t>
      </w:r>
      <w:r>
        <w:rPr>
          <w:rFonts w:hint="eastAsia" w:ascii="仿宋_GB2312" w:hAnsi="仿宋_GB2312" w:eastAsia="仿宋_GB2312" w:cs="仿宋_GB2312"/>
          <w:sz w:val="32"/>
          <w:szCs w:val="32"/>
          <w:lang w:val="en-US" w:eastAsia="zh-CN"/>
        </w:rPr>
        <w:t>2.18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 w:hAnsi="仿宋" w:eastAsia="仿宋"/>
          <w:color w:val="333333"/>
          <w:sz w:val="32"/>
          <w:lang w:val="en-US" w:eastAsia="zh-CN"/>
        </w:rPr>
        <w:t>原因：我单位由于人员增加，导致机关运行经费增加。</w:t>
      </w:r>
    </w:p>
    <w:p>
      <w:pPr>
        <w:widowControl/>
        <w:spacing w:line="324" w:lineRule="atLeast"/>
        <w:ind w:firstLine="640"/>
        <w:jc w:val="left"/>
        <w:rPr>
          <w:rFonts w:hint="eastAsia" w:ascii="仿宋" w:hAnsi="仿宋" w:eastAsia="仿宋"/>
          <w:color w:val="333333"/>
          <w:sz w:val="32"/>
        </w:rPr>
      </w:pPr>
      <w:r>
        <w:rPr>
          <w:rFonts w:hint="eastAsia" w:ascii="仿宋" w:hAnsi="仿宋" w:eastAsia="仿宋"/>
          <w:color w:val="333333"/>
          <w:sz w:val="32"/>
        </w:rPr>
        <w:t>四、其他说明</w:t>
      </w:r>
    </w:p>
    <w:p>
      <w:pPr>
        <w:widowControl/>
        <w:spacing w:line="324" w:lineRule="atLeast"/>
        <w:ind w:firstLine="640"/>
        <w:jc w:val="left"/>
        <w:rPr>
          <w:rFonts w:hint="eastAsia" w:ascii="仿宋" w:hAnsi="仿宋" w:eastAsia="仿宋"/>
          <w:color w:val="333333"/>
          <w:sz w:val="32"/>
        </w:rPr>
      </w:pPr>
      <w:r>
        <w:rPr>
          <w:rFonts w:hint="eastAsia" w:ascii="仿宋" w:hAnsi="仿宋" w:eastAsia="仿宋"/>
          <w:color w:val="333333"/>
          <w:sz w:val="32"/>
        </w:rPr>
        <w:t>（一）政府采购情况</w:t>
      </w:r>
    </w:p>
    <w:p>
      <w:pPr>
        <w:widowControl/>
        <w:spacing w:line="324" w:lineRule="atLeast"/>
        <w:ind w:firstLine="640"/>
        <w:jc w:val="left"/>
        <w:rPr>
          <w:rFonts w:hint="eastAsia" w:ascii="仿宋" w:hAnsi="仿宋" w:eastAsia="仿宋"/>
          <w:color w:val="333333"/>
          <w:sz w:val="32"/>
        </w:rPr>
      </w:pPr>
      <w:r>
        <w:rPr>
          <w:rFonts w:hint="eastAsia" w:ascii="仿宋" w:hAnsi="仿宋" w:eastAsia="仿宋"/>
          <w:color w:val="333333"/>
          <w:sz w:val="32"/>
        </w:rPr>
        <w:t>202</w:t>
      </w:r>
      <w:r>
        <w:rPr>
          <w:rFonts w:hint="eastAsia" w:ascii="仿宋" w:hAnsi="仿宋" w:eastAsia="仿宋"/>
          <w:color w:val="333333"/>
          <w:sz w:val="32"/>
          <w:lang w:val="en-US" w:eastAsia="zh-CN"/>
        </w:rPr>
        <w:t>1</w:t>
      </w:r>
      <w:r>
        <w:rPr>
          <w:rFonts w:hint="eastAsia" w:ascii="仿宋" w:hAnsi="仿宋" w:eastAsia="仿宋"/>
          <w:color w:val="333333"/>
          <w:sz w:val="32"/>
        </w:rPr>
        <w:t>年长子县</w:t>
      </w:r>
      <w:r>
        <w:rPr>
          <w:rFonts w:hint="eastAsia" w:ascii="仿宋" w:hAnsi="仿宋" w:eastAsia="仿宋"/>
          <w:color w:val="333333"/>
          <w:sz w:val="32"/>
          <w:lang w:eastAsia="zh-CN"/>
        </w:rPr>
        <w:t>政务服务中心政府</w:t>
      </w:r>
      <w:r>
        <w:rPr>
          <w:rFonts w:hint="eastAsia" w:ascii="仿宋" w:hAnsi="仿宋" w:eastAsia="仿宋"/>
          <w:color w:val="333333"/>
          <w:sz w:val="32"/>
        </w:rPr>
        <w:t>采购预算总额</w:t>
      </w:r>
      <w:r>
        <w:rPr>
          <w:rFonts w:hint="eastAsia" w:ascii="仿宋" w:hAnsi="仿宋" w:eastAsia="仿宋"/>
          <w:color w:val="333333"/>
          <w:sz w:val="32"/>
          <w:lang w:val="en-US" w:eastAsia="zh-CN"/>
        </w:rPr>
        <w:t>4.6</w:t>
      </w:r>
      <w:r>
        <w:rPr>
          <w:rFonts w:hint="eastAsia" w:ascii="仿宋" w:hAnsi="仿宋" w:eastAsia="仿宋"/>
          <w:color w:val="333333"/>
          <w:sz w:val="32"/>
        </w:rPr>
        <w:t>万元，其中：政府采购货物预算</w:t>
      </w:r>
      <w:r>
        <w:rPr>
          <w:rFonts w:hint="eastAsia" w:ascii="仿宋" w:hAnsi="仿宋" w:eastAsia="仿宋"/>
          <w:color w:val="333333"/>
          <w:sz w:val="32"/>
          <w:lang w:val="en-US" w:eastAsia="zh-CN"/>
        </w:rPr>
        <w:t>4.6</w:t>
      </w:r>
      <w:r>
        <w:rPr>
          <w:rFonts w:hint="eastAsia" w:ascii="仿宋" w:hAnsi="仿宋" w:eastAsia="仿宋"/>
          <w:color w:val="333333"/>
          <w:sz w:val="32"/>
        </w:rPr>
        <w:t>万元、政府采购工程预算</w:t>
      </w:r>
      <w:r>
        <w:rPr>
          <w:rFonts w:hint="eastAsia" w:ascii="仿宋" w:hAnsi="仿宋" w:eastAsia="仿宋"/>
          <w:color w:val="333333"/>
          <w:sz w:val="32"/>
          <w:lang w:val="en-US" w:eastAsia="zh-CN"/>
        </w:rPr>
        <w:t>0</w:t>
      </w:r>
      <w:r>
        <w:rPr>
          <w:rFonts w:hint="eastAsia" w:ascii="仿宋" w:hAnsi="仿宋" w:eastAsia="仿宋"/>
          <w:color w:val="333333"/>
          <w:sz w:val="32"/>
        </w:rPr>
        <w:t>万元、政府采购服务预算</w:t>
      </w:r>
      <w:r>
        <w:rPr>
          <w:rFonts w:hint="eastAsia" w:ascii="仿宋" w:hAnsi="仿宋" w:eastAsia="仿宋"/>
          <w:color w:val="333333"/>
          <w:sz w:val="32"/>
          <w:lang w:val="en-US" w:eastAsia="zh-CN"/>
        </w:rPr>
        <w:t>0</w:t>
      </w:r>
      <w:r>
        <w:rPr>
          <w:rFonts w:hint="eastAsia" w:ascii="仿宋" w:hAnsi="仿宋" w:eastAsia="仿宋"/>
          <w:color w:val="333333"/>
          <w:sz w:val="32"/>
        </w:rPr>
        <w:t>万元。</w:t>
      </w:r>
    </w:p>
    <w:p>
      <w:pPr>
        <w:widowControl/>
        <w:spacing w:line="324" w:lineRule="atLeast"/>
        <w:ind w:firstLine="640"/>
        <w:jc w:val="left"/>
        <w:rPr>
          <w:rFonts w:hint="eastAsia" w:ascii="仿宋" w:hAnsi="仿宋" w:eastAsia="仿宋"/>
          <w:color w:val="333333"/>
          <w:sz w:val="32"/>
        </w:rPr>
      </w:pPr>
      <w:r>
        <w:rPr>
          <w:rFonts w:hint="eastAsia" w:ascii="仿宋" w:hAnsi="仿宋" w:eastAsia="仿宋"/>
          <w:color w:val="333333"/>
          <w:sz w:val="32"/>
          <w:lang w:eastAsia="zh-CN"/>
        </w:rPr>
        <w:t>（二）</w:t>
      </w:r>
      <w:r>
        <w:rPr>
          <w:rFonts w:hint="eastAsia" w:ascii="仿宋" w:hAnsi="仿宋" w:eastAsia="仿宋"/>
          <w:color w:val="333333"/>
          <w:sz w:val="32"/>
        </w:rPr>
        <w:t>政府购买服务指导性目录</w:t>
      </w:r>
    </w:p>
    <w:p>
      <w:pPr>
        <w:widowControl/>
        <w:spacing w:line="324" w:lineRule="atLeast"/>
        <w:ind w:firstLine="640" w:firstLineChars="200"/>
        <w:jc w:val="left"/>
        <w:rPr>
          <w:rFonts w:hint="default" w:ascii="仿宋" w:hAnsi="仿宋" w:eastAsia="仿宋"/>
          <w:color w:val="333333"/>
          <w:sz w:val="32"/>
          <w:lang w:val="en-US" w:eastAsia="zh-CN"/>
        </w:rPr>
      </w:pPr>
      <w:r>
        <w:rPr>
          <w:rFonts w:hint="eastAsia" w:ascii="仿宋" w:hAnsi="仿宋" w:eastAsia="仿宋"/>
          <w:color w:val="333333"/>
          <w:sz w:val="32"/>
          <w:lang w:eastAsia="zh-CN"/>
        </w:rPr>
        <w:t>政府购买服务资金预算</w:t>
      </w:r>
      <w:r>
        <w:rPr>
          <w:rFonts w:hint="eastAsia" w:ascii="仿宋" w:hAnsi="仿宋" w:eastAsia="仿宋"/>
          <w:color w:val="333333"/>
          <w:sz w:val="32"/>
          <w:lang w:val="en-US" w:eastAsia="zh-CN"/>
        </w:rPr>
        <w:t>13万元，为保安保洁服务人员费用。</w:t>
      </w:r>
    </w:p>
    <w:p>
      <w:pPr>
        <w:widowControl/>
        <w:spacing w:line="324" w:lineRule="atLeast"/>
        <w:ind w:firstLine="640"/>
        <w:jc w:val="left"/>
        <w:rPr>
          <w:rFonts w:hint="eastAsia" w:ascii="仿宋" w:hAnsi="仿宋" w:eastAsia="仿宋"/>
          <w:color w:val="333333"/>
          <w:sz w:val="32"/>
        </w:rPr>
      </w:pPr>
      <w:r>
        <w:rPr>
          <w:rFonts w:hint="eastAsia" w:ascii="仿宋" w:hAnsi="仿宋" w:eastAsia="仿宋"/>
          <w:color w:val="333333"/>
          <w:sz w:val="32"/>
        </w:rPr>
        <w:t>（三）国有资产占有使用情况国有资产占有使用情况</w:t>
      </w:r>
    </w:p>
    <w:p>
      <w:pPr>
        <w:widowControl/>
        <w:spacing w:line="324" w:lineRule="atLeast"/>
        <w:ind w:firstLine="640"/>
        <w:jc w:val="left"/>
        <w:rPr>
          <w:rFonts w:hint="eastAsia" w:ascii="仿宋" w:hAnsi="仿宋" w:eastAsia="仿宋"/>
          <w:color w:val="333333"/>
          <w:sz w:val="32"/>
        </w:rPr>
      </w:pPr>
      <w:r>
        <w:rPr>
          <w:rFonts w:hint="eastAsia" w:ascii="仿宋" w:hAnsi="仿宋" w:eastAsia="仿宋"/>
          <w:color w:val="333333"/>
          <w:sz w:val="32"/>
        </w:rPr>
        <w:t>车辆情况：无。</w:t>
      </w:r>
    </w:p>
    <w:p>
      <w:pPr>
        <w:widowControl/>
        <w:spacing w:line="324" w:lineRule="atLeast"/>
        <w:ind w:firstLine="640"/>
        <w:jc w:val="left"/>
        <w:rPr>
          <w:rFonts w:hint="eastAsia" w:ascii="仿宋" w:hAnsi="仿宋" w:eastAsia="仿宋"/>
          <w:color w:val="333333"/>
          <w:sz w:val="32"/>
        </w:rPr>
      </w:pPr>
      <w:r>
        <w:rPr>
          <w:rFonts w:hint="eastAsia" w:ascii="仿宋" w:hAnsi="仿宋" w:eastAsia="仿宋"/>
          <w:color w:val="333333"/>
          <w:sz w:val="32"/>
        </w:rPr>
        <w:t>房屋情况：长子县</w:t>
      </w:r>
      <w:r>
        <w:rPr>
          <w:rFonts w:hint="eastAsia" w:ascii="仿宋" w:hAnsi="仿宋" w:eastAsia="仿宋"/>
          <w:color w:val="333333"/>
          <w:sz w:val="32"/>
          <w:lang w:eastAsia="zh-CN"/>
        </w:rPr>
        <w:t>政务服务中心</w:t>
      </w:r>
      <w:r>
        <w:rPr>
          <w:rFonts w:hint="eastAsia" w:ascii="仿宋" w:hAnsi="仿宋" w:eastAsia="仿宋"/>
          <w:color w:val="333333"/>
          <w:sz w:val="32"/>
        </w:rPr>
        <w:t>所在办公区域房屋属于机关事务管理局所有，</w:t>
      </w:r>
      <w:r>
        <w:rPr>
          <w:rFonts w:hint="eastAsia" w:ascii="仿宋" w:hAnsi="仿宋" w:eastAsia="仿宋"/>
          <w:color w:val="333333"/>
          <w:sz w:val="32"/>
          <w:lang w:eastAsia="zh-CN"/>
        </w:rPr>
        <w:t>政务服务中心</w:t>
      </w:r>
      <w:r>
        <w:rPr>
          <w:rFonts w:hint="eastAsia" w:ascii="仿宋" w:hAnsi="仿宋" w:eastAsia="仿宋"/>
          <w:color w:val="333333"/>
          <w:sz w:val="32"/>
        </w:rPr>
        <w:t>办公面积</w:t>
      </w:r>
      <w:r>
        <w:rPr>
          <w:rFonts w:hint="eastAsia" w:ascii="仿宋" w:hAnsi="仿宋" w:eastAsia="仿宋"/>
          <w:color w:val="333333"/>
          <w:sz w:val="32"/>
          <w:lang w:val="en-US" w:eastAsia="zh-CN"/>
        </w:rPr>
        <w:t>80</w:t>
      </w:r>
      <w:r>
        <w:rPr>
          <w:rFonts w:hint="eastAsia" w:ascii="仿宋" w:hAnsi="仿宋" w:eastAsia="仿宋"/>
          <w:color w:val="333333"/>
          <w:sz w:val="32"/>
        </w:rPr>
        <w:t>平米。</w:t>
      </w:r>
    </w:p>
    <w:p>
      <w:pPr>
        <w:widowControl/>
        <w:spacing w:line="324" w:lineRule="atLeast"/>
        <w:ind w:firstLine="640"/>
        <w:jc w:val="left"/>
        <w:rPr>
          <w:rFonts w:hint="eastAsia" w:ascii="仿宋" w:hAnsi="仿宋" w:eastAsia="仿宋"/>
          <w:color w:val="333333"/>
          <w:sz w:val="32"/>
          <w:lang w:eastAsia="zh-CN"/>
        </w:rPr>
      </w:pPr>
      <w:r>
        <w:rPr>
          <w:rFonts w:hint="eastAsia" w:ascii="仿宋" w:hAnsi="仿宋" w:eastAsia="仿宋"/>
          <w:color w:val="333333"/>
          <w:sz w:val="32"/>
        </w:rPr>
        <w:t>其他国有资产占有使用情况</w:t>
      </w:r>
      <w:r>
        <w:rPr>
          <w:rFonts w:hint="eastAsia" w:ascii="仿宋" w:hAnsi="仿宋" w:eastAsia="仿宋"/>
          <w:color w:val="333333"/>
          <w:sz w:val="32"/>
          <w:lang w:eastAsia="zh-CN"/>
        </w:rPr>
        <w:t>；</w:t>
      </w:r>
    </w:p>
    <w:p>
      <w:pPr>
        <w:widowControl/>
        <w:shd w:val="clear" w:color="auto" w:fill="FFFFFF"/>
        <w:spacing w:line="240" w:lineRule="atLeast"/>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截止2020年底，</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其他国有资产</w:t>
      </w:r>
      <w:r>
        <w:rPr>
          <w:rFonts w:hint="eastAsia" w:ascii="仿宋_GB2312" w:hAnsi="仿宋_GB2312" w:eastAsia="仿宋_GB2312" w:cs="仿宋_GB2312"/>
          <w:sz w:val="32"/>
          <w:szCs w:val="32"/>
          <w:lang w:eastAsia="zh-CN"/>
        </w:rPr>
        <w:t>占用情况</w:t>
      </w:r>
      <w:r>
        <w:rPr>
          <w:rFonts w:hint="eastAsia" w:ascii="仿宋_GB2312" w:hAnsi="仿宋_GB2312" w:eastAsia="仿宋_GB2312" w:cs="仿宋_GB2312"/>
          <w:sz w:val="32"/>
          <w:szCs w:val="32"/>
        </w:rPr>
        <w:t>。</w:t>
      </w:r>
    </w:p>
    <w:p>
      <w:pPr>
        <w:widowControl/>
        <w:shd w:val="clear" w:color="auto" w:fill="FFFFFF"/>
        <w:spacing w:line="240" w:lineRule="atLeast"/>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（四）绩效管理情况</w:t>
      </w:r>
    </w:p>
    <w:p>
      <w:pPr>
        <w:widowControl/>
        <w:shd w:val="clear" w:color="auto" w:fill="FFFFFF"/>
        <w:spacing w:line="240" w:lineRule="atLeas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2021年长子县</w:t>
      </w:r>
      <w:r>
        <w:rPr>
          <w:rFonts w:hint="eastAsia" w:ascii="仿宋_GB2312" w:hAnsi="仿宋_GB2312" w:eastAsia="仿宋_GB2312" w:cs="仿宋_GB2312"/>
          <w:sz w:val="32"/>
          <w:szCs w:val="32"/>
          <w:lang w:eastAsia="zh-CN"/>
        </w:rPr>
        <w:t>政务服务中心</w:t>
      </w:r>
      <w:r>
        <w:rPr>
          <w:rFonts w:hint="eastAsia" w:ascii="仿宋_GB2312" w:hAnsi="仿宋_GB2312" w:eastAsia="仿宋_GB2312" w:cs="仿宋_GB2312"/>
          <w:sz w:val="32"/>
          <w:szCs w:val="32"/>
        </w:rPr>
        <w:t>实行绩效目标管理项目</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分别</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保安保洁服务人员费用和政务大厅业务工作经费</w:t>
      </w:r>
      <w:r>
        <w:rPr>
          <w:rFonts w:hint="eastAsia" w:ascii="仿宋_GB2312" w:hAnsi="仿宋_GB2312" w:eastAsia="仿宋_GB2312" w:cs="仿宋_GB2312"/>
          <w:sz w:val="32"/>
          <w:szCs w:val="32"/>
        </w:rPr>
        <w:t>，涉及一般公共预算当年拨款</w:t>
      </w:r>
      <w:r>
        <w:rPr>
          <w:rFonts w:hint="eastAsia" w:ascii="仿宋_GB2312" w:hAnsi="仿宋_GB2312" w:eastAsia="仿宋_GB2312" w:cs="仿宋_GB2312"/>
          <w:sz w:val="32"/>
          <w:szCs w:val="32"/>
          <w:lang w:val="en-US" w:eastAsia="zh-CN"/>
        </w:rPr>
        <w:t>19.1</w:t>
      </w:r>
      <w:r>
        <w:rPr>
          <w:rFonts w:hint="eastAsia" w:ascii="仿宋_GB2312" w:hAnsi="仿宋_GB2312" w:eastAsia="仿宋_GB2312" w:cs="仿宋_GB2312"/>
          <w:sz w:val="32"/>
          <w:szCs w:val="32"/>
        </w:rPr>
        <w:t>万元。</w:t>
      </w:r>
    </w:p>
    <w:p>
      <w:pPr>
        <w:widowControl/>
        <w:shd w:val="clear" w:color="auto" w:fill="FFFFFF"/>
        <w:spacing w:line="240" w:lineRule="atLeast"/>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(五)非税收入和基金执收情况</w:t>
      </w:r>
    </w:p>
    <w:p>
      <w:pPr>
        <w:widowControl/>
        <w:shd w:val="clear" w:color="auto" w:fill="FFFFFF"/>
        <w:spacing w:line="240" w:lineRule="atLeas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无非税收入和基金执收项目。</w:t>
      </w:r>
    </w:p>
    <w:p>
      <w:pPr>
        <w:widowControl/>
        <w:shd w:val="clear" w:color="auto" w:fill="FFFFFF"/>
        <w:spacing w:line="240" w:lineRule="atLeast"/>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其他</w:t>
      </w:r>
    </w:p>
    <w:p>
      <w:pPr>
        <w:spacing w:line="600" w:lineRule="atLeast"/>
        <w:ind w:firstLine="636"/>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第三部分  名词解释</w:t>
      </w:r>
    </w:p>
    <w:p>
      <w:pPr>
        <w:spacing w:line="600" w:lineRule="atLeast"/>
        <w:ind w:firstLine="636"/>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（一）基本支出：指为保障机构正常运转、完成日常</w:t>
      </w:r>
    </w:p>
    <w:p>
      <w:pPr>
        <w:spacing w:line="600" w:lineRule="atLeast"/>
        <w:ind w:firstLine="636"/>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工作任务而发生的人员支出和公用支出。</w:t>
      </w:r>
    </w:p>
    <w:p>
      <w:pPr>
        <w:spacing w:line="600" w:lineRule="atLeast"/>
        <w:ind w:firstLine="636"/>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（二）项目支出：指在基本支出之外为完成特定行政任</w:t>
      </w:r>
    </w:p>
    <w:p>
      <w:pPr>
        <w:spacing w:line="600" w:lineRule="atLeast"/>
        <w:ind w:firstLine="636"/>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务和事业发展目标所发生的支出。</w:t>
      </w:r>
    </w:p>
    <w:p>
      <w:pPr>
        <w:spacing w:line="600" w:lineRule="atLeast"/>
        <w:ind w:firstLine="636"/>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三公”经费：指市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atLeast"/>
        <w:ind w:firstLine="636"/>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（四）机关运行经费：指行政单位和参照公务员法管理的事业单位使用一般公共预算安排的基本支出中的日常公用经费支出。</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Style w:val="7"/>
                            </w:rPr>
                          </w:pPr>
                          <w:r>
                            <w:fldChar w:fldCharType="begin"/>
                          </w:r>
                          <w:r>
                            <w:rPr>
                              <w:rStyle w:val="7"/>
                            </w:rPr>
                            <w:instrText xml:space="preserve">PAGE  </w:instrText>
                          </w:r>
                          <w:r>
                            <w:fldChar w:fldCharType="separate"/>
                          </w:r>
                          <w:r>
                            <w:rPr>
                              <w:rStyle w:val="7"/>
                            </w:rPr>
                            <w:t>1</w:t>
                          </w:r>
                          <w: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0WrDzrEBAABRAwAADgAAAAAAAAABACAAAAA0AQAAZHJzL2Uyb0RvYy54&#10;bWxQSwUGAAAAAAYABgBZAQAAVwUAAAAA&#10;">
              <v:fill on="f" focussize="0,0"/>
              <v:stroke on="f"/>
              <v:imagedata o:title=""/>
              <o:lock v:ext="edit" aspectratio="f"/>
              <v:textbox inset="0mm,0mm,0mm,0mm" style="mso-fit-shape-to-text:t;">
                <w:txbxContent>
                  <w:p>
                    <w:pPr>
                      <w:pStyle w:val="2"/>
                      <w:rPr>
                        <w:rStyle w:val="7"/>
                      </w:rPr>
                    </w:pPr>
                    <w:r>
                      <w:fldChar w:fldCharType="begin"/>
                    </w:r>
                    <w:r>
                      <w:rPr>
                        <w:rStyle w:val="7"/>
                      </w:rPr>
                      <w:instrText xml:space="preserve">PAGE  </w:instrText>
                    </w:r>
                    <w:r>
                      <w:fldChar w:fldCharType="separate"/>
                    </w:r>
                    <w:r>
                      <w:rPr>
                        <w:rStyle w:val="7"/>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MTVmMWU0Y2NlNjc4NDRiNTJlYTkyZTg1NjUxOWYifQ=="/>
  </w:docVars>
  <w:rsids>
    <w:rsidRoot w:val="00530361"/>
    <w:rsid w:val="0013590E"/>
    <w:rsid w:val="00143FAE"/>
    <w:rsid w:val="00332350"/>
    <w:rsid w:val="00375A3C"/>
    <w:rsid w:val="00530361"/>
    <w:rsid w:val="00552BFB"/>
    <w:rsid w:val="00575A54"/>
    <w:rsid w:val="0069691F"/>
    <w:rsid w:val="006C112A"/>
    <w:rsid w:val="007E253E"/>
    <w:rsid w:val="007E3878"/>
    <w:rsid w:val="007F26B6"/>
    <w:rsid w:val="008E24FF"/>
    <w:rsid w:val="009C570F"/>
    <w:rsid w:val="00A665B7"/>
    <w:rsid w:val="00A76357"/>
    <w:rsid w:val="00B0110A"/>
    <w:rsid w:val="00B05D85"/>
    <w:rsid w:val="00D278F0"/>
    <w:rsid w:val="00E24128"/>
    <w:rsid w:val="00E43FC2"/>
    <w:rsid w:val="01213882"/>
    <w:rsid w:val="01B4135D"/>
    <w:rsid w:val="03771591"/>
    <w:rsid w:val="038E6123"/>
    <w:rsid w:val="049410FC"/>
    <w:rsid w:val="04B5271B"/>
    <w:rsid w:val="05510D46"/>
    <w:rsid w:val="06E877FC"/>
    <w:rsid w:val="073D0CE5"/>
    <w:rsid w:val="07B23486"/>
    <w:rsid w:val="08A437E3"/>
    <w:rsid w:val="0985628C"/>
    <w:rsid w:val="09A52F0C"/>
    <w:rsid w:val="0AA15A85"/>
    <w:rsid w:val="0B352A5A"/>
    <w:rsid w:val="0B5A1DB5"/>
    <w:rsid w:val="0BC973C9"/>
    <w:rsid w:val="0BD211A6"/>
    <w:rsid w:val="14223A97"/>
    <w:rsid w:val="14614588"/>
    <w:rsid w:val="148663C6"/>
    <w:rsid w:val="155B3DE9"/>
    <w:rsid w:val="15D56865"/>
    <w:rsid w:val="1A4B3503"/>
    <w:rsid w:val="1B150E4C"/>
    <w:rsid w:val="1C0C3B07"/>
    <w:rsid w:val="1E606C97"/>
    <w:rsid w:val="1F75674E"/>
    <w:rsid w:val="1FC20651"/>
    <w:rsid w:val="24F976C7"/>
    <w:rsid w:val="29B051BC"/>
    <w:rsid w:val="2BB12607"/>
    <w:rsid w:val="2FC430C1"/>
    <w:rsid w:val="30782051"/>
    <w:rsid w:val="34AD1C44"/>
    <w:rsid w:val="35A75E8E"/>
    <w:rsid w:val="35BC1C21"/>
    <w:rsid w:val="35E54C91"/>
    <w:rsid w:val="37334D73"/>
    <w:rsid w:val="390D56C2"/>
    <w:rsid w:val="39E03500"/>
    <w:rsid w:val="3A663F73"/>
    <w:rsid w:val="3CF95E27"/>
    <w:rsid w:val="3FF63157"/>
    <w:rsid w:val="44CD0397"/>
    <w:rsid w:val="4724394F"/>
    <w:rsid w:val="482131CA"/>
    <w:rsid w:val="49B15DEE"/>
    <w:rsid w:val="4A9B6AF1"/>
    <w:rsid w:val="4C2A373B"/>
    <w:rsid w:val="4D27293B"/>
    <w:rsid w:val="4D921B03"/>
    <w:rsid w:val="4F7D7F40"/>
    <w:rsid w:val="501E791D"/>
    <w:rsid w:val="508F58F6"/>
    <w:rsid w:val="516E1A8F"/>
    <w:rsid w:val="53A371B6"/>
    <w:rsid w:val="54A871C0"/>
    <w:rsid w:val="56FB36FB"/>
    <w:rsid w:val="59FE4988"/>
    <w:rsid w:val="5BF87291"/>
    <w:rsid w:val="5C8205E7"/>
    <w:rsid w:val="5F655B1F"/>
    <w:rsid w:val="61196E57"/>
    <w:rsid w:val="6157253F"/>
    <w:rsid w:val="61952161"/>
    <w:rsid w:val="626A0244"/>
    <w:rsid w:val="62C03585"/>
    <w:rsid w:val="62CD517D"/>
    <w:rsid w:val="63637CAA"/>
    <w:rsid w:val="656E68AD"/>
    <w:rsid w:val="66E24C2B"/>
    <w:rsid w:val="673525F2"/>
    <w:rsid w:val="67B51BD5"/>
    <w:rsid w:val="68446FF5"/>
    <w:rsid w:val="68CB0C77"/>
    <w:rsid w:val="69B244C2"/>
    <w:rsid w:val="6A864F18"/>
    <w:rsid w:val="6C08135A"/>
    <w:rsid w:val="6E58280C"/>
    <w:rsid w:val="71765F13"/>
    <w:rsid w:val="73460A66"/>
    <w:rsid w:val="737E1B01"/>
    <w:rsid w:val="739F777B"/>
    <w:rsid w:val="73A7D177"/>
    <w:rsid w:val="73C60741"/>
    <w:rsid w:val="76B279BC"/>
    <w:rsid w:val="78C733B9"/>
    <w:rsid w:val="7A2649C6"/>
    <w:rsid w:val="7C6D297F"/>
    <w:rsid w:val="7C745605"/>
    <w:rsid w:val="7CFD17B0"/>
    <w:rsid w:val="7DB205E4"/>
    <w:rsid w:val="7DF3407A"/>
    <w:rsid w:val="7F0A67DE"/>
    <w:rsid w:val="7F553E36"/>
    <w:rsid w:val="7F6A2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val="0"/>
      <w:adjustRightInd/>
      <w:snapToGrid/>
      <w:spacing w:before="100" w:beforeAutospacing="1" w:after="100" w:afterAutospacing="1"/>
    </w:pPr>
    <w:rPr>
      <w:rFonts w:ascii="Times New Roman" w:hAnsi="Times New Roman" w:eastAsia="宋体" w:cs="Times New Roman"/>
      <w:sz w:val="24"/>
      <w:szCs w:val="20"/>
    </w:rPr>
  </w:style>
  <w:style w:type="character" w:styleId="7">
    <w:name w:val="page number"/>
    <w:basedOn w:val="6"/>
    <w:qFormat/>
    <w:uiPriority w:val="0"/>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1970</Words>
  <Characters>2077</Characters>
  <Lines>16</Lines>
  <Paragraphs>4</Paragraphs>
  <TotalTime>22</TotalTime>
  <ScaleCrop>false</ScaleCrop>
  <LinksUpToDate>false</LinksUpToDate>
  <CharactersWithSpaces>2092</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2017-01-16T22:14:00Z</dcterms:created>
  <dc:creator>郜汝敬 </dc:creator>
  <cp:lastModifiedBy>user</cp:lastModifiedBy>
  <cp:lastPrinted>2021-07-08T11:20:00Z</cp:lastPrinted>
  <dcterms:modified xsi:type="dcterms:W3CDTF">2024-01-11T16:31:12Z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2619FCA373174AA9B9F841C6B4400C36</vt:lpwstr>
  </property>
</Properties>
</file>