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畜牧防疫员岗位补贴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为加强动物防疫等补助经费的管理和监督，提高资金使用效益，强化重大动物疫病防控工作，根据《中华人民共和国预算法》、《中华人民共和国动物防疫法》、《重大动物疫情应急条例》、《中央对地方专项转移支付管理办法》（财预〔2015〕230号）等有关法律法规，制定本办法。保障各村动物防疫员岗位补贴.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李会斌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李会斌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13834292655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加强动物防疫等补助经费的管理和监督，提高资金使用效益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6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100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保障动物防疫工作的正常运转,保障各村动物防疫员岗位补贴.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经费支出范围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经费发放准确率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经费发放及时性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经费发放总成本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工作效率提升度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接受政府财政、会计的监督，保证了资金的合理有效使用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严格审批、严格监管，使资金的使用做到合法合理公正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保证经费及时、足额支出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严格按照相关规定和工作量，接受干部职工和群众监督。严格审批、严格监管，使资金的使用做到合法合理公正，而且接受政府财政、会计的监督，保证了资金的合理有效使用，使资金发挥出最大的经济效益。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