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62"/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600" w:lineRule="exact"/>
        <w:ind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2"/>
          <w:sz w:val="44"/>
          <w:szCs w:val="44"/>
          <w:shd w:val="clear" w:color="auto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2"/>
          <w:sz w:val="44"/>
          <w:szCs w:val="44"/>
          <w:shd w:val="clear" w:color="auto" w:fill="ffffff"/>
          <w:vertAlign w:val="baseline"/>
          <w:lang w:val="en-US" w:eastAsia="zh-CN"/>
        </w:rPr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2"/>
          <w:sz w:val="44"/>
          <w:szCs w:val="44"/>
          <w:shd w:val="clear" w:color="auto" w:fill="ffffff"/>
          <w:vertAlign w:val="baseline"/>
          <w:lang w:val="en-US" w:eastAsia="zh-CN"/>
        </w:rPr>
      </w:r>
    </w:p>
    <w:p>
      <w:pPr>
        <w:pStyle w:val="662"/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600" w:lineRule="exact"/>
        <w:ind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2"/>
          <w:sz w:val="44"/>
          <w:szCs w:val="44"/>
          <w:shd w:val="clear" w:color="auto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2"/>
          <w:sz w:val="44"/>
          <w:szCs w:val="44"/>
          <w:shd w:val="clear" w:color="auto" w:fill="ffffff"/>
          <w:vertAlign w:val="baseline"/>
          <w:lang w:val="en-US" w:eastAsia="zh-CN"/>
        </w:rPr>
        <w:t xml:space="preserve">碾张乡“十四五”期间重点工作完成情况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2"/>
          <w:sz w:val="44"/>
          <w:szCs w:val="44"/>
          <w:shd w:val="clear" w:color="auto" w:fill="ffffff"/>
          <w:vertAlign w:val="baseline"/>
          <w:lang w:val="en-US" w:eastAsia="zh-CN"/>
        </w:rPr>
      </w:r>
    </w:p>
    <w:p>
      <w:pPr>
        <w:pStyle w:val="662"/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600" w:lineRule="exact"/>
        <w:ind w:firstLine="632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</w:r>
    </w:p>
    <w:p>
      <w:pPr>
        <w:pStyle w:val="662"/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600" w:lineRule="exact"/>
        <w:ind w:firstLine="632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年以来，在县委、县政府的坚强领导下，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碾张乡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始终以习近平新时代中国特色社会主义思想为指导，深入学习</w:t>
      </w:r>
      <w:bookmarkStart w:id="0" w:name="_GoBack"/>
      <w:r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贯彻党的二十大及二十届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二中、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三中全会精神，紧扣“十四五”规划关于“全面推进乡村振兴、加快农业农村现代化、推动绿色低碳发展、强化基层治理效能”等重点任务，立足碾张乡“农业主导型乡镇”职能定位，团结带领全乡干群攻坚克难、实干笃行，推动经济社会高质量发展取得阶段性成效。现将有关工作情况总结如下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</w:rPr>
      </w:r>
    </w:p>
    <w:p>
      <w:pPr>
        <w:pStyle w:val="657"/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600" w:lineRule="exact"/>
        <w:ind w:right="0" w:firstLine="632" w:left="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-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-2"/>
          <w:sz w:val="32"/>
          <w:szCs w:val="32"/>
          <w:shd w:val="clear" w:color="auto" w:fill="ffffff"/>
          <w:vertAlign w:val="baseline"/>
        </w:rPr>
        <w:t xml:space="preserve">一、强化党建引领，夯实基层治理根基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-2"/>
          <w:sz w:val="32"/>
          <w:szCs w:val="32"/>
        </w:rPr>
      </w:r>
    </w:p>
    <w:p>
      <w:pPr>
        <w:pStyle w:val="662"/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600" w:lineRule="exact"/>
        <w:ind w:firstLine="632" w:left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坚持把党建作为引领全乡发展的“根”与“魂”，以“十四五”规划中“加强基层党组织建设、提升基层治理现代化水平”为目标，系统推进组织建设、队伍管理和减负赋能。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一是</w:t>
      </w:r>
      <w:r>
        <w:rPr>
          <w:rStyle w:val="663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优化组织体系强堡垒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高质量完成乡党代会、人代会换届选举，依法选出新一届党政班子和村级“两委”组织，实现“年龄降、学历升、结构优”，基层党组织战斗力显著增强。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二是锤</w:t>
      </w:r>
      <w:r>
        <w:rPr>
          <w:rStyle w:val="663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炼过硬队伍转作风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。通过“警示教育+承诺践诺”双轨机制，严明政治纪律；开展“头雁领航”培训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期，培育乡村振兴骨干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51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名，队伍能力素质持续提升。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三是深</w:t>
      </w:r>
      <w:r>
        <w:rPr>
          <w:rStyle w:val="663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化减负赋能提效能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。编制《村级履职事项清单》，明确“该干的事”与“不越位的事”，破解“小马拉大车”难题；完成丰村、赵村、付庄等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17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个村党群服务中心提档升级，推行“一站式”服务，打通联系群众“最后一公里”，基层治理满意度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持续提升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</w:rPr>
      </w:r>
    </w:p>
    <w:p>
      <w:pPr>
        <w:pStyle w:val="657"/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600" w:lineRule="exact"/>
        <w:ind w:right="0" w:firstLine="632" w:left="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-2"/>
          <w:sz w:val="32"/>
          <w:szCs w:val="32"/>
          <w:shd w:val="clear" w:color="auto" w:fill="ffffff"/>
          <w:vertAlign w:val="baseli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-2"/>
          <w:sz w:val="32"/>
          <w:szCs w:val="32"/>
          <w:shd w:val="clear" w:color="auto" w:fill="ffffff"/>
          <w:vertAlign w:val="baseline"/>
        </w:rPr>
        <w:t xml:space="preserve">二、深耕产业振兴，激活经济发展动能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-2"/>
          <w:sz w:val="32"/>
          <w:szCs w:val="32"/>
          <w:shd w:val="clear" w:color="auto" w:fill="ffffff"/>
          <w:vertAlign w:val="baseline"/>
        </w:rPr>
      </w:r>
    </w:p>
    <w:p>
      <w:pPr>
        <w:pStyle w:val="662"/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600" w:lineRule="exact"/>
        <w:ind w:firstLine="632" w:left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紧扣“十四五”规划中“发展乡村特色产业、培育县域经济新增长极”要求，以项目建设为引擎，以特色农业为根基，以生态旅游为突破，推动产业质效双升。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一是</w:t>
      </w:r>
      <w:r>
        <w:rPr>
          <w:rStyle w:val="663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重大项目攻坚成效显著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立足资源禀赋和政策机遇，组建招商专班精准对接，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累计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签约招商引资项目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 xml:space="preserve">27个，总投资额16.64亿元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，涵盖农产品加工、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煤矿生产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配套等领域，为经济发展注入强劲动力。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二是</w:t>
      </w:r>
      <w:r>
        <w:rPr>
          <w:rStyle w:val="663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特色农业品牌成势见效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围绕“乡字号”“土字号”培育，建成连翘、黄芩等道地药材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种植基地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、设施大棚蔬菜园区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个、标准化生猪养殖场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个，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不断带动农户增收致富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；推动“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石门沟小米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”等农产品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创建特色品牌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小杂粮特色种植面积不断扩大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三是新兴产业布局初显雏形。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抢抓“十四五”文旅融合机遇，打造环皇明湖生态旅游带，推进石门沟康养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旅游项目建设进度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学习运用“千万工程”经验，加速实施付庄、关街、赵村等5村提档升级项目，以点带面，促进全乡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旅游业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优化升级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</w:rPr>
      </w:r>
    </w:p>
    <w:p>
      <w:pPr>
        <w:pStyle w:val="657"/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600" w:lineRule="exact"/>
        <w:ind w:right="0" w:firstLine="632" w:left="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-2"/>
          <w:sz w:val="32"/>
          <w:szCs w:val="32"/>
          <w:shd w:val="clear" w:color="auto" w:fill="ffffff"/>
          <w:vertAlign w:val="baseli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-2"/>
          <w:sz w:val="32"/>
          <w:szCs w:val="32"/>
          <w:shd w:val="clear" w:color="auto" w:fill="ffffff"/>
          <w:vertAlign w:val="baseline"/>
        </w:rPr>
        <w:t xml:space="preserve">三、聚力乡村建设，绘就宜居宜业画卷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-2"/>
          <w:sz w:val="32"/>
          <w:szCs w:val="32"/>
          <w:shd w:val="clear" w:color="auto" w:fill="ffffff"/>
          <w:vertAlign w:val="baseline"/>
        </w:rPr>
      </w:r>
    </w:p>
    <w:p>
      <w:pPr>
        <w:pStyle w:val="662"/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600" w:lineRule="exact"/>
        <w:ind w:firstLine="632" w:left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以“千万工程”经验为引领，紧扣“十四五”规划中“农村人居环境整治提升五年行动”“基础设施补短板”任务，推动乡村由“干净整洁”向“美丽宜居”跃升。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一是</w:t>
      </w:r>
      <w:r>
        <w:rPr>
          <w:rStyle w:val="663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人居环境整治纵深推进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常态化开展“六乱”专项整治，清理垃圾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1500余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吨、拆除残垣断壁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38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处，农村卫生厕所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-2"/>
          <w:sz w:val="32"/>
          <w:szCs w:val="32"/>
          <w:shd w:val="clear" w:color="auto" w:fill="ffffff"/>
          <w:vertAlign w:val="baseline"/>
          <w14:textFill>
            <w14:solidFill>
              <w14:schemeClr w14:val="tx1"/>
            </w14:solidFill>
          </w14:textFill>
        </w:rPr>
        <w:t xml:space="preserve">普及率达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-2"/>
          <w:sz w:val="32"/>
          <w:szCs w:val="32"/>
          <w:shd w:val="clear" w:color="auto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 xml:space="preserve">94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-2"/>
          <w:sz w:val="32"/>
          <w:szCs w:val="32"/>
          <w:shd w:val="clear" w:color="auto" w:fill="ffffff"/>
          <w:vertAlign w:val="baseline"/>
          <w14:textFill>
            <w14:solidFill>
              <w14:schemeClr w14:val="tx1"/>
            </w14:solidFill>
          </w14:textFill>
        </w:rPr>
        <w:t xml:space="preserve">%，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实施完成丰村、金村、五里、付庄等4村生活污水治理工程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-2"/>
          <w:sz w:val="32"/>
          <w:szCs w:val="32"/>
          <w:shd w:val="clear" w:color="auto" w:fill="ffffff"/>
          <w:vertAlign w:val="baseline"/>
          <w14:textFill>
            <w14:solidFill>
              <w14:schemeClr w14:val="tx1"/>
            </w14:solidFill>
          </w14:textFill>
        </w:rPr>
        <w:t xml:space="preserve">二是</w:t>
      </w:r>
      <w:r>
        <w:rPr>
          <w:rStyle w:val="663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-2"/>
          <w:sz w:val="32"/>
          <w:szCs w:val="32"/>
          <w:shd w:val="clear" w:color="auto" w:fill="ffffff"/>
          <w:vertAlign w:val="baseline"/>
          <w14:textFill>
            <w14:solidFill>
              <w14:schemeClr w14:val="tx1"/>
            </w14:solidFill>
          </w14:textFill>
        </w:rPr>
        <w:t xml:space="preserve">基础设施短板加速补齐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-2"/>
          <w:sz w:val="32"/>
          <w:szCs w:val="32"/>
          <w:shd w:val="clear" w:color="auto" w:fill="ffffff"/>
          <w:vertAlign w:val="baseline"/>
          <w14:textFill>
            <w14:solidFill>
              <w14:schemeClr w14:val="tx1"/>
            </w14:solidFill>
          </w14:textFill>
        </w:rPr>
        <w:t xml:space="preserve"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实施基础设施提升项目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43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个，修缮防火通道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eastAsia="zh-CN"/>
        </w:rPr>
        <w:t xml:space="preserve"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新建安西林业站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eastAsia="zh-CN"/>
        </w:rPr>
        <w:t xml:space="preserve"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赵村垃圾转运站，农村自来水普及率、电网改造覆盖率均达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100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%，群众生产生活条件大幅改善。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三是</w:t>
      </w:r>
      <w:r>
        <w:rPr>
          <w:rStyle w:val="663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生态底色持续擦亮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严格履行“林长制”“河长制”责任，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加大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巡林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”“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巡河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频次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，整改涉林涉河问题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29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个；新增公益林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1500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亩，实施关村、鲍家河村、东里村“乡村绿化”工程，森林覆盖率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明显提升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，绘就“推窗见绿、出门即景”生态图景。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</w:rPr>
      </w:r>
    </w:p>
    <w:p>
      <w:pPr>
        <w:pStyle w:val="657"/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600" w:lineRule="exact"/>
        <w:ind w:right="0" w:firstLine="632" w:left="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-2"/>
          <w:sz w:val="32"/>
          <w:szCs w:val="32"/>
          <w:shd w:val="clear" w:color="auto" w:fill="ffffff"/>
          <w:vertAlign w:val="baseli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-2"/>
          <w:sz w:val="32"/>
          <w:szCs w:val="32"/>
          <w:shd w:val="clear" w:color="auto" w:fill="ffffff"/>
          <w:vertAlign w:val="baseline"/>
        </w:rPr>
        <w:t xml:space="preserve">四、坚守为民初心，兜牢民生保障底线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-2"/>
          <w:sz w:val="32"/>
          <w:szCs w:val="32"/>
          <w:shd w:val="clear" w:color="auto" w:fill="ffffff"/>
          <w:vertAlign w:val="baseline"/>
        </w:rPr>
      </w:r>
    </w:p>
    <w:p>
      <w:pPr>
        <w:pStyle w:val="662"/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600" w:lineRule="exact"/>
        <w:ind w:firstLine="632" w:left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始终把“以人民为中心”作为根本立场，紧扣“十四五”规划中“健全基本公共服务体系、巩固拓展脱贫攻坚成果”要求，用心用情解决群众急难愁盼。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一是</w:t>
      </w:r>
      <w:r>
        <w:rPr>
          <w:rStyle w:val="663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特殊群体保障精准有力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建立“养老服务+残疾人帮扶+困境儿童关爱”三位一体机制：建成乡级养老服务中心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所、村级日间照料中心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个，为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特殊人群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提供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餐、医疗等服务；落实残疾人“两项补贴”动态管理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eastAsia="zh-CN"/>
        </w:rPr>
        <w:t xml:space="preserve"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实现困境儿童福利保障全覆盖。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二是</w:t>
      </w:r>
      <w:r>
        <w:rPr>
          <w:rStyle w:val="663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脱贫攻坚成果巩固拓展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严格落实“四个不摘”，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全面落实光伏扶贫、金融扶贫、住房保障等扶贫政策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，住房安全动态监测实现“危房清零”，脱贫人口收入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持续增长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，返贫风险动态清零。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三是</w:t>
      </w:r>
      <w:r>
        <w:rPr>
          <w:rStyle w:val="663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民生服务提质增效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高效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疫情防控工作，科学应对、精准施策，筑牢疫情防控屏障，保障全乡人民群众的生命安全和身体健康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，群众获得感、幸福感显著提升。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</w:rPr>
      </w:r>
    </w:p>
    <w:p>
      <w:pPr>
        <w:pStyle w:val="657"/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600" w:lineRule="exact"/>
        <w:ind w:right="0" w:firstLine="632" w:left="0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-2"/>
          <w:sz w:val="32"/>
          <w:szCs w:val="32"/>
          <w:shd w:val="clear" w:color="auto" w:fill="ffffff"/>
          <w:vertAlign w:val="baseli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-2"/>
          <w:sz w:val="32"/>
          <w:szCs w:val="32"/>
          <w:shd w:val="clear" w:color="auto" w:fill="ffffff"/>
          <w:vertAlign w:val="baseline"/>
        </w:rPr>
        <w:t xml:space="preserve">五、深化法治建设，筑牢稳定发展基石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spacing w:val="-2"/>
          <w:sz w:val="32"/>
          <w:szCs w:val="32"/>
          <w:shd w:val="clear" w:color="auto" w:fill="ffffff"/>
          <w:vertAlign w:val="baseline"/>
        </w:rPr>
      </w:r>
    </w:p>
    <w:p>
      <w:pPr>
        <w:pStyle w:val="662"/>
        <w:keepNext w:val="false"/>
        <w:keepLines w:val="false"/>
        <w:pageBreakBefore w:val="false"/>
        <w:widowControl w:val="true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after="0" w:afterAutospacing="0" w:before="0" w:beforeAutospacing="0" w:line="600" w:lineRule="exact"/>
        <w:ind w:firstLine="632" w:left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坚持“法治是最好的营商环境”，紧扣“十四五”规划中“推进基层治理法治化、维护社会和谐稳定”要求，构建“普法+管理+治理”一体化体系。一是</w:t>
      </w:r>
      <w:r>
        <w:rPr>
          <w:rStyle w:val="663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法治意识全面提升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。开展“法律进乡村”活动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eastAsia="zh-CN"/>
        </w:rPr>
        <w:t xml:space="preserve"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覆盖群众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2000余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人次，培育“法律明白人”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17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名，免费法律咨询工程惠及群众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900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人次。二是</w:t>
      </w:r>
      <w:r>
        <w:rPr>
          <w:rStyle w:val="663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重点人群管理规范有序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。严格管控在矫对象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名、安置帮教对象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38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eastAsia="zh-CN"/>
        </w:rPr>
        <w:t xml:space="preserve"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定期走访率、教育帮扶率均达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100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%，未发生脱管漏管和重新犯罪。三是</w:t>
      </w:r>
      <w:r>
        <w:rPr>
          <w:rStyle w:val="663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社会治安持续向好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。发挥网格员“前哨”作用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eastAsia="zh-CN"/>
        </w:rPr>
        <w:t xml:space="preserve"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全乡划分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17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个网格，配备专兼职网格员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21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名，排查化解矛盾纠纷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273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eastAsia="zh-CN"/>
        </w:rPr>
        <w:t xml:space="preserve"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化解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成功率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  <w:lang w:val="en-US" w:eastAsia="zh-CN"/>
        </w:rPr>
        <w:t xml:space="preserve">100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  <w:t xml:space="preserve">%，群众安全感满意度位居全县前列。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2"/>
          <w:szCs w:val="32"/>
          <w:shd w:val="clear" w:color="auto" w:fill="ffffff"/>
          <w:vertAlign w:val="baseline"/>
        </w:rPr>
      </w:r>
    </w:p>
    <w:p>
      <w:pPr>
        <w:keepNext w:val="false"/>
        <w:keepLines w:val="false"/>
        <w:pageBreakBefore w:val="false"/>
        <w:pBdr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sectPr>
      <w:footerReference w:type="default" r:id="rId8"/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60101010101"/>
  </w:font>
  <w:font w:name="方正小标宋简体">
    <w:panose1 w:val="020B0604020202020204"/>
  </w:font>
  <w:font w:name="仿宋_GB2312">
    <w:panose1 w:val="02010609060101010101"/>
  </w:font>
  <w:font w:name="Arial">
    <w:panose1 w:val="020B0604020202020204"/>
  </w:font>
  <w:font w:name="等线">
    <w:panose1 w:val="020B0604020202020204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0"/>
      <w:pBdr/>
      <w:spacing/>
      <w:ind/>
      <w:rPr/>
    </w:pPr>
    <w:r>
      <w:rPr>
        <w:sz w:val="18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60"/>
                            <w:pBdr/>
                            <w:spacing/>
                            <w:ind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margin;mso-position-horizontal:outside;mso-position-vertical-relative:text;margin-top:0.00pt;mso-position-vertical:absolute;width:144.00pt;height:144.00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pPr>
                      <w:pStyle w:val="660"/>
                      <w:pBdr/>
                      <w:spacing/>
                      <w:ind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5"/>
    <w:next w:val="655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58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55"/>
    <w:next w:val="655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58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character" w:styleId="18">
    <w:name w:val="Heading 3 Char"/>
    <w:basedOn w:val="658"/>
    <w:link w:val="656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character" w:styleId="20">
    <w:name w:val="Heading 4 Char"/>
    <w:basedOn w:val="658"/>
    <w:link w:val="657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55"/>
    <w:next w:val="655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58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55"/>
    <w:next w:val="655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58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55"/>
    <w:next w:val="655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58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55"/>
    <w:next w:val="655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58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55"/>
    <w:next w:val="655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58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55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55"/>
    <w:next w:val="655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58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55"/>
    <w:next w:val="655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58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55"/>
    <w:next w:val="655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55"/>
    <w:next w:val="655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58"/>
    <w:link w:val="661"/>
    <w:uiPriority w:val="99"/>
    <w:pPr>
      <w:pBdr/>
      <w:spacing/>
      <w:ind/>
    </w:pPr>
  </w:style>
  <w:style w:type="character" w:styleId="45">
    <w:name w:val="Footer Char"/>
    <w:basedOn w:val="658"/>
    <w:link w:val="660"/>
    <w:uiPriority w:val="99"/>
    <w:pPr>
      <w:pBdr/>
      <w:spacing/>
      <w:ind/>
    </w:pPr>
  </w:style>
  <w:style w:type="paragraph" w:styleId="46">
    <w:name w:val="Caption"/>
    <w:basedOn w:val="655"/>
    <w:next w:val="65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0"/>
    <w:uiPriority w:val="99"/>
    <w:pPr>
      <w:pBdr/>
      <w:spacing/>
      <w:ind/>
    </w:pPr>
  </w:style>
  <w:style w:type="table" w:styleId="48">
    <w:name w:val="Table Grid"/>
    <w:basedOn w:val="65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be4f4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be4f4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3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c0e7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c0e7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49e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49e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f1c9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de08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de08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3f1d8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bfe0a7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bfe0a7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2f3f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9be6de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9be6de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9dade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3acb5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3acb5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rPr>
        <w:rFonts w:ascii="Arial" w:hAnsi="Arial"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62b0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rPr>
        <w:rFonts w:ascii="Arial" w:hAnsi="Arial"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c6a0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rPr>
        <w:rFonts w:ascii="Arial" w:hAnsi="Arial"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706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rPr>
        <w:rFonts w:ascii="Arial" w:hAnsi="Arial"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1626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874cb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383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dd762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acd78c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7bded3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f949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3427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55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58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55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58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55"/>
    <w:next w:val="655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55"/>
    <w:next w:val="655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55"/>
    <w:next w:val="655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55"/>
    <w:next w:val="655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55"/>
    <w:next w:val="655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55"/>
    <w:next w:val="655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55"/>
    <w:next w:val="655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55"/>
    <w:next w:val="655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55"/>
    <w:next w:val="655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55"/>
    <w:next w:val="655"/>
    <w:uiPriority w:val="99"/>
    <w:unhideWhenUsed/>
    <w:pPr>
      <w:pBdr/>
      <w:spacing w:after="0" w:afterAutospacing="0"/>
      <w:ind/>
    </w:pPr>
  </w:style>
  <w:style w:type="paragraph" w:styleId="655" w:default="1">
    <w:name w:val="Normal"/>
    <w:uiPriority w:val="0"/>
    <w:qFormat/>
    <w:pPr>
      <w:widowControl w:val="false"/>
      <w:pBdr/>
      <w:spacing/>
      <w:ind/>
      <w:jc w:val="both"/>
    </w:pPr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656">
    <w:name w:val="Heading 3"/>
    <w:basedOn w:val="655"/>
    <w:next w:val="655"/>
    <w:uiPriority w:val="0"/>
    <w:semiHidden/>
    <w:unhideWhenUsed/>
    <w:qFormat/>
    <w:pPr>
      <w:pBdr/>
      <w:spacing w:after="0" w:afterAutospacing="1" w:before="0" w:beforeAutospacing="1"/>
      <w:ind/>
      <w:jc w:val="left"/>
    </w:pPr>
    <w:rPr>
      <w:rFonts w:hint="eastAsia" w:ascii="宋体" w:hAnsi="宋体" w:eastAsia="宋体" w:cs="宋体"/>
      <w:b/>
      <w:bCs/>
      <w:sz w:val="27"/>
      <w:szCs w:val="27"/>
      <w:lang w:val="en-US" w:eastAsia="zh-CN" w:bidi="ar"/>
    </w:rPr>
  </w:style>
  <w:style w:type="paragraph" w:styleId="657">
    <w:name w:val="Heading 4"/>
    <w:basedOn w:val="655"/>
    <w:next w:val="655"/>
    <w:uiPriority w:val="0"/>
    <w:semiHidden/>
    <w:unhideWhenUsed/>
    <w:qFormat/>
    <w:pPr>
      <w:pBdr/>
      <w:spacing w:after="0" w:afterAutospacing="1" w:before="0" w:beforeAutospacing="1"/>
      <w:ind/>
      <w:jc w:val="left"/>
    </w:pPr>
    <w:rPr>
      <w:rFonts w:hint="eastAsia" w:ascii="宋体" w:hAnsi="宋体" w:eastAsia="宋体" w:cs="宋体"/>
      <w:b/>
      <w:bCs/>
      <w:sz w:val="24"/>
      <w:szCs w:val="24"/>
      <w:lang w:val="en-US" w:eastAsia="zh-CN" w:bidi="ar"/>
    </w:rPr>
  </w:style>
  <w:style w:type="character" w:styleId="658" w:default="1">
    <w:name w:val="Default Paragraph Font"/>
    <w:uiPriority w:val="0"/>
    <w:semiHidden/>
    <w:pPr>
      <w:pBdr/>
      <w:spacing/>
      <w:ind/>
    </w:pPr>
  </w:style>
  <w:style w:type="table" w:styleId="659" w:default="1">
    <w:name w:val="Normal Table"/>
    <w:uiPriority w:val="0"/>
    <w:semiHidden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60">
    <w:name w:val="Footer"/>
    <w:basedOn w:val="655"/>
    <w:uiPriority w:val="0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</w:rPr>
  </w:style>
  <w:style w:type="paragraph" w:styleId="661">
    <w:name w:val="Header"/>
    <w:basedOn w:val="655"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  <w:spacing w:line="240" w:lineRule="auto"/>
      <w:ind/>
      <w:jc w:val="both"/>
      <w:outlineLvl w:val="9"/>
    </w:pPr>
    <w:rPr>
      <w:sz w:val="18"/>
    </w:rPr>
  </w:style>
  <w:style w:type="paragraph" w:styleId="662">
    <w:name w:val="Normal (Web)"/>
    <w:basedOn w:val="655"/>
    <w:uiPriority w:val="0"/>
    <w:pPr>
      <w:pBdr/>
      <w:spacing w:after="0" w:afterAutospacing="1" w:before="0" w:beforeAutospacing="1"/>
      <w:ind w:right="0" w:left="0"/>
      <w:jc w:val="left"/>
    </w:pPr>
    <w:rPr>
      <w:sz w:val="24"/>
      <w:lang w:val="en-US" w:eastAsia="zh-CN" w:bidi="ar"/>
    </w:rPr>
  </w:style>
  <w:style w:type="character" w:styleId="663">
    <w:name w:val="Strong"/>
    <w:basedOn w:val="658"/>
    <w:uiPriority w:val="0"/>
    <w:qFormat/>
    <w:pPr>
      <w:pBdr/>
      <w:spacing/>
      <w:ind/>
    </w:pPr>
    <w:rPr>
      <w:b/>
    </w:rPr>
  </w:style>
  <w:style w:type="numbering" w:styleId="899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匿名</cp:lastModifiedBy>
  <cp:revision>2</cp:revision>
  <dcterms:created xsi:type="dcterms:W3CDTF">2025-09-23T07:31:00Z</dcterms:created>
  <dcterms:modified xsi:type="dcterms:W3CDTF">2025-09-25T09:26:52Z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CBA88C10687B44E0B25F99F0ED28B686_13</vt:lpwstr>
  </property>
  <property fmtid="{D5CDD505-2E9C-101B-9397-08002B2CF9AE}" pid="4" name="KSOTemplateDocerSaveRecord">
    <vt:lpwstr>eyJoZGlkIjoiMDhmYThjZjlkMjEzY2VmM2NlM2Y2MGZmNDAwOTExNWEiLCJ1c2VySWQiOiIyMjYxNzgwMSJ9</vt:lpwstr>
  </property>
</Properties>
</file>