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firstLine="0" w:firstLineChars="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长子县丹朱镇行政执法全过程记录</w:t>
      </w:r>
    </w:p>
    <w:p>
      <w:pPr>
        <w:spacing w:beforeLines="0" w:afterLines="0"/>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实施办法(试行)</w:t>
      </w:r>
    </w:p>
    <w:bookmarkEnd w:id="0"/>
    <w:p>
      <w:pPr>
        <w:spacing w:beforeLines="0" w:afterLines="0"/>
        <w:ind w:firstLine="0" w:firstLineChars="0"/>
        <w:jc w:val="center"/>
        <w:rPr>
          <w:rFonts w:hint="eastAsia" w:ascii="方正小标宋简体" w:hAnsi="方正小标宋简体" w:eastAsia="方正小标宋简体" w:cs="方正小标宋简体"/>
          <w:sz w:val="44"/>
          <w:szCs w:val="44"/>
        </w:rPr>
      </w:pPr>
    </w:p>
    <w:p>
      <w:pPr>
        <w:spacing w:beforeLines="0" w:afterLines="0"/>
        <w:rPr>
          <w:rFonts w:hint="eastAsia"/>
          <w:sz w:val="32"/>
          <w:szCs w:val="32"/>
        </w:rPr>
      </w:pPr>
      <w:r>
        <w:rPr>
          <w:rFonts w:hint="eastAsia" w:ascii="黑体" w:hAnsi="黑体" w:eastAsia="黑体" w:cs="黑体"/>
          <w:sz w:val="32"/>
          <w:szCs w:val="32"/>
        </w:rPr>
        <w:t>第一条</w:t>
      </w:r>
      <w:r>
        <w:rPr>
          <w:rFonts w:hint="eastAsia"/>
          <w:sz w:val="32"/>
          <w:szCs w:val="32"/>
        </w:rPr>
        <w:t xml:space="preserve"> 为了规范行政执法活动，促进严格规范公正文明执法，维护公民、法人和其他组织的合法权益，根据《山西省行政执法全过程记录办法》等有关规定，结合长子县丹朱镇实际，制定本办法。</w:t>
      </w:r>
    </w:p>
    <w:p>
      <w:pPr>
        <w:spacing w:beforeLines="0" w:afterLines="0"/>
        <w:rPr>
          <w:rFonts w:hint="eastAsia"/>
          <w:sz w:val="32"/>
          <w:szCs w:val="32"/>
        </w:rPr>
      </w:pPr>
      <w:r>
        <w:rPr>
          <w:rFonts w:hint="eastAsia" w:ascii="黑体" w:hAnsi="黑体" w:eastAsia="黑体" w:cs="黑体"/>
          <w:sz w:val="32"/>
          <w:szCs w:val="32"/>
        </w:rPr>
        <w:t>第二条</w:t>
      </w:r>
      <w:r>
        <w:rPr>
          <w:rFonts w:hint="eastAsia"/>
          <w:sz w:val="32"/>
          <w:szCs w:val="32"/>
        </w:rPr>
        <w:t xml:space="preserve"> 长子县丹朱镇人民政府的行政执法全过程记录，适用本办法。法律、法规、规章另有规定的，从其规定。</w:t>
      </w:r>
    </w:p>
    <w:p>
      <w:pPr>
        <w:spacing w:beforeLines="0" w:afterLines="0"/>
        <w:rPr>
          <w:rFonts w:hint="eastAsia"/>
          <w:sz w:val="32"/>
          <w:szCs w:val="32"/>
        </w:rPr>
      </w:pPr>
      <w:r>
        <w:rPr>
          <w:rFonts w:hint="eastAsia" w:ascii="黑体" w:hAnsi="黑体" w:eastAsia="黑体" w:cs="黑体"/>
          <w:sz w:val="32"/>
          <w:szCs w:val="32"/>
        </w:rPr>
        <w:t>第三条</w:t>
      </w:r>
      <w:r>
        <w:rPr>
          <w:rFonts w:hint="eastAsia"/>
          <w:sz w:val="32"/>
          <w:szCs w:val="32"/>
        </w:rPr>
        <w:t xml:space="preserve"> 本办法所称行政执法全过程记录，是指乡镇人民政府通过文字记录、音像记录等形式，对行政执法的启动、调查取证、审核决定、送达执行、归档保存管理等全部过程进行记录的活动。</w:t>
      </w:r>
    </w:p>
    <w:p>
      <w:pPr>
        <w:spacing w:beforeLines="0" w:afterLines="0"/>
        <w:rPr>
          <w:rFonts w:hint="eastAsia"/>
          <w:sz w:val="32"/>
          <w:szCs w:val="32"/>
        </w:rPr>
      </w:pPr>
      <w:r>
        <w:rPr>
          <w:rFonts w:hint="eastAsia"/>
          <w:sz w:val="32"/>
          <w:szCs w:val="32"/>
        </w:rPr>
        <w:t>本办法所称文字记录，是指以纸质文件或电子文件形式，对行政执法活动进行全过程记录的形式。</w:t>
      </w:r>
    </w:p>
    <w:p>
      <w:pPr>
        <w:spacing w:beforeLines="0" w:afterLines="0"/>
        <w:rPr>
          <w:rFonts w:hint="eastAsia"/>
          <w:sz w:val="32"/>
          <w:szCs w:val="32"/>
        </w:rPr>
      </w:pPr>
      <w:r>
        <w:rPr>
          <w:rFonts w:hint="eastAsia"/>
          <w:sz w:val="32"/>
          <w:szCs w:val="32"/>
        </w:rPr>
        <w:t>本办法所称音像记录，是指通过照相机、录音机、摄像机、执法记录仪、视频监控等记录设备，实时对行政执法过程进行记录的形式。</w:t>
      </w:r>
    </w:p>
    <w:p>
      <w:pPr>
        <w:spacing w:beforeLines="0" w:afterLines="0"/>
        <w:rPr>
          <w:rFonts w:hint="eastAsia"/>
          <w:sz w:val="32"/>
          <w:szCs w:val="32"/>
        </w:rPr>
      </w:pPr>
      <w:r>
        <w:rPr>
          <w:rFonts w:hint="eastAsia" w:ascii="黑体" w:hAnsi="黑体" w:eastAsia="黑体" w:cs="黑体"/>
          <w:sz w:val="32"/>
          <w:szCs w:val="32"/>
        </w:rPr>
        <w:t>第四条</w:t>
      </w:r>
      <w:r>
        <w:rPr>
          <w:rFonts w:hint="eastAsia"/>
          <w:sz w:val="32"/>
          <w:szCs w:val="32"/>
        </w:rPr>
        <w:t xml:space="preserve"> 行政执法全过程记录应当遵循合法、公正、客观、全面的原则。</w:t>
      </w:r>
    </w:p>
    <w:p>
      <w:pPr>
        <w:spacing w:beforeLines="0" w:afterLines="0"/>
        <w:rPr>
          <w:rFonts w:hint="eastAsia"/>
          <w:sz w:val="32"/>
          <w:szCs w:val="32"/>
        </w:rPr>
      </w:pPr>
      <w:r>
        <w:rPr>
          <w:rFonts w:hint="eastAsia" w:ascii="黑体" w:hAnsi="黑体" w:eastAsia="黑体" w:cs="黑体"/>
          <w:sz w:val="32"/>
          <w:szCs w:val="32"/>
        </w:rPr>
        <w:t>第五条</w:t>
      </w:r>
      <w:r>
        <w:rPr>
          <w:rFonts w:hint="eastAsia"/>
          <w:sz w:val="32"/>
          <w:szCs w:val="32"/>
        </w:rPr>
        <w:t xml:space="preserve"> 乡镇人民政府应当加强对行政执法全过程记录的组织领导。</w:t>
      </w:r>
    </w:p>
    <w:p>
      <w:pPr>
        <w:spacing w:beforeLines="0" w:afterLines="0"/>
        <w:rPr>
          <w:rFonts w:hint="eastAsia"/>
          <w:sz w:val="32"/>
          <w:szCs w:val="32"/>
        </w:rPr>
      </w:pPr>
      <w:r>
        <w:rPr>
          <w:rFonts w:hint="eastAsia" w:ascii="黑体" w:hAnsi="黑体" w:eastAsia="黑体" w:cs="黑体"/>
          <w:sz w:val="32"/>
          <w:szCs w:val="32"/>
        </w:rPr>
        <w:t>第六条</w:t>
      </w:r>
      <w:r>
        <w:rPr>
          <w:rFonts w:hint="eastAsia"/>
          <w:sz w:val="32"/>
          <w:szCs w:val="32"/>
        </w:rPr>
        <w:t xml:space="preserve"> 乡镇人民政府应当根据《中华人民共和国档案法》等有关规定，建立健全音像记录、执法案卷管理制度，确保行政执法过程留痕和可回溯管理。</w:t>
      </w:r>
    </w:p>
    <w:p>
      <w:pPr>
        <w:spacing w:beforeLines="0" w:afterLines="0"/>
        <w:rPr>
          <w:rFonts w:hint="eastAsia"/>
          <w:sz w:val="32"/>
          <w:szCs w:val="32"/>
        </w:rPr>
      </w:pPr>
      <w:r>
        <w:rPr>
          <w:rFonts w:hint="eastAsia" w:ascii="黑体" w:hAnsi="黑体" w:eastAsia="黑体" w:cs="黑体"/>
          <w:sz w:val="32"/>
          <w:szCs w:val="32"/>
        </w:rPr>
        <w:t>第七条</w:t>
      </w:r>
      <w:r>
        <w:rPr>
          <w:rFonts w:hint="eastAsia"/>
          <w:sz w:val="32"/>
          <w:szCs w:val="32"/>
        </w:rPr>
        <w:t xml:space="preserve"> 行政执法全过程记录以文字记录为基本形式。对文字记录能够全面有效记录行政执法行为的，可以不进行音像记录。</w:t>
      </w:r>
    </w:p>
    <w:p>
      <w:pPr>
        <w:spacing w:beforeLines="0" w:afterLines="0"/>
        <w:rPr>
          <w:rFonts w:hint="eastAsia"/>
          <w:sz w:val="32"/>
          <w:szCs w:val="32"/>
        </w:rPr>
      </w:pPr>
      <w:r>
        <w:rPr>
          <w:rFonts w:hint="eastAsia" w:ascii="黑体" w:hAnsi="黑体" w:eastAsia="黑体" w:cs="黑体"/>
          <w:sz w:val="32"/>
          <w:szCs w:val="32"/>
        </w:rPr>
        <w:t>第八条</w:t>
      </w:r>
      <w:r>
        <w:rPr>
          <w:rFonts w:hint="eastAsia"/>
          <w:sz w:val="32"/>
          <w:szCs w:val="32"/>
        </w:rPr>
        <w:t xml:space="preserve"> 乡镇人民政府应当编制音像记录事项清单，明确音像记录事项、内容、环节、方式等要求。</w:t>
      </w:r>
    </w:p>
    <w:p>
      <w:pPr>
        <w:spacing w:beforeLines="0" w:afterLines="0"/>
        <w:rPr>
          <w:rFonts w:hint="eastAsia"/>
          <w:sz w:val="32"/>
          <w:szCs w:val="32"/>
        </w:rPr>
      </w:pPr>
      <w:r>
        <w:rPr>
          <w:rFonts w:hint="eastAsia" w:ascii="黑体" w:hAnsi="黑体" w:eastAsia="黑体" w:cs="黑体"/>
          <w:sz w:val="32"/>
          <w:szCs w:val="32"/>
        </w:rPr>
        <w:t>第九条</w:t>
      </w:r>
      <w:r>
        <w:rPr>
          <w:rFonts w:hint="eastAsia"/>
          <w:sz w:val="32"/>
          <w:szCs w:val="32"/>
        </w:rPr>
        <w:t xml:space="preserve"> 乡镇人民政府应当按照行政执法规范用语和执法文书格式文本，全面记录行政执法的启动、调查取证、审核决定、送达执行、归档保存管理等内容。逐步推进执法文书和执法案卷电子化。</w:t>
      </w:r>
    </w:p>
    <w:p>
      <w:pPr>
        <w:spacing w:beforeLines="0" w:afterLines="0"/>
        <w:rPr>
          <w:rFonts w:hint="eastAsia"/>
          <w:sz w:val="32"/>
          <w:szCs w:val="32"/>
        </w:rPr>
      </w:pPr>
      <w:r>
        <w:rPr>
          <w:rFonts w:hint="eastAsia" w:ascii="黑体" w:hAnsi="黑体" w:eastAsia="黑体" w:cs="黑体"/>
          <w:sz w:val="32"/>
          <w:szCs w:val="32"/>
        </w:rPr>
        <w:t>第十条</w:t>
      </w:r>
      <w:r>
        <w:rPr>
          <w:rFonts w:hint="eastAsia"/>
          <w:sz w:val="32"/>
          <w:szCs w:val="32"/>
        </w:rPr>
        <w:t xml:space="preserve"> 有下列情形之一的，应当进行音像记录：</w:t>
      </w:r>
    </w:p>
    <w:p>
      <w:pPr>
        <w:spacing w:beforeLines="0" w:afterLines="0"/>
        <w:rPr>
          <w:rFonts w:hint="eastAsia"/>
          <w:sz w:val="32"/>
          <w:szCs w:val="32"/>
        </w:rPr>
      </w:pPr>
      <w:r>
        <w:rPr>
          <w:rFonts w:hint="eastAsia"/>
          <w:sz w:val="32"/>
          <w:szCs w:val="32"/>
        </w:rPr>
        <w:t>(一)查封场所、设施或者财物的；</w:t>
      </w:r>
    </w:p>
    <w:p>
      <w:pPr>
        <w:spacing w:beforeLines="0" w:afterLines="0"/>
        <w:rPr>
          <w:rFonts w:hint="eastAsia"/>
          <w:sz w:val="32"/>
          <w:szCs w:val="32"/>
        </w:rPr>
      </w:pPr>
      <w:r>
        <w:rPr>
          <w:rFonts w:hint="eastAsia"/>
          <w:sz w:val="32"/>
          <w:szCs w:val="32"/>
        </w:rPr>
        <w:t>(二)扣押财物的；</w:t>
      </w:r>
    </w:p>
    <w:p>
      <w:pPr>
        <w:spacing w:beforeLines="0" w:afterLines="0"/>
        <w:rPr>
          <w:rFonts w:hint="eastAsia"/>
          <w:sz w:val="32"/>
          <w:szCs w:val="32"/>
        </w:rPr>
      </w:pPr>
      <w:r>
        <w:rPr>
          <w:rFonts w:hint="eastAsia"/>
          <w:sz w:val="32"/>
          <w:szCs w:val="32"/>
        </w:rPr>
        <w:t>(三)强制拆除的；</w:t>
      </w:r>
    </w:p>
    <w:p>
      <w:pPr>
        <w:spacing w:beforeLines="0" w:afterLines="0"/>
        <w:rPr>
          <w:rFonts w:hint="eastAsia"/>
          <w:sz w:val="32"/>
          <w:szCs w:val="32"/>
        </w:rPr>
      </w:pPr>
      <w:r>
        <w:rPr>
          <w:rFonts w:hint="eastAsia"/>
          <w:sz w:val="32"/>
          <w:szCs w:val="32"/>
        </w:rPr>
        <w:t>(四)代履行的；</w:t>
      </w:r>
    </w:p>
    <w:p>
      <w:pPr>
        <w:spacing w:beforeLines="0" w:afterLines="0"/>
        <w:rPr>
          <w:rFonts w:hint="eastAsia"/>
          <w:sz w:val="32"/>
          <w:szCs w:val="32"/>
        </w:rPr>
      </w:pPr>
      <w:r>
        <w:rPr>
          <w:rFonts w:hint="eastAsia"/>
          <w:sz w:val="32"/>
          <w:szCs w:val="32"/>
        </w:rPr>
        <w:t>(五)其他直接涉及人身自由、生命健康、重大财产权益的现场执法活动和执法办案场所。</w:t>
      </w:r>
    </w:p>
    <w:p>
      <w:pPr>
        <w:spacing w:beforeLines="0" w:afterLines="0"/>
        <w:rPr>
          <w:rFonts w:hint="eastAsia"/>
          <w:sz w:val="32"/>
          <w:szCs w:val="32"/>
        </w:rPr>
      </w:pPr>
      <w:r>
        <w:rPr>
          <w:rFonts w:hint="eastAsia" w:ascii="黑体" w:hAnsi="黑体" w:eastAsia="黑体" w:cs="黑体"/>
          <w:sz w:val="32"/>
          <w:szCs w:val="32"/>
        </w:rPr>
        <w:t>第十一条</w:t>
      </w:r>
      <w:r>
        <w:rPr>
          <w:rFonts w:hint="eastAsia"/>
          <w:sz w:val="32"/>
          <w:szCs w:val="32"/>
        </w:rPr>
        <w:t xml:space="preserve"> 有下列情形之一的，根据实际情况进行音像记录：</w:t>
      </w:r>
    </w:p>
    <w:p>
      <w:pPr>
        <w:spacing w:beforeLines="0" w:afterLines="0"/>
        <w:rPr>
          <w:rFonts w:hint="eastAsia"/>
          <w:sz w:val="32"/>
          <w:szCs w:val="32"/>
        </w:rPr>
      </w:pPr>
      <w:r>
        <w:rPr>
          <w:rFonts w:hint="eastAsia"/>
          <w:sz w:val="32"/>
          <w:szCs w:val="32"/>
        </w:rPr>
        <w:t>(一)现场执法容易引发争议的；</w:t>
      </w:r>
    </w:p>
    <w:p>
      <w:pPr>
        <w:spacing w:beforeLines="0" w:afterLines="0"/>
        <w:rPr>
          <w:rFonts w:hint="eastAsia"/>
          <w:sz w:val="32"/>
          <w:szCs w:val="32"/>
        </w:rPr>
      </w:pPr>
      <w:r>
        <w:rPr>
          <w:rFonts w:hint="eastAsia"/>
          <w:sz w:val="32"/>
          <w:szCs w:val="32"/>
        </w:rPr>
        <w:t>(二)检查、调查、询问、先行登记保存等调查取证的；</w:t>
      </w:r>
    </w:p>
    <w:p>
      <w:pPr>
        <w:spacing w:beforeLines="0" w:afterLines="0"/>
        <w:rPr>
          <w:rFonts w:hint="eastAsia"/>
          <w:sz w:val="32"/>
          <w:szCs w:val="32"/>
        </w:rPr>
      </w:pPr>
      <w:r>
        <w:rPr>
          <w:rFonts w:hint="eastAsia"/>
          <w:sz w:val="32"/>
          <w:szCs w:val="32"/>
        </w:rPr>
        <w:t>(三)举行听证的；</w:t>
      </w:r>
    </w:p>
    <w:p>
      <w:pPr>
        <w:spacing w:beforeLines="0" w:afterLines="0"/>
        <w:rPr>
          <w:rFonts w:hint="eastAsia"/>
          <w:sz w:val="32"/>
          <w:szCs w:val="32"/>
        </w:rPr>
      </w:pPr>
      <w:r>
        <w:rPr>
          <w:rFonts w:hint="eastAsia"/>
          <w:sz w:val="32"/>
          <w:szCs w:val="32"/>
        </w:rPr>
        <w:t>(四)公告送达执法文书的；</w:t>
      </w:r>
    </w:p>
    <w:p>
      <w:pPr>
        <w:spacing w:beforeLines="0" w:afterLines="0"/>
        <w:rPr>
          <w:rFonts w:hint="eastAsia"/>
          <w:sz w:val="32"/>
          <w:szCs w:val="32"/>
        </w:rPr>
      </w:pPr>
      <w:r>
        <w:rPr>
          <w:rFonts w:hint="eastAsia"/>
          <w:sz w:val="32"/>
          <w:szCs w:val="32"/>
        </w:rPr>
        <w:t>(五)其他容易引发争议的行政执法过程。</w:t>
      </w:r>
    </w:p>
    <w:p>
      <w:pPr>
        <w:spacing w:beforeLines="0" w:afterLines="0"/>
        <w:rPr>
          <w:rFonts w:hint="eastAsia"/>
          <w:sz w:val="32"/>
          <w:szCs w:val="32"/>
        </w:rPr>
      </w:pPr>
      <w:r>
        <w:rPr>
          <w:rFonts w:hint="eastAsia" w:ascii="黑体" w:hAnsi="黑体" w:eastAsia="黑体" w:cs="黑体"/>
          <w:sz w:val="32"/>
          <w:szCs w:val="32"/>
        </w:rPr>
        <w:t>第十二条</w:t>
      </w:r>
      <w:r>
        <w:rPr>
          <w:rFonts w:hint="eastAsia"/>
          <w:sz w:val="32"/>
          <w:szCs w:val="32"/>
        </w:rPr>
        <w:t xml:space="preserve"> 音像记录应当重点记录下列内容：</w:t>
      </w:r>
    </w:p>
    <w:p>
      <w:pPr>
        <w:spacing w:beforeLines="0" w:afterLines="0"/>
        <w:rPr>
          <w:rFonts w:hint="eastAsia"/>
          <w:sz w:val="32"/>
          <w:szCs w:val="32"/>
        </w:rPr>
      </w:pPr>
      <w:r>
        <w:rPr>
          <w:rFonts w:hint="eastAsia"/>
          <w:sz w:val="32"/>
          <w:szCs w:val="32"/>
        </w:rPr>
        <w:t>(一)执法活动开始和结束的时间；</w:t>
      </w:r>
    </w:p>
    <w:p>
      <w:pPr>
        <w:spacing w:beforeLines="0" w:afterLines="0"/>
        <w:rPr>
          <w:rFonts w:hint="eastAsia"/>
          <w:sz w:val="32"/>
          <w:szCs w:val="32"/>
        </w:rPr>
      </w:pPr>
      <w:r>
        <w:rPr>
          <w:rFonts w:hint="eastAsia"/>
          <w:sz w:val="32"/>
          <w:szCs w:val="32"/>
        </w:rPr>
        <w:t>(二)执法现场环境；</w:t>
      </w:r>
    </w:p>
    <w:p>
      <w:pPr>
        <w:spacing w:beforeLines="0" w:afterLines="0"/>
        <w:rPr>
          <w:rFonts w:hint="eastAsia"/>
          <w:sz w:val="32"/>
          <w:szCs w:val="32"/>
        </w:rPr>
      </w:pPr>
      <w:r>
        <w:rPr>
          <w:rFonts w:hint="eastAsia"/>
          <w:sz w:val="32"/>
          <w:szCs w:val="32"/>
        </w:rPr>
        <w:t>(三)行政相对人、证人、第三人等现场有关人员；</w:t>
      </w:r>
    </w:p>
    <w:p>
      <w:pPr>
        <w:spacing w:beforeLines="0" w:afterLines="0"/>
        <w:rPr>
          <w:rFonts w:hint="eastAsia"/>
          <w:sz w:val="32"/>
          <w:szCs w:val="32"/>
        </w:rPr>
      </w:pPr>
      <w:r>
        <w:rPr>
          <w:rFonts w:hint="eastAsia"/>
          <w:sz w:val="32"/>
          <w:szCs w:val="32"/>
        </w:rPr>
        <w:t>(四)涉案场所、设施、设备和财物等；</w:t>
      </w:r>
    </w:p>
    <w:p>
      <w:pPr>
        <w:spacing w:beforeLines="0" w:afterLines="0"/>
        <w:rPr>
          <w:rFonts w:hint="eastAsia"/>
          <w:sz w:val="32"/>
          <w:szCs w:val="32"/>
        </w:rPr>
      </w:pPr>
      <w:r>
        <w:rPr>
          <w:rFonts w:hint="eastAsia"/>
          <w:sz w:val="32"/>
          <w:szCs w:val="32"/>
        </w:rPr>
        <w:t>(五)对有关人员、财物采取措施的情况；</w:t>
      </w:r>
    </w:p>
    <w:p>
      <w:pPr>
        <w:spacing w:beforeLines="0" w:afterLines="0"/>
        <w:rPr>
          <w:rFonts w:hint="eastAsia"/>
          <w:sz w:val="32"/>
          <w:szCs w:val="32"/>
        </w:rPr>
      </w:pPr>
      <w:r>
        <w:rPr>
          <w:rFonts w:hint="eastAsia"/>
          <w:sz w:val="32"/>
          <w:szCs w:val="32"/>
        </w:rPr>
        <w:t>(六)执法人员现场制作、送达相关文书的情况；</w:t>
      </w:r>
    </w:p>
    <w:p>
      <w:pPr>
        <w:spacing w:beforeLines="0" w:afterLines="0"/>
        <w:rPr>
          <w:rFonts w:hint="eastAsia"/>
          <w:sz w:val="32"/>
          <w:szCs w:val="32"/>
        </w:rPr>
      </w:pPr>
      <w:r>
        <w:rPr>
          <w:rFonts w:hint="eastAsia"/>
          <w:sz w:val="32"/>
          <w:szCs w:val="32"/>
        </w:rPr>
        <w:t>(七)其他应当记录的重要内容。</w:t>
      </w:r>
    </w:p>
    <w:p>
      <w:pPr>
        <w:spacing w:beforeLines="0" w:afterLines="0"/>
        <w:rPr>
          <w:rFonts w:hint="eastAsia"/>
          <w:sz w:val="32"/>
          <w:szCs w:val="32"/>
        </w:rPr>
      </w:pPr>
      <w:r>
        <w:rPr>
          <w:rFonts w:hint="eastAsia" w:ascii="黑体" w:hAnsi="黑体" w:eastAsia="黑体" w:cs="黑体"/>
          <w:sz w:val="32"/>
          <w:szCs w:val="32"/>
        </w:rPr>
        <w:t>第十三条</w:t>
      </w:r>
      <w:r>
        <w:rPr>
          <w:rFonts w:hint="eastAsia"/>
          <w:sz w:val="32"/>
          <w:szCs w:val="32"/>
        </w:rPr>
        <w:t xml:space="preserve"> 音像记录开始前，行政执法人员应当检查设备性能、电量和储存空间等状况。</w:t>
      </w:r>
    </w:p>
    <w:p>
      <w:pPr>
        <w:spacing w:beforeLines="0" w:afterLines="0"/>
        <w:rPr>
          <w:rFonts w:hint="eastAsia"/>
          <w:sz w:val="32"/>
          <w:szCs w:val="32"/>
        </w:rPr>
      </w:pPr>
      <w:r>
        <w:rPr>
          <w:rFonts w:hint="eastAsia" w:ascii="黑体" w:hAnsi="黑体" w:eastAsia="黑体" w:cs="黑体"/>
          <w:sz w:val="32"/>
          <w:szCs w:val="32"/>
        </w:rPr>
        <w:t>第十四条</w:t>
      </w:r>
      <w:r>
        <w:rPr>
          <w:rFonts w:hint="eastAsia"/>
          <w:sz w:val="32"/>
          <w:szCs w:val="32"/>
        </w:rPr>
        <w:t xml:space="preserve"> 音像记录开始后，行政执法人员应当先语音说明时间、地点、执法人员、执法事由、执法对象以及需要记录的执法环节等情况，告知当事人及现场其他人员正在进行音像记录，然后进行不间断记录。音像记录应当自到达执法现场开展执法活动时开始，至执法活动结束。</w:t>
      </w:r>
    </w:p>
    <w:p>
      <w:pPr>
        <w:spacing w:beforeLines="0" w:afterLines="0"/>
        <w:rPr>
          <w:rFonts w:hint="eastAsia"/>
          <w:sz w:val="32"/>
          <w:szCs w:val="32"/>
        </w:rPr>
      </w:pPr>
      <w:r>
        <w:rPr>
          <w:rFonts w:hint="eastAsia" w:ascii="黑体" w:hAnsi="黑体" w:eastAsia="黑体" w:cs="黑体"/>
          <w:sz w:val="32"/>
          <w:szCs w:val="32"/>
        </w:rPr>
        <w:t>第十五条</w:t>
      </w:r>
      <w:r>
        <w:rPr>
          <w:rFonts w:hint="eastAsia"/>
          <w:sz w:val="32"/>
          <w:szCs w:val="32"/>
        </w:rPr>
        <w:t xml:space="preserve"> 音像记录过程中，因设备突发故障、天气恶劣、现场人员阻挠等客观原因中止记录的，不停止执法行为，重新开始记录时应当对中止原因进行语音说明；确实无法继续记录的，事后书面说明情况。</w:t>
      </w:r>
    </w:p>
    <w:p>
      <w:pPr>
        <w:spacing w:beforeLines="0" w:afterLines="0"/>
        <w:rPr>
          <w:rFonts w:hint="eastAsia"/>
          <w:sz w:val="32"/>
          <w:szCs w:val="32"/>
        </w:rPr>
      </w:pPr>
      <w:r>
        <w:rPr>
          <w:rFonts w:hint="eastAsia" w:ascii="黑体" w:hAnsi="黑体" w:eastAsia="黑体" w:cs="黑体"/>
          <w:sz w:val="32"/>
          <w:szCs w:val="32"/>
        </w:rPr>
        <w:t>第十六条</w:t>
      </w:r>
      <w:r>
        <w:rPr>
          <w:rFonts w:hint="eastAsia"/>
          <w:sz w:val="32"/>
          <w:szCs w:val="32"/>
        </w:rPr>
        <w:t xml:space="preserve"> 行政相对人及现场其他人员对行政执法活动进行拍照、录音、录像的，执法人员应当明确告知实施拍照、录音、录像等行为应符合规定，不得妨碍执法活动，如实记录，不得随意编辑。</w:t>
      </w:r>
    </w:p>
    <w:p>
      <w:pPr>
        <w:spacing w:beforeLines="0" w:afterLines="0"/>
        <w:rPr>
          <w:rFonts w:hint="eastAsia"/>
          <w:sz w:val="32"/>
          <w:szCs w:val="32"/>
        </w:rPr>
      </w:pPr>
      <w:r>
        <w:rPr>
          <w:rFonts w:hint="eastAsia"/>
          <w:sz w:val="32"/>
          <w:szCs w:val="32"/>
        </w:rPr>
        <w:t>涉及国家秘密、商业秘密、个人隐私的除外。</w:t>
      </w:r>
    </w:p>
    <w:p>
      <w:pPr>
        <w:spacing w:beforeLines="0" w:afterLines="0"/>
        <w:rPr>
          <w:rFonts w:hint="eastAsia"/>
          <w:sz w:val="32"/>
          <w:szCs w:val="32"/>
        </w:rPr>
      </w:pPr>
      <w:r>
        <w:rPr>
          <w:rFonts w:hint="eastAsia" w:ascii="黑体" w:hAnsi="黑体" w:eastAsia="黑体" w:cs="黑体"/>
          <w:sz w:val="32"/>
          <w:szCs w:val="32"/>
        </w:rPr>
        <w:t>第十七条</w:t>
      </w:r>
      <w:r>
        <w:rPr>
          <w:rFonts w:hint="eastAsia"/>
          <w:sz w:val="32"/>
          <w:szCs w:val="32"/>
        </w:rPr>
        <w:t xml:space="preserve"> 纸质文字记录、电子文档记录完成后，行政执法人员应当及时归档、存储。</w:t>
      </w:r>
    </w:p>
    <w:p>
      <w:pPr>
        <w:spacing w:beforeLines="0" w:afterLines="0"/>
        <w:rPr>
          <w:rFonts w:hint="eastAsia"/>
          <w:sz w:val="32"/>
          <w:szCs w:val="32"/>
        </w:rPr>
      </w:pPr>
      <w:r>
        <w:rPr>
          <w:rFonts w:hint="eastAsia"/>
          <w:sz w:val="32"/>
          <w:szCs w:val="32"/>
        </w:rPr>
        <w:t>音像记录制作完成后，行政执法人员应当在2个工作日内将信息存储至执法信息系统或乡镇指定的储存器。连续工作、异地工作或者在边远、交通不便地区执法，确实不能及时移交记录信息的，行政执法人员应当在返回乡镇后2个工作日内予以存储。</w:t>
      </w:r>
    </w:p>
    <w:p>
      <w:pPr>
        <w:spacing w:beforeLines="0" w:afterLines="0"/>
        <w:rPr>
          <w:rFonts w:hint="eastAsia"/>
          <w:sz w:val="32"/>
          <w:szCs w:val="32"/>
        </w:rPr>
      </w:pPr>
      <w:r>
        <w:rPr>
          <w:rFonts w:hint="eastAsia"/>
          <w:sz w:val="32"/>
          <w:szCs w:val="32"/>
        </w:rPr>
        <w:t>乡镇人民政府执法案卷，按照《中华人民共和国档案法》及有关规定执行。</w:t>
      </w:r>
    </w:p>
    <w:p>
      <w:pPr>
        <w:spacing w:beforeLines="0" w:afterLines="0"/>
        <w:rPr>
          <w:rFonts w:hint="eastAsia"/>
          <w:sz w:val="32"/>
          <w:szCs w:val="32"/>
        </w:rPr>
      </w:pPr>
      <w:r>
        <w:rPr>
          <w:rFonts w:hint="eastAsia" w:ascii="黑体" w:hAnsi="黑体" w:eastAsia="黑体" w:cs="黑体"/>
          <w:sz w:val="32"/>
          <w:szCs w:val="32"/>
        </w:rPr>
        <w:t>第十八条</w:t>
      </w:r>
      <w:r>
        <w:rPr>
          <w:rFonts w:hint="eastAsia"/>
          <w:sz w:val="32"/>
          <w:szCs w:val="32"/>
        </w:rPr>
        <w:t xml:space="preserve"> 行政执法全过程记录档案，未经乡镇人民政府负责人批准不得公开。行政执法相对人要求查阅与其相关的执法过程记录的，乡镇人民政府应当按照规定办理。</w:t>
      </w:r>
    </w:p>
    <w:p>
      <w:pPr>
        <w:spacing w:beforeLines="0" w:afterLines="0"/>
        <w:rPr>
          <w:rFonts w:hint="eastAsia"/>
          <w:sz w:val="32"/>
          <w:szCs w:val="32"/>
        </w:rPr>
      </w:pPr>
      <w:r>
        <w:rPr>
          <w:rFonts w:hint="eastAsia"/>
          <w:sz w:val="32"/>
          <w:szCs w:val="32"/>
        </w:rPr>
        <w:t>涉及国家秘密、商业秘密、个人隐私的执法记录，按照法律、法规、规章的规定执行。</w:t>
      </w:r>
    </w:p>
    <w:p>
      <w:pPr>
        <w:spacing w:beforeLines="0" w:afterLines="0"/>
        <w:rPr>
          <w:rFonts w:hint="eastAsia"/>
          <w:sz w:val="32"/>
          <w:szCs w:val="32"/>
        </w:rPr>
      </w:pPr>
      <w:r>
        <w:rPr>
          <w:rFonts w:hint="eastAsia" w:ascii="黑体" w:hAnsi="黑体" w:eastAsia="黑体" w:cs="黑体"/>
          <w:sz w:val="32"/>
          <w:szCs w:val="32"/>
        </w:rPr>
        <w:t>第十九条</w:t>
      </w:r>
      <w:r>
        <w:rPr>
          <w:rFonts w:hint="eastAsia"/>
          <w:sz w:val="32"/>
          <w:szCs w:val="32"/>
        </w:rPr>
        <w:t xml:space="preserve"> 乡镇人民政府应当对执法全过程记录信息进行实时调阅，及时发现薄弱环节，加强和改进执法工作。</w:t>
      </w:r>
    </w:p>
    <w:p>
      <w:pPr>
        <w:spacing w:beforeLines="0" w:afterLines="0"/>
        <w:rPr>
          <w:rFonts w:hint="eastAsia"/>
          <w:sz w:val="32"/>
          <w:szCs w:val="32"/>
        </w:rPr>
      </w:pPr>
      <w:r>
        <w:rPr>
          <w:rFonts w:hint="eastAsia" w:ascii="黑体" w:hAnsi="黑体" w:eastAsia="黑体" w:cs="黑体"/>
          <w:sz w:val="32"/>
          <w:szCs w:val="32"/>
        </w:rPr>
        <w:t>第二十条</w:t>
      </w:r>
      <w:r>
        <w:rPr>
          <w:rFonts w:hint="eastAsia"/>
          <w:sz w:val="32"/>
          <w:szCs w:val="32"/>
        </w:rPr>
        <w:t xml:space="preserve"> 乡镇人民政府及其工作人员不得伪造、篡改、编辑、剪辑、删改执法过程的原始记录，不得在保存期内销毁执法过程的文字记录和专用存储设备中的音像记录。</w:t>
      </w:r>
    </w:p>
    <w:p>
      <w:pPr>
        <w:spacing w:beforeLines="0" w:afterLines="0"/>
        <w:rPr>
          <w:rFonts w:hint="eastAsia"/>
          <w:sz w:val="32"/>
          <w:szCs w:val="32"/>
        </w:rPr>
      </w:pPr>
      <w:r>
        <w:rPr>
          <w:rFonts w:hint="eastAsia"/>
          <w:sz w:val="32"/>
          <w:szCs w:val="32"/>
        </w:rPr>
        <w:t>未经法定程序不得擅自对外提供或者通过互联网等渠道发布现场执法的文字和音像记录。</w:t>
      </w:r>
    </w:p>
    <w:p>
      <w:pPr>
        <w:spacing w:beforeLines="0" w:afterLines="0"/>
        <w:rPr>
          <w:rFonts w:hint="eastAsia"/>
          <w:sz w:val="32"/>
          <w:szCs w:val="32"/>
        </w:rPr>
      </w:pPr>
      <w:r>
        <w:rPr>
          <w:rFonts w:hint="eastAsia" w:ascii="黑体" w:hAnsi="黑体" w:eastAsia="黑体" w:cs="黑体"/>
          <w:sz w:val="32"/>
          <w:szCs w:val="32"/>
        </w:rPr>
        <w:t>第二十一条</w:t>
      </w:r>
      <w:r>
        <w:rPr>
          <w:rFonts w:hint="eastAsia"/>
          <w:sz w:val="32"/>
          <w:szCs w:val="32"/>
        </w:rPr>
        <w:t xml:space="preserve"> 乡镇人民政府购置、维护、管理执法记录设备所需经费，列入本级财政预算予以保障。</w:t>
      </w:r>
    </w:p>
    <w:p>
      <w:pPr>
        <w:spacing w:beforeLines="0" w:afterLines="0"/>
        <w:rPr>
          <w:rFonts w:hint="eastAsia"/>
          <w:sz w:val="32"/>
          <w:szCs w:val="32"/>
        </w:rPr>
      </w:pPr>
      <w:r>
        <w:rPr>
          <w:rFonts w:hint="eastAsia" w:ascii="黑体" w:hAnsi="黑体" w:eastAsia="黑体" w:cs="黑体"/>
          <w:sz w:val="32"/>
          <w:szCs w:val="32"/>
        </w:rPr>
        <w:t xml:space="preserve">第二十二条 </w:t>
      </w:r>
      <w:r>
        <w:rPr>
          <w:rFonts w:hint="eastAsia"/>
          <w:sz w:val="32"/>
          <w:szCs w:val="32"/>
        </w:rPr>
        <w:t>乡镇人民政府及其工作人员，有下列情形之一的，对负有直接责任的领导人员和其他直接责任人员依纪依法处理：</w:t>
      </w:r>
    </w:p>
    <w:p>
      <w:pPr>
        <w:spacing w:beforeLines="0" w:afterLines="0"/>
        <w:rPr>
          <w:rFonts w:hint="eastAsia"/>
          <w:sz w:val="32"/>
          <w:szCs w:val="32"/>
        </w:rPr>
      </w:pPr>
      <w:r>
        <w:rPr>
          <w:rFonts w:hint="eastAsia"/>
          <w:sz w:val="32"/>
          <w:szCs w:val="32"/>
        </w:rPr>
        <w:t>(一)未进行行政执法全过程记录的；</w:t>
      </w:r>
    </w:p>
    <w:p>
      <w:pPr>
        <w:spacing w:beforeLines="0" w:afterLines="0"/>
        <w:rPr>
          <w:rFonts w:hint="eastAsia"/>
          <w:sz w:val="32"/>
          <w:szCs w:val="32"/>
        </w:rPr>
      </w:pPr>
      <w:r>
        <w:rPr>
          <w:rFonts w:hint="eastAsia"/>
          <w:sz w:val="32"/>
          <w:szCs w:val="32"/>
        </w:rPr>
        <w:t>(二)未按照规定维护现场执法记录设备，致使音像记录损毁或者丢失，造成严重后果的；</w:t>
      </w:r>
    </w:p>
    <w:p>
      <w:pPr>
        <w:spacing w:beforeLines="0" w:afterLines="0"/>
        <w:rPr>
          <w:rFonts w:hint="eastAsia"/>
          <w:sz w:val="32"/>
          <w:szCs w:val="32"/>
        </w:rPr>
      </w:pPr>
      <w:r>
        <w:rPr>
          <w:rFonts w:hint="eastAsia"/>
          <w:sz w:val="32"/>
          <w:szCs w:val="32"/>
        </w:rPr>
        <w:t>(三)未按照规定存储音像记录信息，造成严重后果的；</w:t>
      </w:r>
    </w:p>
    <w:p>
      <w:pPr>
        <w:spacing w:beforeLines="0" w:afterLines="0"/>
        <w:rPr>
          <w:rFonts w:hint="eastAsia"/>
          <w:sz w:val="32"/>
          <w:szCs w:val="32"/>
        </w:rPr>
      </w:pPr>
      <w:r>
        <w:rPr>
          <w:rFonts w:hint="eastAsia"/>
          <w:sz w:val="32"/>
          <w:szCs w:val="32"/>
        </w:rPr>
        <w:t>(四)故意损毁或者伪造、篡改、编辑、剪辑、删改原始文字或者音像记录的；</w:t>
      </w:r>
    </w:p>
    <w:p>
      <w:pPr>
        <w:spacing w:beforeLines="0" w:afterLines="0"/>
        <w:rPr>
          <w:rFonts w:hint="eastAsia"/>
          <w:sz w:val="32"/>
          <w:szCs w:val="32"/>
        </w:rPr>
      </w:pPr>
      <w:r>
        <w:rPr>
          <w:rFonts w:hint="eastAsia"/>
          <w:sz w:val="32"/>
          <w:szCs w:val="32"/>
        </w:rPr>
        <w:t>(五)未经批准，擅自对外提供或者通过互联网等传播渠道发布文字或者音像记录的。</w:t>
      </w:r>
    </w:p>
    <w:p>
      <w:pPr>
        <w:spacing w:beforeLines="0" w:afterLines="0"/>
        <w:rPr>
          <w:rFonts w:hint="eastAsia"/>
          <w:sz w:val="32"/>
          <w:szCs w:val="32"/>
        </w:rPr>
      </w:pPr>
      <w:r>
        <w:rPr>
          <w:rFonts w:hint="eastAsia" w:ascii="黑体" w:hAnsi="黑体" w:eastAsia="黑体" w:cs="黑体"/>
          <w:sz w:val="32"/>
          <w:szCs w:val="32"/>
        </w:rPr>
        <w:t>第二十三条</w:t>
      </w:r>
      <w:r>
        <w:rPr>
          <w:rFonts w:hint="eastAsia"/>
          <w:sz w:val="32"/>
          <w:szCs w:val="32"/>
        </w:rPr>
        <w:t xml:space="preserve"> 当事人及现场其他人员以暴力、胁迫等方法妨碍、阻挠乡镇人民政府及其执法人员进行文字、音像记录的，移交公安机关处理。</w:t>
      </w:r>
    </w:p>
    <w:p>
      <w:pPr>
        <w:spacing w:beforeLines="0" w:afterLines="0"/>
        <w:rPr>
          <w:rFonts w:hint="eastAsia"/>
          <w:sz w:val="32"/>
          <w:szCs w:val="32"/>
        </w:rPr>
      </w:pPr>
      <w:r>
        <w:rPr>
          <w:rFonts w:hint="eastAsia" w:ascii="黑体" w:hAnsi="黑体" w:eastAsia="黑体" w:cs="黑体"/>
          <w:sz w:val="32"/>
          <w:szCs w:val="32"/>
        </w:rPr>
        <w:t xml:space="preserve">第二十四条 </w:t>
      </w:r>
      <w:r>
        <w:rPr>
          <w:rFonts w:hint="eastAsia"/>
          <w:sz w:val="32"/>
          <w:szCs w:val="32"/>
        </w:rPr>
        <w:t>受委托实施行政执法的组织的执法全过程记录，适用本办法。</w:t>
      </w:r>
    </w:p>
    <w:p>
      <w:pPr>
        <w:spacing w:beforeLines="0" w:afterLines="0"/>
        <w:rPr>
          <w:rFonts w:hint="eastAsia"/>
          <w:sz w:val="32"/>
          <w:szCs w:val="32"/>
        </w:rPr>
      </w:pPr>
      <w:r>
        <w:rPr>
          <w:rFonts w:hint="eastAsia" w:ascii="黑体" w:hAnsi="黑体" w:eastAsia="黑体" w:cs="黑体"/>
          <w:sz w:val="32"/>
          <w:szCs w:val="32"/>
        </w:rPr>
        <w:t xml:space="preserve">第二十五条 </w:t>
      </w:r>
      <w:r>
        <w:rPr>
          <w:rFonts w:hint="eastAsia"/>
          <w:sz w:val="32"/>
          <w:szCs w:val="32"/>
        </w:rPr>
        <w:t>本办法自印发之日起施行。</w:t>
      </w:r>
    </w:p>
    <w:p>
      <w:pPr>
        <w:spacing w:beforeLines="0" w:afterLines="0"/>
        <w:rPr>
          <w:rFonts w:hint="eastAsia"/>
          <w:sz w:val="32"/>
          <w:szCs w:val="32"/>
        </w:rPr>
      </w:pPr>
    </w:p>
    <w:p>
      <w:pPr>
        <w:spacing w:beforeLines="0" w:afterLines="0"/>
        <w:ind w:firstLine="4800" w:firstLineChars="1500"/>
        <w:rPr>
          <w:rFonts w:hint="eastAsia"/>
          <w:sz w:val="32"/>
          <w:szCs w:val="32"/>
        </w:rPr>
      </w:pPr>
      <w:r>
        <w:rPr>
          <w:rFonts w:hint="eastAsia"/>
          <w:sz w:val="32"/>
          <w:szCs w:val="32"/>
        </w:rPr>
        <w:t>2022年3月16日</w:t>
      </w:r>
    </w:p>
    <w:p>
      <w:pPr>
        <w:spacing w:beforeLines="0" w:afterLines="0"/>
        <w:ind w:firstLine="4800" w:firstLineChars="1500"/>
        <w:rPr>
          <w:rFonts w:hint="eastAsia"/>
          <w:sz w:val="32"/>
          <w:szCs w:val="32"/>
        </w:rPr>
      </w:pPr>
    </w:p>
    <w:p>
      <w:pPr>
        <w:ind w:left="0" w:leftChars="0" w:firstLine="0" w:firstLineChars="0"/>
      </w:pPr>
    </w:p>
    <w:sectPr>
      <w:pgSz w:w="12240" w:h="15840"/>
      <w:pgMar w:top="1440" w:right="1800" w:bottom="1440" w:left="1800"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OWZjY2FlNjMxMzY3ODZiOTQ5MDY1ZjE5N2EwMjIifQ=="/>
  </w:docVars>
  <w:rsids>
    <w:rsidRoot w:val="00172A27"/>
    <w:rsid w:val="306F78AB"/>
    <w:rsid w:val="30AA6125"/>
    <w:rsid w:val="33107F03"/>
    <w:rsid w:val="42820499"/>
    <w:rsid w:val="48A22E7C"/>
    <w:rsid w:val="66807DC6"/>
    <w:rsid w:val="68FE1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line="600" w:lineRule="exact"/>
      <w:ind w:firstLine="420" w:firstLineChars="200"/>
      <w:jc w:val="both"/>
    </w:pPr>
    <w:rPr>
      <w:rFonts w:hint="eastAsia"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ascii="方正小标宋简体" w:hAnsi="方正小标宋简体" w:eastAsia="方正小标宋简体" w:cs="方正小标宋简体"/>
      <w:kern w:val="44"/>
      <w:sz w:val="44"/>
      <w:szCs w:val="44"/>
    </w:rPr>
  </w:style>
  <w:style w:type="paragraph" w:styleId="3">
    <w:name w:val="heading 2"/>
    <w:basedOn w:val="1"/>
    <w:next w:val="1"/>
    <w:semiHidden/>
    <w:unhideWhenUsed/>
    <w:qFormat/>
    <w:uiPriority w:val="0"/>
    <w:pPr>
      <w:keepNext/>
      <w:keepLines/>
      <w:spacing w:beforeLines="0" w:beforeAutospacing="0" w:afterLines="0" w:afterAutospacing="0" w:line="600" w:lineRule="exact"/>
      <w:outlineLvl w:val="1"/>
    </w:pPr>
    <w:rPr>
      <w:rFonts w:ascii="黑体" w:hAnsi="黑体" w:eastAsia="黑体" w:cs="黑体"/>
    </w:rPr>
  </w:style>
  <w:style w:type="paragraph" w:styleId="4">
    <w:name w:val="heading 3"/>
    <w:basedOn w:val="1"/>
    <w:next w:val="1"/>
    <w:semiHidden/>
    <w:unhideWhenUsed/>
    <w:qFormat/>
    <w:uiPriority w:val="0"/>
    <w:pPr>
      <w:keepNext/>
      <w:keepLines/>
      <w:spacing w:beforeLines="0" w:beforeAutospacing="0" w:afterLines="0" w:afterAutospacing="0" w:line="600" w:lineRule="exact"/>
      <w:outlineLvl w:val="2"/>
    </w:pPr>
    <w:rPr>
      <w:rFonts w:ascii="楷体" w:hAnsi="楷体" w:eastAsia="楷体" w:cs="楷体"/>
    </w:rPr>
  </w:style>
  <w:style w:type="paragraph" w:styleId="5">
    <w:name w:val="heading 4"/>
    <w:basedOn w:val="1"/>
    <w:next w:val="1"/>
    <w:semiHidden/>
    <w:unhideWhenUsed/>
    <w:qFormat/>
    <w:uiPriority w:val="0"/>
    <w:pPr>
      <w:keepNext/>
      <w:keepLines/>
      <w:spacing w:beforeLines="0" w:beforeAutospacing="0" w:afterLines="0" w:afterAutospacing="0" w:line="600" w:lineRule="exact"/>
      <w:outlineLvl w:val="3"/>
    </w:pPr>
    <w:rPr>
      <w:rFonts w:ascii="仿宋_GB2312" w:hAnsi="仿宋_GB2312" w:eastAsia="仿宋_GB2312"/>
      <w:b/>
      <w:bCs/>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2023-01-29T11:42:00Z</dcterms:created>
  <dc:creator>拾帆</dc:creator>
  <cp:lastModifiedBy>拾帆</cp:lastModifiedBy>
  <dcterms:modified xsi:type="dcterms:W3CDTF">2023-01-29T11:43:03Z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F98C54022219493395191538D292C921</vt:lpwstr>
  </property>
</Properties>
</file>