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eastAsia" w:asciiTheme="minorEastAsia" w:hAnsiTheme="minorEastAsia" w:eastAsiaTheme="minorEastAsia" w:cstheme="minorEastAsia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 w:asciiTheme="minorEastAsia" w:hAnsiTheme="minorEastAsia" w:eastAsiaTheme="minorEastAsia" w:cstheme="minor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2026070220494641197</w:t>
      </w:r>
      <w:r>
        <w:rPr>
          <w:rFonts w:hint="eastAsia" w:asciiTheme="minorEastAsia" w:hAnsiTheme="minorEastAsia" w:cstheme="minorEastAsia"/>
          <w:b w:val="0"/>
          <w:bCs/>
          <w:sz w:val="28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5411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38"/>
        <w:gridCol w:w="827"/>
        <w:gridCol w:w="273"/>
        <w:gridCol w:w="1610"/>
        <w:gridCol w:w="136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诉求人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李女士</w:t>
            </w: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联系电话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tabs>
                <w:tab w:val="left" w:pos="598"/>
              </w:tabs>
              <w:jc w:val="center"/>
              <w:rPr>
                <w:rFonts w:hint="default" w:eastAsia="宋体" w:asciiTheme="minorEastAsia" w:hAnsiTheme="minorEastAsia" w:cstheme="minorEastAsia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2153</w:t>
            </w:r>
          </w:p>
        </w:tc>
        <w:tc>
          <w:tcPr>
            <w:tcW w:w="13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工单类型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求助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  <w:szCs w:val="24"/>
                <w:lang w:val="en-US" w:eastAsia="zh-CN"/>
              </w:rPr>
              <w:t>事发地址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tabs>
                <w:tab w:val="center" w:pos="3365"/>
              </w:tabs>
              <w:rPr>
                <w:rFonts w:hint="eastAsia" w:eastAsia="Noto Sans SC" w:asciiTheme="minorEastAsia" w:hAnsiTheme="minorEastAsia" w:cstheme="minorEastAsia"/>
                <w:b w:val="0"/>
                <w:bCs w:val="0"/>
                <w:sz w:val="2"/>
                <w:szCs w:val="2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 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长子县大堡头镇老马沟村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转办时间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ind w:firstLine="270" w:firstLineChars="100"/>
              <w:rPr>
                <w:rFonts w:hint="default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03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限办时间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1" w:hRule="atLeast"/>
        </w:trPr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内 容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60" w:lineRule="auto"/>
              <w:ind w:firstLine="540" w:firstLineChars="200"/>
              <w:jc w:val="left"/>
              <w:textAlignment w:val="auto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2"/>
                <w:sz w:val="96"/>
                <w:szCs w:val="96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李女士来电反映：自己是长子县大堡头镇王麻沟村，村内居民生活区内经营了一家猪场，每天夜间气味难闻，难以入眠。现李女士来电求助，希望相关部门帮助解决家禽污染问题。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32"/>
              </w:rPr>
              <w:t>转办意见</w:t>
            </w:r>
          </w:p>
        </w:tc>
        <w:tc>
          <w:tcPr>
            <w:tcW w:w="69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长子县大堡头镇政府、生态环境局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</w:t>
            </w:r>
          </w:p>
          <w:p>
            <w:pPr>
              <w:ind w:firstLine="2520" w:firstLineChars="90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长子县政府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政务热线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6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楷体" w:hAnsi="楷体" w:eastAsia="楷体"/>
          <w:sz w:val="36"/>
          <w:szCs w:val="36"/>
          <w:lang w:val="en-US" w:eastAsia="zh-CN"/>
        </w:rPr>
      </w:pPr>
    </w:p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  <w:lang w:val="en-US" w:eastAsia="zh-CN"/>
        </w:rPr>
        <w:t>5411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2026070220494641197</w:t>
      </w:r>
      <w:r>
        <w:rPr>
          <w:rFonts w:hint="eastAsia" w:asciiTheme="minorEastAsia" w:hAnsiTheme="minorEastAsia" w:cstheme="minorEastAsia"/>
          <w:b w:val="0"/>
          <w:bCs/>
          <w:sz w:val="28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5411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tbl>
      <w:tblPr>
        <w:tblStyle w:val="4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>大堡头镇老马沟村村民李女士反映有异味猪场（长子县瑞康农牧有限公司）位于大堡头镇两水村村南，与老马沟村搭界。收到群众反映后我镇第一时间赶赴现场开展实地核查，该企业养殖手续齐全、环保合规，养殖生产处于正常运营状态，配套废水处理设施运行稳定、运维规范。经现场巡查，养殖场异味主要来源于生猪养殖圈舍，夏季圈舍温度较高，企业为了降温，会加快通风换气频率，因此养殖厂区内猪舍旁存在轻微异味，厂界周边无明显异味，有风时气味会对村民有轻微影响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 xml:space="preserve"> 针对上述异味扰民问题，我镇将持续督促长子县瑞康农牧有限公司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从严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lang w:val="en-US" w:eastAsia="zh-CN" w:bidi="ar-SA"/>
              </w:rPr>
              <w:t>落实大气污染、异味防控各项环保管控要求，全面优化除臭管控举措：一是优化生猪养殖饲料配方，适量添加生物活性菌剂，提升生猪消化效率，从源头减少异味产生；二是强化厂区日常环境卫生管控，严格推行干清粪作业工艺，常态化喷洒生物处理液、生物活性水消杀除味；三是加快猪舍通风换气设施更新，过滤猪舍内排放异味，最大限度削减异味影响，切实保障周边村民正常生产生活环境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柴**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158****8879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SC">
    <w:altName w:val="Droid Sans Fallback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C750C"/>
    <w:rsid w:val="5A3C750C"/>
    <w:rsid w:val="7BE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2"/>
    <w:basedOn w:val="7"/>
    <w:qFormat/>
    <w:uiPriority w:val="0"/>
    <w:pPr>
      <w:ind w:firstLine="420" w:firstLineChars="200"/>
      <w:textAlignment w:val="baseline"/>
    </w:pPr>
    <w:rPr>
      <w:rFonts w:ascii="仿宋_GB2312" w:eastAsia="仿宋_GB2312"/>
      <w:sz w:val="32"/>
    </w:rPr>
  </w:style>
  <w:style w:type="paragraph" w:customStyle="1" w:styleId="7">
    <w:name w:val="BodyTextIndent"/>
    <w:basedOn w:val="1"/>
    <w:qFormat/>
    <w:uiPriority w:val="0"/>
    <w:pPr>
      <w:ind w:firstLine="645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2026-07-07T16:05:00Z</dcterms:created>
  <dc:creator>WPS_1698698987</dc:creator>
  <cp:lastModifiedBy>user</cp:lastModifiedBy>
  <dcterms:modified xsi:type="dcterms:W3CDTF">2026-07-21T17:01:30Z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F80A56961C5D4D17A7D8DADB714CF930_11</vt:lpwstr>
  </property>
  <property fmtid="{D5CDD505-2E9C-101B-9397-08002B2CF9AE}" pid="4" name="KSOTemplateDocerSaveRecord">
    <vt:lpwstr>eyJoZGlkIjoiNTUzMTdiNTgyZjFjOTEyN2QyNTM2MzMyOGIxYTYwNGEiLCJ1c2VySWQiOiIxNTU0NTUxMDYyIn0=</vt:lpwstr>
  </property>
</Properties>
</file>