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宋体"/>
          <w:bCs/>
          <w:sz w:val="44"/>
          <w:szCs w:val="44"/>
        </w:rPr>
      </w:pPr>
      <w:r>
        <w:rPr>
          <w:rFonts w:hint="eastAsia" w:ascii="方正小标宋简体" w:hAnsi="方正小标宋简体" w:eastAsia="方正小标宋简体" w:cs="宋体"/>
          <w:bCs/>
          <w:sz w:val="44"/>
          <w:szCs w:val="44"/>
        </w:rPr>
        <w:t>202</w:t>
      </w:r>
      <w:r>
        <w:rPr>
          <w:rFonts w:hint="eastAsia" w:ascii="方正小标宋简体" w:hAnsi="方正小标宋简体" w:eastAsia="方正小标宋简体" w:cs="宋体"/>
          <w:bCs/>
          <w:sz w:val="44"/>
          <w:szCs w:val="44"/>
          <w:lang w:val="en-US" w:eastAsia="zh-CN"/>
        </w:rPr>
        <w:t>3</w:t>
      </w:r>
      <w:r>
        <w:rPr>
          <w:rFonts w:hint="eastAsia" w:ascii="方正小标宋简体" w:hAnsi="方正小标宋简体" w:eastAsia="方正小标宋简体" w:cs="宋体"/>
          <w:bCs/>
          <w:sz w:val="44"/>
          <w:szCs w:val="44"/>
        </w:rPr>
        <w:t>年</w:t>
      </w:r>
      <w:r>
        <w:rPr>
          <w:rFonts w:hint="eastAsia" w:ascii="方正小标宋简体" w:hAnsi="方正小标宋简体" w:eastAsia="方正小标宋简体" w:cs="宋体"/>
          <w:bCs/>
          <w:sz w:val="44"/>
          <w:szCs w:val="44"/>
          <w:lang w:val="en-US" w:eastAsia="zh-CN"/>
        </w:rPr>
        <w:t>前</w:t>
      </w:r>
      <w:r>
        <w:rPr>
          <w:rFonts w:hint="eastAsia" w:ascii="方正小标宋简体" w:hAnsi="方正小标宋简体" w:eastAsia="方正小标宋简体" w:cs="宋体"/>
          <w:bCs/>
          <w:sz w:val="44"/>
          <w:szCs w:val="44"/>
        </w:rPr>
        <w:t>西常村壮大村集体经济规划</w:t>
      </w:r>
    </w:p>
    <w:p>
      <w:pPr>
        <w:ind w:firstLine="642" w:firstLineChars="200"/>
        <w:jc w:val="center"/>
        <w:rPr>
          <w:rFonts w:ascii="仿宋_GB2312" w:hAnsi="宋体" w:eastAsia="仿宋_GB2312" w:cs="宋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大堡头镇前西常村位于长子县城东南方向8公里处，距大堡头镇政府7公里，交通便利，现有492余户，1364人， 基本农田2800余亩。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前西常村交通便利，驾车到长子县城仅需10分钟。但是村里集体资源少，发展空间小，收入渠道单一，且村内缺少水井，基础设施还不完善。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年度为了发展壮大村集体经济，前西常村委干部、群众代表、结合“清化收”工作召开了壮大集体经济专项规划会，会上村民代表各抒己见，提出了多方面的思路，现就会上相关内容梳理如下: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1、我村村委响应上级“清化收”工作精神，扎实推进郭村集体资产“清化收”专项工作，进一步壮大了村集体经济，为全面推进乡村振兴奠定了坚实的基础。机动地发包收入6万元。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2、集体投资建设春秋大棚五个，投资十万元，占机动地十五亩。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3、与三元煤矿发展好地方关系，争取相关补偿每年四万元。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下一步，前西常村将深入贯彻新</w:t>
      </w:r>
      <w:r>
        <w:rPr>
          <w:rFonts w:hint="eastAsia" w:ascii="仿宋_GB2312" w:hAnsi="宋体" w:eastAsia="仿宋_GB2312" w:cs="宋体"/>
          <w:sz w:val="32"/>
          <w:szCs w:val="32"/>
          <w:lang w:eastAsia="zh-CN"/>
        </w:rPr>
        <w:t>乡村振兴</w:t>
      </w:r>
      <w:r>
        <w:rPr>
          <w:rFonts w:hint="eastAsia" w:ascii="仿宋_GB2312" w:hAnsi="宋体" w:eastAsia="仿宋_GB2312" w:cs="宋体"/>
          <w:sz w:val="32"/>
          <w:szCs w:val="32"/>
        </w:rPr>
        <w:t>战略，稳步推进巩固拓展脱贫攻坚成果同乡村振兴有效衔接</w:t>
      </w:r>
      <w:bookmarkStart w:id="0" w:name="_GoBack"/>
      <w:bookmarkEnd w:id="0"/>
      <w:r>
        <w:rPr>
          <w:rFonts w:hint="eastAsia" w:ascii="仿宋_GB2312" w:hAnsi="宋体" w:eastAsia="仿宋_GB2312" w:cs="宋体"/>
          <w:sz w:val="32"/>
          <w:szCs w:val="32"/>
        </w:rPr>
        <w:t>，把发展壮大村级集体经济作为新时期前西常村工作和基层组织建设的一项重要任务，进一步解放思想，创新集体经济发展思路和模式，探索集体经济多种实现形式，促进前西常村级集体经济全面协调发展。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cs="宋体"/>
          <w:sz w:val="32"/>
          <w:szCs w:val="32"/>
        </w:rPr>
      </w:pPr>
    </w:p>
    <w:p>
      <w:pPr>
        <w:spacing w:line="560" w:lineRule="exact"/>
        <w:ind w:firstLine="512" w:firstLineChars="160"/>
        <w:rPr>
          <w:rFonts w:ascii="仿宋_GB2312" w:hAnsi="宋体" w:eastAsia="仿宋_GB2312" w:cs="宋体"/>
          <w:sz w:val="32"/>
          <w:szCs w:val="32"/>
        </w:rPr>
      </w:pPr>
    </w:p>
    <w:p>
      <w:pPr>
        <w:spacing w:line="560" w:lineRule="exact"/>
        <w:ind w:firstLine="512" w:firstLineChars="160"/>
        <w:rPr>
          <w:rFonts w:ascii="仿宋_GB2312" w:hAnsi="宋体" w:eastAsia="仿宋_GB2312" w:cs="宋体"/>
          <w:sz w:val="32"/>
          <w:szCs w:val="32"/>
        </w:rPr>
      </w:pPr>
    </w:p>
    <w:p>
      <w:pPr>
        <w:spacing w:line="560" w:lineRule="exact"/>
        <w:ind w:firstLine="512" w:firstLineChars="160"/>
        <w:rPr>
          <w:rFonts w:ascii="仿宋_GB2312" w:hAnsi="宋体" w:eastAsia="仿宋_GB2312" w:cs="宋体"/>
          <w:sz w:val="32"/>
          <w:szCs w:val="32"/>
        </w:rPr>
      </w:pPr>
    </w:p>
    <w:p>
      <w:pPr>
        <w:spacing w:line="560" w:lineRule="exact"/>
        <w:ind w:firstLine="512" w:firstLineChars="160"/>
        <w:rPr>
          <w:rFonts w:ascii="仿宋_GB2312" w:hAnsi="宋体" w:eastAsia="仿宋_GB2312" w:cs="宋体"/>
          <w:sz w:val="32"/>
          <w:szCs w:val="32"/>
        </w:rPr>
      </w:pPr>
      <w:r>
        <w:rPr>
          <w:rFonts w:hint="eastAsia" w:ascii="仿宋_GB2312" w:hAnsi="宋体" w:eastAsia="仿宋_GB2312" w:cs="宋体"/>
          <w:sz w:val="32"/>
          <w:szCs w:val="32"/>
        </w:rPr>
        <w:t>　　　　　　　　　　　　前西常村民委员会</w:t>
      </w:r>
    </w:p>
    <w:p>
      <w:pPr>
        <w:spacing w:line="560" w:lineRule="exact"/>
        <w:ind w:firstLine="800" w:firstLineChars="250"/>
        <w:rPr>
          <w:rFonts w:ascii="仿宋_GB2312" w:eastAsia="仿宋_GB2312" w:cs="宋体"/>
          <w:sz w:val="32"/>
          <w:szCs w:val="32"/>
        </w:rPr>
      </w:pPr>
      <w:r>
        <w:rPr>
          <w:rFonts w:hint="eastAsia" w:ascii="仿宋_GB2312" w:hAnsi="宋体" w:eastAsia="仿宋_GB2312" w:cs="宋体"/>
          <w:sz w:val="32"/>
          <w:szCs w:val="32"/>
        </w:rPr>
        <w:t>　　　　　　　　　　　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年7月20日</w:t>
      </w:r>
    </w:p>
    <w:p/>
    <w:sectPr>
      <w:pgSz w:w="11906" w:h="16838"/>
      <w:pgMar w:top="187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NmIzYzU4OTJkMGViNzA0Y2I0MjU0NDJhODgyMzQifQ=="/>
  </w:docVars>
  <w:rsids>
    <w:rsidRoot w:val="701C3649"/>
    <w:rsid w:val="359A58A1"/>
    <w:rsid w:val="701C3649"/>
    <w:rsid w:val="7FCFF104"/>
    <w:rsid w:val="9F6B1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2022-08-04T18:54:00Z</dcterms:created>
  <dc:creator>Administrator</dc:creator>
  <cp:lastModifiedBy>user</cp:lastModifiedBy>
  <dcterms:modified xsi:type="dcterms:W3CDTF">2024-12-19T15:43:49Z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A05A0255B289E93AE8C84B670281EE1C</vt:lpwstr>
  </property>
</Properties>
</file>