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2023062112544989181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2362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  <w:bookmarkStart w:id="0" w:name="_GoBack"/>
      <w:bookmarkEnd w:id="0"/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2023.06.27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2023.06.27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龙泉村村委多次召开会议讨论情况协商问题，个别问题个别处理。同时积极和镇政府反映问题，和镇政府与矿上积极协调中。</w:t>
            </w: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秦磊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32"/>
                <w:lang w:val="en-US" w:eastAsia="zh-CN"/>
              </w:rPr>
              <w:t>18035547927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205</Characters>
  <Lines>1</Lines>
  <Paragraphs>1</Paragraphs>
  <ScaleCrop>false</ScaleCrop>
  <LinksUpToDate>false</LinksUpToDate>
  <CharactersWithSpaces>207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2022-12-10T20:06:00Z</dcterms:created>
  <dc:creator>Administrator</dc:creator>
  <cp:lastModifiedBy>iPhone</cp:lastModifiedBy>
  <cp:lastPrinted>2020-06-08T02:31:00Z</cp:lastPrinted>
  <dcterms:modified xsi:type="dcterms:W3CDTF">2023-06-27T16:46:54Z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41EF08D8EA3CCADEFEA19A647C975C78_33</vt:lpwstr>
  </property>
</Properties>
</file>