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lang w:val="en-US" w:eastAsia="zh-CN"/>
        </w:rPr>
        <w:t>崇南沟村</w:t>
      </w:r>
      <w:r>
        <w:rPr>
          <w:rFonts w:hint="eastAsia" w:ascii="方正小标宋简体" w:hAnsi="方正小标宋简体" w:eastAsia="方正小标宋简体" w:cs="方正小标宋简体"/>
          <w:sz w:val="44"/>
          <w:szCs w:val="44"/>
        </w:rPr>
        <w:t>农村集体“三资”管理办法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hAnsi="黑体" w:eastAsia="黑体"/>
          <w:sz w:val="36"/>
          <w:szCs w:val="36"/>
          <w:lang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 w:hAnsi="仿宋" w:eastAsia="仿宋"/>
          <w:sz w:val="32"/>
          <w:szCs w:val="32"/>
        </w:rPr>
        <w:t>为深化农村集体产权制度改革，</w:t>
      </w:r>
      <w:r>
        <w:rPr>
          <w:rFonts w:hint="eastAsia" w:ascii="仿宋" w:hAnsi="仿宋" w:eastAsia="仿宋"/>
          <w:sz w:val="32"/>
          <w:szCs w:val="32"/>
          <w:lang w:eastAsia="zh-CN"/>
        </w:rPr>
        <w:t>巩固农村集体资产“清化收”工作成果，</w:t>
      </w:r>
      <w:r>
        <w:rPr>
          <w:rFonts w:hint="eastAsia" w:ascii="仿宋" w:hAnsi="仿宋" w:eastAsia="仿宋"/>
          <w:sz w:val="32"/>
          <w:szCs w:val="32"/>
        </w:rPr>
        <w:t>规范农村集体经济组织管理行为，管好用好集体资金，保护集体资产所有者、经营者的合法权益，保障集体资源合法、有序、有效利用，促进农村集体经济持续健康发展，</w:t>
      </w:r>
      <w:r>
        <w:rPr>
          <w:rFonts w:hint="eastAsia" w:ascii="仿宋" w:hAnsi="仿宋" w:eastAsia="仿宋"/>
          <w:sz w:val="32"/>
          <w:szCs w:val="32"/>
          <w:lang w:eastAsia="zh-CN"/>
        </w:rPr>
        <w:t>推动乡村振兴，根据《</w:t>
      </w:r>
      <w:r>
        <w:rPr>
          <w:rFonts w:hint="eastAsia" w:ascii="仿宋" w:hAnsi="仿宋" w:eastAsia="仿宋"/>
          <w:sz w:val="32"/>
          <w:szCs w:val="32"/>
          <w:lang w:val="en-US" w:eastAsia="zh-CN"/>
        </w:rPr>
        <w:t>长子县农业农村局关于印发&lt;农村集体“三资”管理办法（试行）的通知&gt;</w:t>
      </w:r>
      <w:r>
        <w:rPr>
          <w:rFonts w:hint="eastAsia" w:ascii="仿宋" w:hAnsi="仿宋" w:eastAsia="仿宋"/>
          <w:sz w:val="32"/>
          <w:szCs w:val="32"/>
          <w:lang w:eastAsia="zh-CN"/>
        </w:rPr>
        <w:t>》</w:t>
      </w:r>
      <w:r>
        <w:rPr>
          <w:rFonts w:hint="eastAsia" w:ascii="仿宋" w:hAnsi="仿宋" w:eastAsia="仿宋"/>
          <w:sz w:val="32"/>
          <w:szCs w:val="32"/>
        </w:rPr>
        <w:t>等</w:t>
      </w:r>
      <w:r>
        <w:rPr>
          <w:rFonts w:hint="eastAsia" w:ascii="仿宋" w:hAnsi="仿宋" w:eastAsia="仿宋"/>
          <w:sz w:val="32"/>
          <w:szCs w:val="32"/>
          <w:lang w:eastAsia="zh-CN"/>
        </w:rPr>
        <w:t>法律、法规和政策规定，</w:t>
      </w:r>
      <w:r>
        <w:rPr>
          <w:rFonts w:hint="eastAsia" w:ascii="仿宋" w:hAnsi="仿宋" w:eastAsia="仿宋"/>
          <w:sz w:val="32"/>
          <w:szCs w:val="32"/>
        </w:rPr>
        <w:t>结合我</w:t>
      </w:r>
      <w:r>
        <w:rPr>
          <w:rFonts w:hint="eastAsia" w:ascii="仿宋" w:hAnsi="仿宋" w:eastAsia="仿宋"/>
          <w:sz w:val="32"/>
          <w:szCs w:val="32"/>
          <w:lang w:eastAsia="zh-CN"/>
        </w:rPr>
        <w:t>镇</w:t>
      </w:r>
      <w:r>
        <w:rPr>
          <w:rFonts w:hint="eastAsia" w:ascii="仿宋" w:hAnsi="仿宋" w:eastAsia="仿宋"/>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本办法适用于</w:t>
      </w:r>
      <w:r>
        <w:rPr>
          <w:rFonts w:hint="eastAsia" w:ascii="仿宋" w:hAnsi="仿宋" w:eastAsia="仿宋" w:cs="仿宋"/>
          <w:sz w:val="32"/>
          <w:szCs w:val="32"/>
          <w:lang w:eastAsia="zh-CN"/>
        </w:rPr>
        <w:t>本镇行政区</w:t>
      </w:r>
      <w:r>
        <w:rPr>
          <w:rFonts w:hint="eastAsia" w:ascii="仿宋" w:hAnsi="仿宋" w:eastAsia="仿宋" w:cs="仿宋"/>
          <w:sz w:val="32"/>
          <w:szCs w:val="32"/>
        </w:rPr>
        <w:t>域内的村</w:t>
      </w:r>
      <w:r>
        <w:rPr>
          <w:rFonts w:hint="eastAsia" w:ascii="仿宋" w:hAnsi="仿宋" w:eastAsia="仿宋" w:cs="仿宋"/>
          <w:sz w:val="32"/>
          <w:szCs w:val="32"/>
          <w:lang w:eastAsia="zh-CN"/>
        </w:rPr>
        <w:t>集体经济组织（股份经济合作社）</w:t>
      </w:r>
      <w:r>
        <w:rPr>
          <w:rFonts w:hint="eastAsia" w:ascii="仿宋" w:hAnsi="仿宋" w:eastAsia="仿宋" w:cs="仿宋"/>
          <w:sz w:val="32"/>
          <w:szCs w:val="32"/>
          <w:lang w:val="en-US" w:eastAsia="zh-CN"/>
        </w:rPr>
        <w:t>以及受村集体委托代理财务会计工作的镇会计服务中心。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本办法所称农村集体</w:t>
      </w:r>
      <w:r>
        <w:rPr>
          <w:rFonts w:hint="eastAsia" w:ascii="仿宋" w:hAnsi="仿宋" w:eastAsia="仿宋" w:cs="仿宋"/>
          <w:sz w:val="32"/>
          <w:szCs w:val="32"/>
          <w:lang w:eastAsia="zh-CN"/>
        </w:rPr>
        <w:t>“三资”，是指资金、资产、资源。农村集体</w:t>
      </w:r>
      <w:r>
        <w:rPr>
          <w:rFonts w:hint="eastAsia" w:ascii="仿宋" w:hAnsi="仿宋" w:eastAsia="仿宋" w:cs="仿宋"/>
          <w:sz w:val="32"/>
          <w:szCs w:val="32"/>
        </w:rPr>
        <w:t>资金</w:t>
      </w:r>
      <w:r>
        <w:rPr>
          <w:rFonts w:hint="eastAsia" w:ascii="仿宋" w:hAnsi="仿宋" w:eastAsia="仿宋" w:cs="仿宋"/>
          <w:sz w:val="32"/>
          <w:szCs w:val="32"/>
          <w:lang w:eastAsia="zh-CN"/>
        </w:rPr>
        <w:t>，是</w:t>
      </w:r>
      <w:r>
        <w:rPr>
          <w:rFonts w:hint="eastAsia" w:ascii="仿宋" w:hAnsi="仿宋" w:eastAsia="仿宋" w:cs="仿宋"/>
          <w:sz w:val="32"/>
          <w:szCs w:val="32"/>
        </w:rPr>
        <w:t>指农村集体经济组织所有的货币资金，以各种形态存在的现金、银行存款等。农村集体资产</w:t>
      </w:r>
      <w:r>
        <w:rPr>
          <w:rFonts w:hint="eastAsia" w:ascii="仿宋" w:hAnsi="仿宋" w:eastAsia="仿宋" w:cs="仿宋"/>
          <w:sz w:val="32"/>
          <w:szCs w:val="32"/>
          <w:lang w:eastAsia="zh-CN"/>
        </w:rPr>
        <w:t>，是</w:t>
      </w:r>
      <w:r>
        <w:rPr>
          <w:rFonts w:hint="eastAsia" w:ascii="仿宋" w:hAnsi="仿宋" w:eastAsia="仿宋" w:cs="仿宋"/>
          <w:sz w:val="32"/>
          <w:szCs w:val="32"/>
        </w:rPr>
        <w:t>指农村集体经济组织所有的，以实物形态存在的各类固定资产、财产物资，债权股权及无形资产等，包括固定资产、库存物资、在建工程、投资资产、农业资产、存货及无形资产等。农村集体资源</w:t>
      </w:r>
      <w:r>
        <w:rPr>
          <w:rFonts w:hint="eastAsia" w:ascii="仿宋" w:hAnsi="仿宋" w:eastAsia="仿宋" w:cs="仿宋"/>
          <w:sz w:val="32"/>
          <w:szCs w:val="32"/>
          <w:lang w:eastAsia="zh-CN"/>
        </w:rPr>
        <w:t>，是</w:t>
      </w:r>
      <w:r>
        <w:rPr>
          <w:rFonts w:hint="eastAsia" w:ascii="仿宋" w:hAnsi="仿宋" w:eastAsia="仿宋" w:cs="仿宋"/>
          <w:sz w:val="32"/>
          <w:szCs w:val="32"/>
        </w:rPr>
        <w:t>指法律规定属于农村集体经济组织所有的土地和森林、山岭、草地、荒地、滩涂、水域等自然资源。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农村集体资金管理，是指以“</w:t>
      </w:r>
      <w:r>
        <w:rPr>
          <w:rFonts w:hint="eastAsia" w:ascii="仿宋" w:hAnsi="仿宋" w:eastAsia="仿宋"/>
          <w:sz w:val="32"/>
          <w:szCs w:val="32"/>
          <w:lang w:eastAsia="zh-CN"/>
        </w:rPr>
        <w:t>农村</w:t>
      </w:r>
      <w:r>
        <w:rPr>
          <w:rFonts w:hint="eastAsia" w:ascii="仿宋" w:hAnsi="仿宋" w:eastAsia="仿宋"/>
          <w:sz w:val="32"/>
          <w:szCs w:val="32"/>
        </w:rPr>
        <w:t>会计委托代理制度”为主要内容的</w:t>
      </w:r>
      <w:r>
        <w:rPr>
          <w:rFonts w:hint="eastAsia" w:ascii="仿宋" w:hAnsi="仿宋" w:eastAsia="仿宋"/>
          <w:sz w:val="32"/>
          <w:szCs w:val="32"/>
          <w:lang w:eastAsia="zh-CN"/>
        </w:rPr>
        <w:t>农村集体</w:t>
      </w:r>
      <w:r>
        <w:rPr>
          <w:rFonts w:hint="eastAsia" w:ascii="仿宋" w:hAnsi="仿宋" w:eastAsia="仿宋"/>
          <w:sz w:val="32"/>
          <w:szCs w:val="32"/>
        </w:rPr>
        <w:t>财务管理；农村集体资产、资源管理，是指对本</w:t>
      </w:r>
      <w:r>
        <w:rPr>
          <w:rFonts w:hint="eastAsia" w:ascii="仿宋" w:hAnsi="仿宋" w:eastAsia="仿宋"/>
          <w:sz w:val="32"/>
          <w:szCs w:val="32"/>
          <w:lang w:eastAsia="zh-CN"/>
        </w:rPr>
        <w:t>镇</w:t>
      </w:r>
      <w:r>
        <w:rPr>
          <w:rFonts w:hint="eastAsia" w:ascii="仿宋" w:hAnsi="仿宋" w:eastAsia="仿宋"/>
          <w:sz w:val="32"/>
          <w:szCs w:val="32"/>
        </w:rPr>
        <w:t>行政区域内的农村集体所有资产、资源的管理和利用。</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农</w:t>
      </w:r>
      <w:r>
        <w:rPr>
          <w:rFonts w:hint="eastAsia" w:ascii="仿宋" w:hAnsi="仿宋" w:eastAsia="仿宋"/>
          <w:sz w:val="32"/>
          <w:szCs w:val="32"/>
        </w:rPr>
        <w:t>村集体</w:t>
      </w:r>
      <w:r>
        <w:rPr>
          <w:rFonts w:hint="eastAsia" w:ascii="仿宋" w:hAnsi="仿宋" w:eastAsia="仿宋"/>
          <w:sz w:val="32"/>
          <w:szCs w:val="32"/>
          <w:lang w:eastAsia="zh-CN"/>
        </w:rPr>
        <w:t>财务管理</w:t>
      </w:r>
      <w:r>
        <w:rPr>
          <w:rFonts w:hint="eastAsia" w:ascii="仿宋" w:hAnsi="仿宋" w:eastAsia="仿宋"/>
          <w:sz w:val="32"/>
          <w:szCs w:val="32"/>
        </w:rPr>
        <w:t>实行委托代理制，在保持村集体资产所有权、使用权、审批权</w:t>
      </w:r>
      <w:r>
        <w:rPr>
          <w:rFonts w:hint="eastAsia" w:ascii="仿宋" w:hAnsi="仿宋" w:eastAsia="仿宋"/>
          <w:sz w:val="32"/>
          <w:szCs w:val="32"/>
          <w:lang w:eastAsia="zh-CN"/>
        </w:rPr>
        <w:t>、</w:t>
      </w:r>
      <w:r>
        <w:rPr>
          <w:rFonts w:hint="eastAsia" w:ascii="仿宋" w:hAnsi="仿宋" w:eastAsia="仿宋"/>
          <w:sz w:val="32"/>
          <w:szCs w:val="32"/>
        </w:rPr>
        <w:t>收益权</w:t>
      </w:r>
      <w:r>
        <w:rPr>
          <w:rFonts w:hint="eastAsia" w:ascii="仿宋" w:hAnsi="仿宋" w:eastAsia="仿宋"/>
          <w:sz w:val="32"/>
          <w:szCs w:val="32"/>
          <w:lang w:eastAsia="zh-CN"/>
        </w:rPr>
        <w:t>和监督权</w:t>
      </w:r>
      <w:r>
        <w:rPr>
          <w:rFonts w:hint="eastAsia" w:ascii="仿宋" w:hAnsi="仿宋" w:eastAsia="仿宋"/>
          <w:sz w:val="32"/>
          <w:szCs w:val="32"/>
        </w:rPr>
        <w:t>不变的前提下，经村集体成员（代表）大会讨论通过，将财务</w:t>
      </w:r>
      <w:r>
        <w:rPr>
          <w:rFonts w:hint="eastAsia" w:ascii="仿宋" w:hAnsi="仿宋" w:eastAsia="仿宋"/>
          <w:sz w:val="32"/>
          <w:szCs w:val="32"/>
          <w:lang w:eastAsia="zh-CN"/>
        </w:rPr>
        <w:t>会计</w:t>
      </w:r>
      <w:r>
        <w:rPr>
          <w:rFonts w:hint="eastAsia" w:ascii="仿宋" w:hAnsi="仿宋" w:eastAsia="仿宋"/>
          <w:sz w:val="32"/>
          <w:szCs w:val="32"/>
        </w:rPr>
        <w:t>工作以书面形式委托给</w:t>
      </w:r>
      <w:r>
        <w:rPr>
          <w:rFonts w:hint="eastAsia" w:ascii="仿宋" w:hAnsi="仿宋" w:eastAsia="仿宋"/>
          <w:sz w:val="32"/>
          <w:szCs w:val="32"/>
          <w:lang w:eastAsia="zh-CN"/>
        </w:rPr>
        <w:t>镇农村会计服务中心代理</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eastAsia" w:ascii="仿宋" w:hAnsi="仿宋" w:eastAsia="仿宋" w:cs="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z w:val="32"/>
          <w:szCs w:val="32"/>
          <w:lang w:eastAsia="zh-CN"/>
        </w:rPr>
        <w:t>镇</w:t>
      </w:r>
      <w:r>
        <w:rPr>
          <w:rFonts w:hint="eastAsia" w:ascii="仿宋" w:hAnsi="仿宋" w:eastAsia="仿宋" w:cs="仿宋"/>
          <w:sz w:val="32"/>
          <w:szCs w:val="32"/>
        </w:rPr>
        <w:t>人民政府</w:t>
      </w:r>
      <w:r>
        <w:rPr>
          <w:rFonts w:hint="eastAsia" w:ascii="仿宋" w:hAnsi="仿宋" w:eastAsia="仿宋" w:cs="仿宋"/>
          <w:sz w:val="32"/>
          <w:szCs w:val="32"/>
          <w:lang w:eastAsia="zh-CN"/>
        </w:rPr>
        <w:t>农经</w:t>
      </w:r>
      <w:r>
        <w:rPr>
          <w:rFonts w:hint="eastAsia" w:ascii="仿宋" w:hAnsi="仿宋" w:eastAsia="仿宋" w:cs="仿宋"/>
          <w:sz w:val="32"/>
          <w:szCs w:val="32"/>
        </w:rPr>
        <w:t>部门负责</w:t>
      </w:r>
      <w:r>
        <w:rPr>
          <w:rFonts w:hint="eastAsia" w:ascii="仿宋" w:hAnsi="仿宋" w:eastAsia="仿宋" w:cs="仿宋"/>
          <w:sz w:val="32"/>
          <w:szCs w:val="32"/>
          <w:lang w:eastAsia="zh-CN"/>
        </w:rPr>
        <w:t>全镇</w:t>
      </w:r>
      <w:r>
        <w:rPr>
          <w:rFonts w:hint="eastAsia" w:ascii="仿宋" w:hAnsi="仿宋" w:eastAsia="仿宋" w:cs="仿宋"/>
          <w:sz w:val="32"/>
          <w:szCs w:val="32"/>
        </w:rPr>
        <w:t>农村集体“三资”管理工作，</w:t>
      </w:r>
      <w:r>
        <w:rPr>
          <w:rFonts w:hint="eastAsia" w:ascii="仿宋" w:hAnsi="仿宋" w:eastAsia="仿宋" w:cs="仿宋"/>
          <w:sz w:val="32"/>
          <w:szCs w:val="32"/>
          <w:lang w:val="en-US" w:eastAsia="zh-CN"/>
        </w:rPr>
        <w:t>自觉接受镇人民政府业务指导、技术培训和监督，同时接受县农业农村（农经）、财政等部门的指导、管理和监督。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农村集体“三资”管理依法实行民主决策、民主管理、民主监督，遵循公开、公平、公正的原则。</w:t>
      </w:r>
    </w:p>
    <w:p>
      <w:pPr>
        <w:pStyle w:val="2"/>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农村集体“三资”管理工作应当在农村基层党组 织领导下，由成员(代表)大会、理事会、监事会按照农业农村部《农村集体经济组织示范章程(试行)》等规定履行职责。</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重大事项决策参照执行“四议两公开”机制，即村党组织提议、村党组织和理事会会议商议、党员大会审议、集体成员 (代表)大会决议，决议公开、实施结果公开。</w:t>
      </w:r>
    </w:p>
    <w:p>
      <w:pPr>
        <w:pStyle w:val="2"/>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第九条</w:t>
      </w:r>
      <w:r>
        <w:rPr>
          <w:rFonts w:hint="eastAsia" w:ascii="仿宋" w:hAnsi="仿宋" w:eastAsia="仿宋" w:cs="仿宋"/>
          <w:kern w:val="2"/>
          <w:sz w:val="32"/>
          <w:szCs w:val="32"/>
          <w:lang w:val="en-US" w:eastAsia="zh-CN" w:bidi="ar-SA"/>
        </w:rPr>
        <w:t xml:space="preserve"> 农村集体“三资”受法律保护，任何单位和个人不得侵占、损害。</w:t>
      </w:r>
    </w:p>
    <w:p>
      <w:pPr>
        <w:pStyle w:val="2"/>
        <w:rPr>
          <w:rFonts w:hint="default"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第十条</w:t>
      </w:r>
      <w:r>
        <w:rPr>
          <w:rFonts w:hint="eastAsia" w:ascii="仿宋" w:hAnsi="仿宋" w:eastAsia="仿宋" w:cs="仿宋"/>
          <w:kern w:val="2"/>
          <w:sz w:val="32"/>
          <w:szCs w:val="32"/>
          <w:lang w:val="en-US" w:eastAsia="zh-CN" w:bidi="ar-SA"/>
        </w:rPr>
        <w:t xml:space="preserve"> 党的十八大以来使用各类资金形成的扶贫项目 资产，已确权到农村集体经济组织成员集体所有的，按照本办法依法管理。</w:t>
      </w:r>
    </w:p>
    <w:p>
      <w:pPr>
        <w:keepNext w:val="0"/>
        <w:keepLines w:val="0"/>
        <w:pageBreakBefore w:val="0"/>
        <w:widowControl w:val="0"/>
        <w:tabs>
          <w:tab w:val="left" w:pos="1980"/>
        </w:tabs>
        <w:kinsoku/>
        <w:wordWrap/>
        <w:overflowPunct/>
        <w:topLinePunct w:val="0"/>
        <w:autoSpaceDE/>
        <w:autoSpaceDN/>
        <w:bidi w:val="0"/>
        <w:adjustRightInd/>
        <w:snapToGrid/>
        <w:spacing w:line="580" w:lineRule="exact"/>
        <w:ind w:firstLine="646"/>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rPr>
        <w:t>第二章</w:t>
      </w:r>
      <w:r>
        <w:rPr>
          <w:rFonts w:hint="eastAsia" w:ascii="黑体" w:hAnsi="黑体" w:eastAsia="黑体" w:cs="黑体"/>
          <w:b w:val="0"/>
          <w:bCs/>
          <w:spacing w:val="0"/>
          <w:sz w:val="32"/>
          <w:szCs w:val="32"/>
          <w:lang w:val="en-US" w:eastAsia="zh-CN"/>
        </w:rPr>
        <w:t xml:space="preserve"> 人员及职责</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right="0" w:rightChars="0"/>
        <w:jc w:val="both"/>
        <w:outlineLvl w:val="9"/>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十一</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村会计应保持稳定，</w:t>
      </w:r>
      <w:r>
        <w:rPr>
          <w:rFonts w:hint="eastAsia" w:ascii="仿宋" w:hAnsi="仿宋" w:eastAsia="仿宋" w:cs="仿宋"/>
          <w:spacing w:val="0"/>
          <w:sz w:val="32"/>
          <w:szCs w:val="32"/>
          <w:lang w:eastAsia="zh-CN"/>
        </w:rPr>
        <w:t>不随村集体换届选举而变动</w:t>
      </w:r>
      <w:r>
        <w:rPr>
          <w:rFonts w:hint="eastAsia" w:ascii="仿宋" w:hAnsi="仿宋" w:eastAsia="仿宋" w:cs="仿宋"/>
          <w:spacing w:val="0"/>
          <w:sz w:val="32"/>
          <w:szCs w:val="32"/>
        </w:rPr>
        <w:t>。如确需变动的，须经成员（代表）</w:t>
      </w:r>
      <w:r>
        <w:rPr>
          <w:rFonts w:hint="eastAsia" w:ascii="仿宋" w:hAnsi="仿宋" w:eastAsia="仿宋" w:cs="仿宋"/>
          <w:spacing w:val="0"/>
          <w:sz w:val="32"/>
          <w:szCs w:val="32"/>
          <w:lang w:eastAsia="zh-CN"/>
        </w:rPr>
        <w:t>大会</w:t>
      </w:r>
      <w:r>
        <w:rPr>
          <w:rFonts w:hint="eastAsia" w:ascii="仿宋" w:hAnsi="仿宋" w:eastAsia="仿宋" w:cs="仿宋"/>
          <w:spacing w:val="0"/>
          <w:sz w:val="32"/>
          <w:szCs w:val="32"/>
        </w:rPr>
        <w:t>讨论通过并提出书面申请，经</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w:t>
      </w:r>
      <w:r>
        <w:rPr>
          <w:rFonts w:hint="eastAsia" w:ascii="仿宋" w:hAnsi="仿宋" w:eastAsia="仿宋" w:cs="仿宋"/>
          <w:spacing w:val="0"/>
          <w:sz w:val="32"/>
          <w:szCs w:val="32"/>
          <w:lang w:eastAsia="zh-CN"/>
        </w:rPr>
        <w:t>审核和镇政府批准同意后</w:t>
      </w:r>
      <w:r>
        <w:rPr>
          <w:rFonts w:hint="eastAsia" w:ascii="仿宋" w:hAnsi="仿宋" w:eastAsia="仿宋" w:cs="仿宋"/>
          <w:spacing w:val="0"/>
          <w:sz w:val="32"/>
          <w:szCs w:val="32"/>
        </w:rPr>
        <w:t>，报</w:t>
      </w:r>
      <w:r>
        <w:rPr>
          <w:rFonts w:hint="eastAsia" w:ascii="仿宋" w:hAnsi="仿宋" w:eastAsia="仿宋" w:cs="仿宋"/>
          <w:spacing w:val="0"/>
          <w:sz w:val="32"/>
          <w:szCs w:val="32"/>
          <w:lang w:val="en-US" w:eastAsia="zh-CN"/>
        </w:rPr>
        <w:t>县农业农村（农经）</w:t>
      </w:r>
      <w:r>
        <w:rPr>
          <w:rFonts w:hint="eastAsia" w:ascii="仿宋" w:hAnsi="仿宋" w:eastAsia="仿宋" w:cs="仿宋"/>
          <w:spacing w:val="0"/>
          <w:sz w:val="32"/>
          <w:szCs w:val="32"/>
        </w:rPr>
        <w:t>部门备案。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村会计有权参与本村各项财务计划的编制和参加有关生产、经营管理的会议；有权对村各项资金的筹集、使用和资产保管等工作提出建议和监督；有权向上级部门报告村集体的财务收支情况，反映财务管理方面的问题；有权拒绝办理违反财务制度的收支。</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lang w:val="en-US" w:eastAsia="zh-CN"/>
        </w:rPr>
        <w:t>第十三条</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村会计因工作调动或自行离任时，须按规定程序办理交接手续。</w:t>
      </w:r>
      <w:r>
        <w:rPr>
          <w:rFonts w:hint="eastAsia" w:ascii="仿宋" w:hAnsi="仿宋" w:eastAsia="仿宋" w:cs="仿宋"/>
          <w:spacing w:val="0"/>
          <w:sz w:val="32"/>
          <w:szCs w:val="32"/>
          <w:lang w:eastAsia="zh-CN"/>
        </w:rPr>
        <w:t>村会计的移交工作由</w:t>
      </w:r>
      <w:r>
        <w:rPr>
          <w:rFonts w:hint="eastAsia" w:ascii="仿宋" w:hAnsi="仿宋" w:eastAsia="仿宋" w:cs="仿宋"/>
          <w:spacing w:val="0"/>
          <w:sz w:val="32"/>
          <w:szCs w:val="32"/>
        </w:rPr>
        <w:t>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主要负责人</w:t>
      </w:r>
      <w:r>
        <w:rPr>
          <w:rFonts w:hint="eastAsia" w:ascii="仿宋" w:hAnsi="仿宋" w:eastAsia="仿宋" w:cs="仿宋"/>
          <w:spacing w:val="0"/>
          <w:sz w:val="32"/>
          <w:szCs w:val="32"/>
          <w:lang w:eastAsia="zh-CN"/>
        </w:rPr>
        <w:t>、服务</w:t>
      </w:r>
      <w:r>
        <w:rPr>
          <w:rFonts w:hint="eastAsia" w:ascii="仿宋" w:hAnsi="仿宋" w:eastAsia="仿宋" w:cs="仿宋"/>
          <w:spacing w:val="0"/>
          <w:sz w:val="32"/>
          <w:szCs w:val="32"/>
        </w:rPr>
        <w:t>中心</w:t>
      </w:r>
      <w:r>
        <w:rPr>
          <w:rFonts w:hint="eastAsia" w:ascii="仿宋" w:hAnsi="仿宋" w:eastAsia="仿宋" w:cs="仿宋"/>
          <w:spacing w:val="0"/>
          <w:sz w:val="32"/>
          <w:szCs w:val="32"/>
          <w:lang w:eastAsia="zh-CN"/>
        </w:rPr>
        <w:t>主任</w:t>
      </w:r>
      <w:r>
        <w:rPr>
          <w:rFonts w:hint="eastAsia" w:ascii="仿宋" w:hAnsi="仿宋" w:eastAsia="仿宋" w:cs="仿宋"/>
          <w:spacing w:val="0"/>
          <w:sz w:val="32"/>
          <w:szCs w:val="32"/>
        </w:rPr>
        <w:t>监交</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在未办妥交接手续或交接事项不清楚的，不得擅自离职。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color w:val="D8D8D8"/>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十四</w:t>
      </w:r>
      <w:r>
        <w:rPr>
          <w:rFonts w:hint="eastAsia" w:ascii="黑体" w:hAnsi="黑体" w:eastAsia="黑体" w:cs="黑体"/>
          <w:spacing w:val="0"/>
          <w:sz w:val="32"/>
          <w:szCs w:val="32"/>
        </w:rPr>
        <w:t xml:space="preserve">条 </w:t>
      </w:r>
      <w:r>
        <w:rPr>
          <w:rFonts w:hint="eastAsia" w:ascii="仿宋" w:hAnsi="仿宋" w:eastAsia="仿宋" w:cs="仿宋"/>
          <w:color w:val="auto"/>
          <w:spacing w:val="0"/>
          <w:sz w:val="32"/>
          <w:szCs w:val="32"/>
        </w:rPr>
        <w:t>村集体</w:t>
      </w:r>
      <w:r>
        <w:rPr>
          <w:rFonts w:hint="eastAsia" w:ascii="仿宋" w:hAnsi="仿宋" w:eastAsia="仿宋" w:cs="仿宋"/>
          <w:color w:val="auto"/>
          <w:spacing w:val="0"/>
          <w:sz w:val="32"/>
          <w:szCs w:val="32"/>
          <w:lang w:eastAsia="zh-CN"/>
        </w:rPr>
        <w:t>经济组织及</w:t>
      </w:r>
      <w:r>
        <w:rPr>
          <w:rFonts w:hint="eastAsia" w:ascii="仿宋" w:hAnsi="仿宋" w:eastAsia="仿宋" w:cs="仿宋"/>
          <w:spacing w:val="0"/>
          <w:sz w:val="32"/>
          <w:szCs w:val="32"/>
          <w:lang w:val="en-US" w:eastAsia="zh-CN"/>
        </w:rPr>
        <w:t>村会计</w:t>
      </w:r>
      <w:r>
        <w:rPr>
          <w:rFonts w:hint="eastAsia" w:ascii="仿宋" w:hAnsi="仿宋" w:eastAsia="仿宋" w:cs="仿宋"/>
          <w:color w:val="auto"/>
          <w:spacing w:val="0"/>
          <w:sz w:val="32"/>
          <w:szCs w:val="32"/>
        </w:rPr>
        <w:t>职责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（一）村集体经济组织职责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1</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村集体是村级财务会计管理的主体，对本村的会计工作和会计资料的真实性、完整性负责；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2</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合理编制资金使用预算，统筹安排使用集体资金，增加集体收入，确保村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的正常运转；</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3</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按资金预算合理使用集体资金，提高资金使用效益；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4</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建立健全各项财务管理制度，严格审批各项开支，保证原始凭证真实、合法；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5</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凡关系村集体成员利益的事项要坚持民主决策、民主管理与民主监督原则；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6</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对村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各项收入、支出要按照规定及时报账，不得坐收坐支和收入不入账。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楷体" w:hAnsi="楷体" w:eastAsia="楷体" w:cs="楷体"/>
          <w:spacing w:val="0"/>
          <w:sz w:val="32"/>
          <w:szCs w:val="32"/>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二</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村会计职责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1</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负责申报村集体本年的财务收支预算；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2</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负责本村资金的上缴存储业务；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3</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办理</w:t>
      </w:r>
      <w:r>
        <w:rPr>
          <w:rFonts w:hint="eastAsia" w:ascii="仿宋" w:hAnsi="仿宋" w:eastAsia="仿宋" w:cs="仿宋"/>
          <w:spacing w:val="0"/>
          <w:sz w:val="32"/>
          <w:szCs w:val="32"/>
          <w:lang w:eastAsia="zh-CN"/>
        </w:rPr>
        <w:t>本</w:t>
      </w:r>
      <w:r>
        <w:rPr>
          <w:rFonts w:hint="eastAsia" w:ascii="仿宋" w:hAnsi="仿宋" w:eastAsia="仿宋" w:cs="仿宋"/>
          <w:spacing w:val="0"/>
          <w:sz w:val="32"/>
          <w:szCs w:val="32"/>
        </w:rPr>
        <w:t>村日常支出及专项支出的报账业务；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承担本村财务公开工作；</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负责登记、管理村集体资产、资源；</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负责土地登记、发包及上交款物登记；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负责各类合同的保管、核算和兑现；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履行会计监督职责，严格审核各种收支原始凭证，保证票据的真实性和合法性。</w:t>
      </w:r>
      <w:r>
        <w:rPr>
          <w:rFonts w:hint="eastAsia" w:ascii="仿宋" w:hAnsi="仿宋" w:eastAsia="仿宋" w:cs="仿宋"/>
          <w:spacing w:val="0"/>
          <w:sz w:val="32"/>
          <w:szCs w:val="32"/>
          <w:lang w:val="en-US" w:eastAsia="zh-CN"/>
        </w:rPr>
        <w:t>填制支出审批单，报送账务凭证，建立报账登记簿，定期与镇服务中心人员核对账簿，确保财务手续报账及时、完整、账实相符</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黑体" w:hAnsi="黑体" w:eastAsia="黑体" w:cs="黑体"/>
          <w:spacing w:val="0"/>
          <w:sz w:val="32"/>
          <w:szCs w:val="32"/>
        </w:rPr>
      </w:pP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负责出具和保管本村收据。</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baseline"/>
        <w:outlineLvl w:val="9"/>
        <w:rPr>
          <w:rFonts w:hint="eastAsia" w:ascii="仿宋" w:hAnsi="仿宋" w:eastAsia="仿宋" w:cs="仿宋"/>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十五</w:t>
      </w:r>
      <w:r>
        <w:rPr>
          <w:rFonts w:hint="eastAsia" w:ascii="黑体" w:hAnsi="黑体" w:eastAsia="黑体" w:cs="黑体"/>
          <w:spacing w:val="0"/>
          <w:sz w:val="32"/>
          <w:szCs w:val="32"/>
        </w:rPr>
        <w:t xml:space="preserve">条 </w:t>
      </w:r>
      <w:r>
        <w:rPr>
          <w:rFonts w:hint="eastAsia" w:ascii="仿宋" w:hAnsi="仿宋" w:eastAsia="仿宋" w:cs="仿宋"/>
          <w:spacing w:val="0"/>
          <w:sz w:val="32"/>
          <w:szCs w:val="32"/>
        </w:rPr>
        <w:t>账户管理</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right="0" w:rightChars="0" w:firstLine="640" w:firstLineChars="200"/>
        <w:jc w:val="both"/>
        <w:outlineLvl w:val="9"/>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每个村集体须且只能设置</w:t>
      </w:r>
      <w:r>
        <w:rPr>
          <w:rFonts w:hint="eastAsia" w:ascii="仿宋" w:hAnsi="仿宋" w:eastAsia="仿宋" w:cs="仿宋"/>
          <w:spacing w:val="0"/>
          <w:sz w:val="32"/>
          <w:szCs w:val="32"/>
        </w:rPr>
        <w:t>一个基本存款账户，</w:t>
      </w:r>
      <w:r>
        <w:rPr>
          <w:rFonts w:hint="eastAsia" w:ascii="仿宋" w:hAnsi="仿宋" w:eastAsia="仿宋" w:cs="仿宋"/>
          <w:spacing w:val="0"/>
          <w:sz w:val="32"/>
          <w:szCs w:val="32"/>
          <w:lang w:eastAsia="zh-CN"/>
        </w:rPr>
        <w:t>如需开立临时存款账户，如土地补偿费专用账户，须经镇服务中心同意；</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村集体账户预留银行的签章须包括：村集体财务专用章，村集体法人代表的盖章，村集体授权服务中心主任或代理会计的盖章；</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320" w:firstLineChars="100"/>
        <w:jc w:val="both"/>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（三）银行支票和预留印章须坚持不相容管理的原则，由村集体和服务中心分别保留；密匙和授权密码不相容管理，由两人以上同时操作，确保村集体资金安全。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1920" w:firstLineChars="600"/>
        <w:jc w:val="both"/>
        <w:textAlignment w:val="auto"/>
        <w:outlineLvl w:val="9"/>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三章</w:t>
      </w:r>
      <w:r>
        <w:rPr>
          <w:rFonts w:hint="eastAsia" w:ascii="方正仿宋_GBK" w:hAnsi="方正仿宋_GBK" w:eastAsia="方正仿宋_GBK" w:cs="方正仿宋_GBK"/>
          <w:spacing w:val="0"/>
          <w:sz w:val="32"/>
          <w:szCs w:val="32"/>
        </w:rPr>
        <w:t xml:space="preserve"> </w:t>
      </w:r>
      <w:r>
        <w:rPr>
          <w:rFonts w:hint="eastAsia" w:ascii="黑体" w:hAnsi="黑体" w:eastAsia="黑体" w:cs="黑体"/>
          <w:spacing w:val="0"/>
          <w:sz w:val="32"/>
          <w:szCs w:val="32"/>
          <w:lang w:eastAsia="zh-CN"/>
        </w:rPr>
        <w:t>财务预决算制度</w:t>
      </w:r>
    </w:p>
    <w:p>
      <w:pPr>
        <w:keepNext w:val="0"/>
        <w:keepLines w:val="0"/>
        <w:pageBreakBefore w:val="0"/>
        <w:kinsoku/>
        <w:wordWrap/>
        <w:overflowPunct/>
        <w:topLinePunct w:val="0"/>
        <w:autoSpaceDE/>
        <w:autoSpaceDN/>
        <w:bidi w:val="0"/>
        <w:adjustRightInd/>
        <w:spacing w:line="580" w:lineRule="exact"/>
        <w:ind w:firstLine="641"/>
        <w:jc w:val="both"/>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十六</w:t>
      </w:r>
      <w:r>
        <w:rPr>
          <w:rFonts w:hint="eastAsia" w:ascii="黑体" w:hAnsi="黑体" w:eastAsia="黑体"/>
          <w:sz w:val="32"/>
          <w:szCs w:val="32"/>
        </w:rPr>
        <w:t>条</w:t>
      </w:r>
      <w:r>
        <w:rPr>
          <w:rFonts w:hint="eastAsia" w:ascii="仿宋" w:hAnsi="仿宋" w:eastAsia="仿宋"/>
          <w:sz w:val="32"/>
          <w:szCs w:val="32"/>
        </w:rPr>
        <w:t xml:space="preserve"> 村</w:t>
      </w:r>
      <w:r>
        <w:rPr>
          <w:rFonts w:hint="eastAsia" w:ascii="仿宋" w:hAnsi="仿宋" w:eastAsia="仿宋"/>
          <w:sz w:val="32"/>
          <w:szCs w:val="32"/>
          <w:lang w:eastAsia="zh-CN"/>
        </w:rPr>
        <w:t>集体</w:t>
      </w:r>
      <w:r>
        <w:rPr>
          <w:rFonts w:hint="eastAsia" w:ascii="仿宋" w:hAnsi="仿宋" w:eastAsia="仿宋"/>
          <w:sz w:val="32"/>
          <w:szCs w:val="32"/>
        </w:rPr>
        <w:t>应编制</w:t>
      </w:r>
      <w:r>
        <w:rPr>
          <w:rFonts w:hint="eastAsia" w:ascii="仿宋" w:hAnsi="仿宋" w:eastAsia="仿宋"/>
          <w:sz w:val="32"/>
          <w:szCs w:val="32"/>
          <w:lang w:eastAsia="zh-CN"/>
        </w:rPr>
        <w:t>年度</w:t>
      </w:r>
      <w:r>
        <w:rPr>
          <w:rFonts w:hint="eastAsia" w:ascii="仿宋" w:hAnsi="仿宋" w:eastAsia="仿宋"/>
          <w:sz w:val="32"/>
          <w:szCs w:val="32"/>
        </w:rPr>
        <w:t>财务预算，并经成员（代表）</w:t>
      </w:r>
      <w:r>
        <w:rPr>
          <w:rFonts w:hint="eastAsia" w:ascii="仿宋" w:hAnsi="仿宋" w:eastAsia="仿宋"/>
          <w:sz w:val="32"/>
          <w:szCs w:val="32"/>
          <w:lang w:eastAsia="zh-CN"/>
        </w:rPr>
        <w:t>会议</w:t>
      </w:r>
      <w:r>
        <w:rPr>
          <w:rFonts w:hint="eastAsia" w:ascii="仿宋" w:hAnsi="仿宋" w:eastAsia="仿宋"/>
          <w:sz w:val="32"/>
          <w:szCs w:val="32"/>
        </w:rPr>
        <w:t>审议通过后，报</w:t>
      </w:r>
      <w:r>
        <w:rPr>
          <w:rFonts w:hint="eastAsia" w:ascii="仿宋" w:hAnsi="仿宋" w:eastAsia="仿宋"/>
          <w:sz w:val="32"/>
          <w:szCs w:val="32"/>
          <w:lang w:eastAsia="zh-CN"/>
        </w:rPr>
        <w:t>镇服务中心</w:t>
      </w:r>
      <w:r>
        <w:rPr>
          <w:rFonts w:hint="eastAsia" w:ascii="仿宋" w:hAnsi="仿宋" w:eastAsia="仿宋"/>
          <w:sz w:val="32"/>
          <w:szCs w:val="32"/>
        </w:rPr>
        <w:t>备案，作为其当年资金开支的依据。</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仿宋" w:hAnsi="仿宋" w:eastAsia="仿宋" w:cs="仿宋"/>
          <w:spacing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十七</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pacing w:val="0"/>
          <w:sz w:val="32"/>
          <w:szCs w:val="32"/>
          <w:lang w:eastAsia="zh-CN"/>
        </w:rPr>
        <w:t>村集体</w:t>
      </w:r>
      <w:r>
        <w:rPr>
          <w:rFonts w:hint="eastAsia" w:ascii="仿宋" w:hAnsi="仿宋" w:eastAsia="仿宋" w:cs="仿宋"/>
          <w:spacing w:val="0"/>
          <w:sz w:val="32"/>
          <w:szCs w:val="32"/>
        </w:rPr>
        <w:t>年初</w:t>
      </w:r>
      <w:r>
        <w:rPr>
          <w:rFonts w:hint="eastAsia" w:ascii="仿宋" w:hAnsi="仿宋" w:eastAsia="仿宋" w:cs="仿宋"/>
          <w:spacing w:val="0"/>
          <w:sz w:val="32"/>
          <w:szCs w:val="32"/>
          <w:lang w:eastAsia="zh-CN"/>
        </w:rPr>
        <w:t>要按照</w:t>
      </w:r>
      <w:r>
        <w:rPr>
          <w:rFonts w:hint="eastAsia" w:ascii="仿宋" w:hAnsi="仿宋" w:eastAsia="仿宋" w:cs="仿宋"/>
          <w:spacing w:val="0"/>
          <w:sz w:val="32"/>
          <w:szCs w:val="32"/>
        </w:rPr>
        <w:t>“统筹兼顾、增收节支、量入为出、留有余地”的原则，准确预算当年收入，合理安排各项支出。</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仿宋" w:hAnsi="仿宋" w:eastAsia="仿宋" w:cs="仿宋"/>
          <w:spacing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十八</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pacing w:val="0"/>
          <w:sz w:val="32"/>
          <w:szCs w:val="32"/>
        </w:rPr>
        <w:t>预决算编制程序是：村</w:t>
      </w:r>
      <w:r>
        <w:rPr>
          <w:rFonts w:hint="eastAsia" w:ascii="仿宋" w:hAnsi="仿宋" w:eastAsia="仿宋" w:cs="仿宋"/>
          <w:spacing w:val="0"/>
          <w:sz w:val="32"/>
          <w:szCs w:val="32"/>
          <w:lang w:eastAsia="zh-CN"/>
        </w:rPr>
        <w:t>党组织、</w:t>
      </w:r>
      <w:r>
        <w:rPr>
          <w:rFonts w:hint="eastAsia" w:ascii="仿宋" w:hAnsi="仿宋" w:eastAsia="仿宋" w:cs="仿宋"/>
          <w:spacing w:val="0"/>
          <w:sz w:val="32"/>
          <w:szCs w:val="32"/>
        </w:rPr>
        <w:t>理事会提出财务预算方案，经</w:t>
      </w:r>
      <w:r>
        <w:rPr>
          <w:rFonts w:hint="eastAsia" w:ascii="仿宋" w:hAnsi="仿宋" w:eastAsia="仿宋" w:cs="仿宋"/>
          <w:spacing w:val="0"/>
          <w:sz w:val="32"/>
          <w:szCs w:val="32"/>
          <w:lang w:eastAsia="zh-CN"/>
        </w:rPr>
        <w:t>监事会</w:t>
      </w:r>
      <w:r>
        <w:rPr>
          <w:rFonts w:hint="eastAsia" w:ascii="仿宋" w:hAnsi="仿宋" w:eastAsia="仿宋" w:cs="仿宋"/>
          <w:spacing w:val="0"/>
          <w:sz w:val="32"/>
          <w:szCs w:val="32"/>
        </w:rPr>
        <w:t>审核，成员（代表）</w:t>
      </w:r>
      <w:r>
        <w:rPr>
          <w:rFonts w:hint="eastAsia" w:ascii="仿宋" w:hAnsi="仿宋" w:eastAsia="仿宋" w:cs="仿宋"/>
          <w:spacing w:val="0"/>
          <w:sz w:val="32"/>
          <w:szCs w:val="32"/>
          <w:lang w:eastAsia="zh-CN"/>
        </w:rPr>
        <w:t>会议</w:t>
      </w:r>
      <w:r>
        <w:rPr>
          <w:rFonts w:hint="eastAsia" w:ascii="仿宋" w:hAnsi="仿宋" w:eastAsia="仿宋" w:cs="仿宋"/>
          <w:spacing w:val="0"/>
          <w:sz w:val="32"/>
          <w:szCs w:val="32"/>
        </w:rPr>
        <w:t>讨论通过后，报</w:t>
      </w:r>
      <w:r>
        <w:rPr>
          <w:rFonts w:hint="eastAsia" w:ascii="仿宋" w:hAnsi="仿宋" w:eastAsia="仿宋" w:cs="仿宋"/>
          <w:spacing w:val="0"/>
          <w:sz w:val="32"/>
          <w:szCs w:val="32"/>
          <w:lang w:val="en-US" w:eastAsia="zh-CN"/>
        </w:rPr>
        <w:t>镇服务中心</w:t>
      </w:r>
      <w:r>
        <w:rPr>
          <w:rFonts w:hint="eastAsia" w:ascii="仿宋" w:hAnsi="仿宋" w:eastAsia="仿宋" w:cs="仿宋"/>
          <w:spacing w:val="0"/>
          <w:sz w:val="32"/>
          <w:szCs w:val="32"/>
        </w:rPr>
        <w:t xml:space="preserve">审批。审批通过后要在村财务公开栏中公布。 </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仿宋" w:hAnsi="仿宋" w:eastAsia="仿宋" w:cs="仿宋"/>
          <w:spacing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十九</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pacing w:val="0"/>
          <w:sz w:val="32"/>
          <w:szCs w:val="32"/>
        </w:rPr>
        <w:t>预算编制主要包括收入预算编制和支出预算编制。收支预算编制要根据历年收入、支出情况和下一年度收入、支出增减变动因素，测算年度各项收入和各项支出。收入项目主要有：经营收入、发包及上交收入、补助收入、投资收益、其他收入等。支出项目主要有：经营支出、管理费用、福利费支出、资产购建支出、债务支出、其他支出等。</w:t>
      </w:r>
    </w:p>
    <w:p>
      <w:pPr>
        <w:keepNext w:val="0"/>
        <w:keepLines w:val="0"/>
        <w:pageBreakBefore w:val="0"/>
        <w:kinsoku/>
        <w:wordWrap/>
        <w:overflowPunct/>
        <w:topLinePunct w:val="0"/>
        <w:autoSpaceDE/>
        <w:autoSpaceDN/>
        <w:bidi w:val="0"/>
        <w:adjustRightInd/>
        <w:spacing w:line="580" w:lineRule="exact"/>
        <w:jc w:val="both"/>
        <w:rPr>
          <w:rFonts w:hint="eastAsia" w:ascii="黑体" w:hAnsi="黑体" w:eastAsia="黑体"/>
          <w:sz w:val="32"/>
          <w:szCs w:val="32"/>
          <w:lang w:eastAsia="zh-CN"/>
        </w:rPr>
      </w:pPr>
    </w:p>
    <w:p>
      <w:pPr>
        <w:keepNext w:val="0"/>
        <w:keepLines w:val="0"/>
        <w:pageBreakBefore w:val="0"/>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资金管理制度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方正仿宋_GBK" w:hAnsi="方正仿宋_GBK" w:eastAsia="方正仿宋_GBK" w:cs="方正仿宋_GBK"/>
          <w:spacing w:val="0"/>
          <w:sz w:val="32"/>
          <w:szCs w:val="32"/>
        </w:rPr>
      </w:pPr>
      <w:r>
        <w:rPr>
          <w:rFonts w:hint="eastAsia" w:ascii="黑体" w:hAnsi="黑体" w:eastAsia="黑体"/>
          <w:sz w:val="32"/>
          <w:szCs w:val="32"/>
        </w:rPr>
        <w:t>第</w:t>
      </w:r>
      <w:r>
        <w:rPr>
          <w:rFonts w:hint="eastAsia" w:ascii="黑体" w:hAnsi="黑体" w:eastAsia="黑体"/>
          <w:sz w:val="32"/>
          <w:szCs w:val="32"/>
          <w:lang w:eastAsia="zh-CN"/>
        </w:rPr>
        <w:t>二十</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cs="仿宋"/>
          <w:sz w:val="32"/>
          <w:szCs w:val="32"/>
          <w:lang w:eastAsia="zh-CN"/>
        </w:rPr>
        <w:t>村集体资金</w:t>
      </w:r>
      <w:r>
        <w:rPr>
          <w:rFonts w:hint="eastAsia" w:ascii="仿宋" w:hAnsi="仿宋" w:eastAsia="仿宋"/>
          <w:sz w:val="32"/>
          <w:szCs w:val="32"/>
          <w:lang w:eastAsia="zh-CN"/>
        </w:rPr>
        <w:t>实行</w:t>
      </w:r>
      <w:r>
        <w:rPr>
          <w:rFonts w:hint="eastAsia" w:ascii="仿宋" w:hAnsi="仿宋" w:eastAsia="仿宋"/>
          <w:sz w:val="32"/>
          <w:szCs w:val="32"/>
        </w:rPr>
        <w:t>收支两条线管理，</w:t>
      </w:r>
      <w:r>
        <w:rPr>
          <w:rFonts w:hint="eastAsia" w:ascii="仿宋" w:hAnsi="仿宋" w:eastAsia="仿宋"/>
          <w:sz w:val="32"/>
          <w:szCs w:val="32"/>
          <w:lang w:eastAsia="zh-CN"/>
        </w:rPr>
        <w:t>坚持先收后支。</w:t>
      </w:r>
      <w:r>
        <w:rPr>
          <w:rFonts w:hint="eastAsia" w:ascii="仿宋" w:hAnsi="仿宋" w:eastAsia="仿宋" w:cs="仿宋"/>
          <w:spacing w:val="0"/>
          <w:sz w:val="32"/>
          <w:szCs w:val="32"/>
        </w:rPr>
        <w:t>严禁坐收坐支</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公款私存、</w:t>
      </w:r>
      <w:r>
        <w:rPr>
          <w:rFonts w:hint="eastAsia" w:ascii="仿宋" w:hAnsi="仿宋" w:eastAsia="仿宋" w:cs="仿宋"/>
          <w:spacing w:val="0"/>
          <w:sz w:val="32"/>
          <w:szCs w:val="32"/>
          <w:lang w:eastAsia="zh-CN"/>
        </w:rPr>
        <w:t>挪用公款、</w:t>
      </w:r>
      <w:r>
        <w:rPr>
          <w:rFonts w:hint="eastAsia" w:ascii="仿宋" w:hAnsi="仿宋" w:eastAsia="仿宋" w:cs="仿宋"/>
          <w:spacing w:val="0"/>
          <w:sz w:val="32"/>
          <w:szCs w:val="32"/>
        </w:rPr>
        <w:t>白条抵库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严禁</w:t>
      </w:r>
      <w:r>
        <w:rPr>
          <w:rFonts w:hint="eastAsia" w:ascii="仿宋" w:hAnsi="仿宋" w:eastAsia="仿宋" w:cs="仿宋"/>
          <w:spacing w:val="0"/>
          <w:sz w:val="32"/>
          <w:szCs w:val="32"/>
        </w:rPr>
        <w:t>私设</w:t>
      </w:r>
      <w:r>
        <w:rPr>
          <w:rFonts w:hint="eastAsia" w:ascii="仿宋" w:hAnsi="仿宋" w:eastAsia="仿宋" w:cs="仿宋"/>
          <w:spacing w:val="0"/>
          <w:sz w:val="32"/>
          <w:szCs w:val="32"/>
          <w:lang w:val="en-US" w:eastAsia="zh-CN"/>
        </w:rPr>
        <w:t>账外账、</w:t>
      </w:r>
      <w:r>
        <w:rPr>
          <w:rFonts w:hint="eastAsia" w:ascii="仿宋" w:hAnsi="仿宋" w:eastAsia="仿宋" w:cs="仿宋"/>
          <w:spacing w:val="0"/>
          <w:sz w:val="32"/>
          <w:szCs w:val="32"/>
        </w:rPr>
        <w:t>“小金库”等违规违法行为。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收取的现金须在</w:t>
      </w:r>
      <w:r>
        <w:rPr>
          <w:rFonts w:hint="eastAsia" w:ascii="仿宋" w:hAnsi="仿宋" w:eastAsia="仿宋" w:cs="仿宋"/>
          <w:spacing w:val="0"/>
          <w:sz w:val="32"/>
          <w:szCs w:val="32"/>
          <w:lang w:val="en-US" w:eastAsia="zh-CN"/>
        </w:rPr>
        <w:t>当日</w:t>
      </w:r>
      <w:r>
        <w:rPr>
          <w:rFonts w:hint="eastAsia" w:ascii="仿宋" w:hAnsi="仿宋" w:eastAsia="仿宋" w:cs="仿宋"/>
          <w:spacing w:val="0"/>
          <w:sz w:val="32"/>
          <w:szCs w:val="32"/>
        </w:rPr>
        <w:t>内缴入各村银行账户，再根据需要支取使用。在规定时间内未</w:t>
      </w:r>
      <w:r>
        <w:rPr>
          <w:rFonts w:hint="eastAsia" w:ascii="仿宋" w:hAnsi="仿宋" w:eastAsia="仿宋" w:cs="仿宋"/>
          <w:spacing w:val="0"/>
          <w:sz w:val="32"/>
          <w:szCs w:val="32"/>
          <w:lang w:val="en-US" w:eastAsia="zh-CN"/>
        </w:rPr>
        <w:t>缴存</w:t>
      </w:r>
      <w:r>
        <w:rPr>
          <w:rFonts w:hint="eastAsia" w:ascii="仿宋" w:hAnsi="仿宋" w:eastAsia="仿宋" w:cs="仿宋"/>
          <w:spacing w:val="0"/>
          <w:sz w:val="32"/>
          <w:szCs w:val="32"/>
        </w:rPr>
        <w:t>的，由经手人承担相应的责任，严禁任何单位</w:t>
      </w:r>
      <w:r>
        <w:rPr>
          <w:rFonts w:hint="eastAsia" w:ascii="仿宋" w:hAnsi="仿宋" w:eastAsia="仿宋" w:cs="仿宋"/>
          <w:spacing w:val="0"/>
          <w:sz w:val="32"/>
          <w:szCs w:val="32"/>
          <w:lang w:val="en-US" w:eastAsia="zh-CN"/>
        </w:rPr>
        <w:t>和个人</w:t>
      </w:r>
      <w:r>
        <w:rPr>
          <w:rFonts w:hint="eastAsia" w:ascii="仿宋" w:hAnsi="仿宋" w:eastAsia="仿宋" w:cs="仿宋"/>
          <w:spacing w:val="0"/>
          <w:sz w:val="32"/>
          <w:szCs w:val="32"/>
        </w:rPr>
        <w:t>以任何方式截留、挪用。</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二十一</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sz w:val="32"/>
          <w:szCs w:val="32"/>
        </w:rPr>
        <w:t>村</w:t>
      </w:r>
      <w:r>
        <w:rPr>
          <w:rFonts w:hint="eastAsia" w:ascii="仿宋" w:hAnsi="仿宋" w:eastAsia="仿宋"/>
          <w:sz w:val="32"/>
          <w:szCs w:val="32"/>
          <w:lang w:val="en-US" w:eastAsia="zh-CN"/>
        </w:rPr>
        <w:t>集体</w:t>
      </w:r>
      <w:r>
        <w:rPr>
          <w:rFonts w:hint="eastAsia" w:ascii="仿宋" w:hAnsi="仿宋" w:eastAsia="仿宋"/>
          <w:sz w:val="32"/>
          <w:szCs w:val="32"/>
          <w:lang w:eastAsia="zh-CN"/>
        </w:rPr>
        <w:t>应</w:t>
      </w:r>
      <w:r>
        <w:rPr>
          <w:rFonts w:hint="eastAsia" w:ascii="仿宋" w:hAnsi="仿宋" w:eastAsia="仿宋"/>
          <w:sz w:val="32"/>
          <w:szCs w:val="32"/>
        </w:rPr>
        <w:t>严格控制现金支出，不再设备用金，所有支出均采取转账结算方式，特殊用途需向</w:t>
      </w:r>
      <w:r>
        <w:rPr>
          <w:rFonts w:hint="eastAsia" w:ascii="仿宋" w:hAnsi="仿宋" w:eastAsia="仿宋"/>
          <w:sz w:val="32"/>
          <w:szCs w:val="32"/>
          <w:lang w:eastAsia="zh-CN"/>
        </w:rPr>
        <w:t>镇服务</w:t>
      </w:r>
      <w:r>
        <w:rPr>
          <w:rFonts w:hint="eastAsia" w:ascii="仿宋" w:hAnsi="仿宋" w:eastAsia="仿宋"/>
          <w:sz w:val="32"/>
          <w:szCs w:val="32"/>
        </w:rPr>
        <w:t>中心另行申请。</w:t>
      </w:r>
    </w:p>
    <w:p>
      <w:pPr>
        <w:keepNext w:val="0"/>
        <w:keepLines w:val="0"/>
        <w:pageBreakBefore w:val="0"/>
        <w:kinsoku/>
        <w:wordWrap/>
        <w:overflowPunct/>
        <w:topLinePunct w:val="0"/>
        <w:autoSpaceDE/>
        <w:autoSpaceDN/>
        <w:bidi w:val="0"/>
        <w:adjustRightInd/>
        <w:spacing w:line="580" w:lineRule="exact"/>
        <w:ind w:firstLine="641"/>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二十二</w:t>
      </w:r>
      <w:r>
        <w:rPr>
          <w:rFonts w:hint="eastAsia" w:ascii="黑体" w:hAnsi="黑体" w:eastAsia="黑体"/>
          <w:sz w:val="32"/>
          <w:szCs w:val="32"/>
        </w:rPr>
        <w:t>条</w:t>
      </w:r>
      <w:r>
        <w:rPr>
          <w:rFonts w:hint="eastAsia" w:ascii="仿宋" w:hAnsi="仿宋" w:eastAsia="仿宋"/>
          <w:sz w:val="32"/>
          <w:szCs w:val="32"/>
        </w:rPr>
        <w:t xml:space="preserve"> 任何人不得擅自出借集体资金。如因成员受灾、疾病等特殊原因确需出借资金的，</w:t>
      </w:r>
      <w:r>
        <w:rPr>
          <w:rFonts w:hint="eastAsia" w:ascii="仿宋" w:hAnsi="仿宋" w:eastAsia="仿宋"/>
          <w:sz w:val="32"/>
          <w:szCs w:val="32"/>
          <w:lang w:eastAsia="zh-CN"/>
        </w:rPr>
        <w:t>须严格执行审批程序。</w:t>
      </w:r>
      <w:r>
        <w:rPr>
          <w:rFonts w:hint="eastAsia" w:ascii="仿宋" w:hAnsi="仿宋" w:eastAsia="仿宋"/>
          <w:sz w:val="32"/>
          <w:szCs w:val="32"/>
        </w:rPr>
        <w:t>凡未按规定擅自出借集体资金的，应立即追回，如无法追回造成损失的，应追究相关责任人责任。</w:t>
      </w:r>
    </w:p>
    <w:p>
      <w:pPr>
        <w:keepNext w:val="0"/>
        <w:keepLines w:val="0"/>
        <w:pageBreakBefore w:val="0"/>
        <w:kinsoku/>
        <w:wordWrap/>
        <w:overflowPunct/>
        <w:topLinePunct w:val="0"/>
        <w:autoSpaceDE/>
        <w:autoSpaceDN/>
        <w:bidi w:val="0"/>
        <w:adjustRightInd/>
        <w:spacing w:line="580" w:lineRule="exact"/>
        <w:ind w:firstLine="641"/>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二十三</w:t>
      </w:r>
      <w:r>
        <w:rPr>
          <w:rFonts w:hint="eastAsia" w:ascii="黑体" w:hAnsi="黑体" w:eastAsia="黑体"/>
          <w:sz w:val="32"/>
          <w:szCs w:val="32"/>
        </w:rPr>
        <w:t>条</w:t>
      </w:r>
      <w:r>
        <w:rPr>
          <w:rFonts w:hint="eastAsia" w:ascii="仿宋" w:hAnsi="仿宋" w:eastAsia="仿宋"/>
          <w:sz w:val="32"/>
          <w:szCs w:val="32"/>
        </w:rPr>
        <w:t xml:space="preserve"> 因工作需要预借村</w:t>
      </w:r>
      <w:r>
        <w:rPr>
          <w:rFonts w:hint="eastAsia" w:ascii="仿宋" w:hAnsi="仿宋" w:eastAsia="仿宋"/>
          <w:sz w:val="32"/>
          <w:szCs w:val="32"/>
          <w:lang w:eastAsia="zh-CN"/>
        </w:rPr>
        <w:t>集体</w:t>
      </w:r>
      <w:r>
        <w:rPr>
          <w:rFonts w:hint="eastAsia" w:ascii="仿宋" w:hAnsi="仿宋" w:eastAsia="仿宋"/>
          <w:sz w:val="32"/>
          <w:szCs w:val="32"/>
        </w:rPr>
        <w:t>资金的，在公务完毕七个工作日内结清。领取公款长期不清，超过三个月的，以挪用公款论处。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二十四</w:t>
      </w:r>
      <w:r>
        <w:rPr>
          <w:rFonts w:hint="eastAsia" w:ascii="黑体" w:hAnsi="黑体" w:eastAsia="黑体" w:cs="黑体"/>
          <w:spacing w:val="0"/>
          <w:sz w:val="32"/>
          <w:szCs w:val="32"/>
        </w:rPr>
        <w:t xml:space="preserve">条 </w:t>
      </w:r>
      <w:r>
        <w:rPr>
          <w:rFonts w:hint="eastAsia" w:ascii="仿宋" w:hAnsi="仿宋" w:eastAsia="仿宋" w:cs="仿宋"/>
          <w:spacing w:val="0"/>
          <w:sz w:val="32"/>
          <w:szCs w:val="32"/>
        </w:rPr>
        <w:t>村会计每月</w:t>
      </w:r>
      <w:r>
        <w:rPr>
          <w:rFonts w:hint="eastAsia" w:ascii="仿宋" w:hAnsi="仿宋" w:eastAsia="仿宋" w:cs="仿宋"/>
          <w:spacing w:val="0"/>
          <w:sz w:val="32"/>
          <w:szCs w:val="32"/>
          <w:lang w:val="en-US" w:eastAsia="zh-CN"/>
        </w:rPr>
        <w:t>末</w:t>
      </w:r>
      <w:r>
        <w:rPr>
          <w:rFonts w:hint="eastAsia" w:ascii="仿宋" w:hAnsi="仿宋" w:eastAsia="仿宋" w:cs="仿宋"/>
          <w:spacing w:val="0"/>
          <w:sz w:val="32"/>
          <w:szCs w:val="32"/>
        </w:rPr>
        <w:t>要</w:t>
      </w:r>
      <w:r>
        <w:rPr>
          <w:rFonts w:hint="eastAsia" w:ascii="仿宋" w:hAnsi="仿宋" w:eastAsia="仿宋" w:cs="仿宋"/>
          <w:spacing w:val="0"/>
          <w:sz w:val="32"/>
          <w:szCs w:val="32"/>
          <w:lang w:val="en-US" w:eastAsia="zh-CN"/>
        </w:rPr>
        <w:t>与开户银行及镇服务</w:t>
      </w:r>
      <w:r>
        <w:rPr>
          <w:rFonts w:hint="eastAsia" w:ascii="仿宋" w:hAnsi="仿宋" w:eastAsia="仿宋" w:cs="仿宋"/>
          <w:spacing w:val="0"/>
          <w:sz w:val="32"/>
          <w:szCs w:val="32"/>
        </w:rPr>
        <w:t>中心会计核对账务，做到</w:t>
      </w:r>
      <w:r>
        <w:rPr>
          <w:rFonts w:hint="eastAsia" w:ascii="仿宋" w:hAnsi="仿宋" w:eastAsia="仿宋" w:cs="仿宋"/>
          <w:spacing w:val="0"/>
          <w:sz w:val="32"/>
          <w:szCs w:val="32"/>
          <w:lang w:val="en-US" w:eastAsia="zh-CN"/>
        </w:rPr>
        <w:t>账账相符、账实相符</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center"/>
        <w:textAlignment w:val="baseline"/>
        <w:outlineLvl w:val="9"/>
        <w:rPr>
          <w:rFonts w:hint="eastAsia" w:ascii="黑体" w:hAnsi="黑体" w:eastAsia="黑体" w:cs="黑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center"/>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第五章 收入管理制度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黑体" w:hAnsi="黑体" w:eastAsia="黑体" w:cs="黑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村集体</w:t>
      </w:r>
      <w:r>
        <w:rPr>
          <w:rFonts w:hint="eastAsia" w:ascii="仿宋" w:hAnsi="仿宋" w:eastAsia="仿宋" w:cs="仿宋"/>
          <w:spacing w:val="0"/>
          <w:sz w:val="32"/>
          <w:szCs w:val="32"/>
          <w:lang w:eastAsia="zh-CN"/>
        </w:rPr>
        <w:t>要依法合理取得收入。村集体</w:t>
      </w:r>
      <w:r>
        <w:rPr>
          <w:rFonts w:hint="eastAsia" w:ascii="仿宋" w:hAnsi="仿宋" w:eastAsia="仿宋" w:cs="仿宋"/>
          <w:spacing w:val="0"/>
          <w:sz w:val="32"/>
          <w:szCs w:val="32"/>
        </w:rPr>
        <w:t>收入实行权责发生制</w:t>
      </w:r>
      <w:r>
        <w:rPr>
          <w:rFonts w:hint="eastAsia" w:ascii="仿宋" w:hAnsi="仿宋" w:eastAsia="仿宋" w:cs="仿宋"/>
          <w:spacing w:val="0"/>
          <w:sz w:val="32"/>
          <w:szCs w:val="32"/>
          <w:lang w:eastAsia="zh-CN"/>
        </w:rPr>
        <w:t>核算</w:t>
      </w:r>
      <w:r>
        <w:rPr>
          <w:rFonts w:hint="eastAsia" w:ascii="仿宋" w:hAnsi="仿宋" w:eastAsia="仿宋" w:cs="仿宋"/>
          <w:spacing w:val="0"/>
          <w:sz w:val="32"/>
          <w:szCs w:val="32"/>
        </w:rPr>
        <w:t>原则，凡是当年应收的收入，不论其款项是否已经收付，都应作为当期的收入处理；凡是不属于当年应收的收入，即使款项已经在当年收到，都不</w:t>
      </w:r>
      <w:r>
        <w:rPr>
          <w:rFonts w:hint="eastAsia" w:ascii="仿宋" w:hAnsi="仿宋" w:eastAsia="仿宋" w:cs="仿宋"/>
          <w:spacing w:val="0"/>
          <w:sz w:val="32"/>
          <w:szCs w:val="32"/>
          <w:lang w:val="en-US" w:eastAsia="zh-CN"/>
        </w:rPr>
        <w:t>得</w:t>
      </w:r>
      <w:r>
        <w:rPr>
          <w:rFonts w:hint="eastAsia" w:ascii="仿宋" w:hAnsi="仿宋" w:eastAsia="仿宋" w:cs="仿宋"/>
          <w:spacing w:val="0"/>
          <w:sz w:val="32"/>
          <w:szCs w:val="32"/>
        </w:rPr>
        <w:t>作为当年收入处理。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十</w:t>
      </w: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 xml:space="preserve">条 </w:t>
      </w:r>
      <w:r>
        <w:rPr>
          <w:rFonts w:hint="eastAsia" w:ascii="仿宋" w:hAnsi="仿宋" w:eastAsia="仿宋" w:cs="仿宋"/>
          <w:spacing w:val="0"/>
          <w:sz w:val="32"/>
          <w:szCs w:val="32"/>
          <w:lang w:eastAsia="zh-CN"/>
        </w:rPr>
        <w:t>村集体</w:t>
      </w:r>
      <w:r>
        <w:rPr>
          <w:rFonts w:hint="eastAsia" w:ascii="仿宋" w:hAnsi="仿宋" w:eastAsia="仿宋" w:cs="仿宋"/>
          <w:spacing w:val="0"/>
          <w:sz w:val="32"/>
          <w:szCs w:val="32"/>
        </w:rPr>
        <w:t>收入入账须符合以下规定：村集体资产资源经营性收入、发包</w:t>
      </w:r>
      <w:r>
        <w:rPr>
          <w:rFonts w:hint="eastAsia" w:ascii="仿宋" w:hAnsi="仿宋" w:eastAsia="仿宋" w:cs="仿宋"/>
          <w:spacing w:val="0"/>
          <w:sz w:val="32"/>
          <w:szCs w:val="32"/>
          <w:lang w:eastAsia="zh-CN"/>
        </w:rPr>
        <w:t>及</w:t>
      </w:r>
      <w:r>
        <w:rPr>
          <w:rFonts w:hint="eastAsia" w:ascii="仿宋" w:hAnsi="仿宋" w:eastAsia="仿宋" w:cs="仿宋"/>
          <w:spacing w:val="0"/>
          <w:sz w:val="32"/>
          <w:szCs w:val="32"/>
        </w:rPr>
        <w:t>上交收入须附有相关合同；村集体其他收入，应附有经手人情况说明；财政补助收入可直接入账。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u w:val="none" w:color="auto"/>
          <w:lang w:eastAsia="zh-CN"/>
        </w:rPr>
      </w:pPr>
      <w:r>
        <w:rPr>
          <w:rFonts w:hint="eastAsia" w:ascii="黑体" w:hAnsi="黑体" w:eastAsia="黑体" w:cs="黑体"/>
          <w:spacing w:val="0"/>
          <w:sz w:val="32"/>
          <w:szCs w:val="32"/>
          <w:u w:val="none" w:color="auto"/>
        </w:rPr>
        <w:t>第</w:t>
      </w:r>
      <w:r>
        <w:rPr>
          <w:rFonts w:hint="eastAsia" w:ascii="黑体" w:hAnsi="黑体" w:eastAsia="黑体" w:cs="黑体"/>
          <w:spacing w:val="0"/>
          <w:sz w:val="32"/>
          <w:szCs w:val="32"/>
          <w:u w:val="none" w:color="auto"/>
          <w:lang w:val="en-US" w:eastAsia="zh-CN"/>
        </w:rPr>
        <w:t>二</w:t>
      </w:r>
      <w:r>
        <w:rPr>
          <w:rFonts w:hint="eastAsia" w:ascii="黑体" w:hAnsi="黑体" w:eastAsia="黑体" w:cs="黑体"/>
          <w:spacing w:val="0"/>
          <w:sz w:val="32"/>
          <w:szCs w:val="32"/>
          <w:u w:val="none" w:color="auto"/>
        </w:rPr>
        <w:t>十</w:t>
      </w:r>
      <w:r>
        <w:rPr>
          <w:rFonts w:hint="eastAsia" w:ascii="黑体" w:hAnsi="黑体" w:eastAsia="黑体" w:cs="黑体"/>
          <w:spacing w:val="0"/>
          <w:sz w:val="32"/>
          <w:szCs w:val="32"/>
          <w:u w:val="none" w:color="auto"/>
          <w:lang w:eastAsia="zh-CN"/>
        </w:rPr>
        <w:t>七</w:t>
      </w:r>
      <w:r>
        <w:rPr>
          <w:rFonts w:hint="eastAsia" w:ascii="黑体" w:hAnsi="黑体" w:eastAsia="黑体" w:cs="黑体"/>
          <w:spacing w:val="0"/>
          <w:sz w:val="32"/>
          <w:szCs w:val="32"/>
          <w:u w:val="none" w:color="auto"/>
        </w:rPr>
        <w:t>条</w:t>
      </w:r>
      <w:r>
        <w:rPr>
          <w:rFonts w:hint="eastAsia" w:ascii="仿宋" w:hAnsi="仿宋" w:eastAsia="仿宋" w:cs="仿宋"/>
          <w:spacing w:val="0"/>
          <w:sz w:val="32"/>
          <w:szCs w:val="32"/>
          <w:u w:val="none" w:color="auto"/>
          <w:lang w:val="en-US" w:eastAsia="zh-CN"/>
        </w:rPr>
        <w:t xml:space="preserve"> 村集体收入事项一经发生，须及时报服务中心入账</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w:t>
      </w:r>
      <w:r>
        <w:rPr>
          <w:rFonts w:hint="eastAsia" w:ascii="仿宋" w:hAnsi="仿宋" w:eastAsia="仿宋"/>
          <w:sz w:val="32"/>
          <w:szCs w:val="32"/>
          <w:lang w:eastAsia="zh-CN"/>
        </w:rPr>
        <w:t>要</w:t>
      </w:r>
      <w:r>
        <w:rPr>
          <w:rFonts w:hint="eastAsia" w:ascii="仿宋" w:hAnsi="仿宋" w:eastAsia="仿宋"/>
          <w:sz w:val="32"/>
          <w:szCs w:val="32"/>
        </w:rPr>
        <w:t>加强资产、资源承包、租赁合同的兑现工作，确保村集体收入应收尽收，杜绝</w:t>
      </w:r>
      <w:r>
        <w:rPr>
          <w:rFonts w:hint="eastAsia" w:ascii="仿宋" w:hAnsi="仿宋" w:eastAsia="仿宋" w:cs="仿宋"/>
          <w:sz w:val="32"/>
          <w:szCs w:val="32"/>
          <w:lang w:eastAsia="zh-CN"/>
        </w:rPr>
        <w:t>逾期不缴纳承包费</w:t>
      </w:r>
      <w:r>
        <w:rPr>
          <w:rFonts w:hint="eastAsia" w:ascii="仿宋" w:hAnsi="仿宋" w:eastAsia="仿宋"/>
          <w:sz w:val="32"/>
          <w:szCs w:val="32"/>
        </w:rPr>
        <w:t>现象。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六</w:t>
      </w:r>
      <w:r>
        <w:rPr>
          <w:rFonts w:hint="eastAsia" w:ascii="黑体" w:hAnsi="黑体" w:eastAsia="黑体" w:cs="黑体"/>
          <w:b w:val="0"/>
          <w:bCs w:val="0"/>
          <w:spacing w:val="0"/>
          <w:sz w:val="32"/>
          <w:szCs w:val="32"/>
        </w:rPr>
        <w:t xml:space="preserve">章 </w:t>
      </w:r>
      <w:r>
        <w:rPr>
          <w:rFonts w:hint="eastAsia" w:ascii="黑体" w:hAnsi="黑体" w:eastAsia="黑体" w:cs="黑体"/>
          <w:b w:val="0"/>
          <w:bCs w:val="0"/>
          <w:spacing w:val="0"/>
          <w:sz w:val="32"/>
          <w:szCs w:val="32"/>
          <w:lang w:eastAsia="zh-CN"/>
        </w:rPr>
        <w:t>支出</w:t>
      </w:r>
      <w:r>
        <w:rPr>
          <w:rFonts w:hint="eastAsia" w:ascii="黑体" w:hAnsi="黑体" w:eastAsia="黑体" w:cs="黑体"/>
          <w:b w:val="0"/>
          <w:bCs w:val="0"/>
          <w:spacing w:val="0"/>
          <w:sz w:val="32"/>
          <w:szCs w:val="32"/>
        </w:rPr>
        <w:t>管理制度</w:t>
      </w:r>
    </w:p>
    <w:p>
      <w:pPr>
        <w:keepNext w:val="0"/>
        <w:keepLines w:val="0"/>
        <w:pageBreakBefore w:val="0"/>
        <w:kinsoku/>
        <w:wordWrap/>
        <w:overflowPunct/>
        <w:topLinePunct w:val="0"/>
        <w:autoSpaceDE/>
        <w:autoSpaceDN/>
        <w:bidi w:val="0"/>
        <w:adjustRightInd/>
        <w:spacing w:line="580" w:lineRule="exact"/>
        <w:ind w:firstLine="641"/>
        <w:jc w:val="both"/>
        <w:rPr>
          <w:rFonts w:ascii="仿宋" w:hAnsi="仿宋" w:eastAsia="仿宋"/>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sz w:val="32"/>
          <w:szCs w:val="32"/>
        </w:rPr>
        <w:t>村集体日常开支按规定权限审批，重大事项开支须履行民主程序。财务开支事项发生时，经手人应取得合法有效的原始凭证，注明用途并签字（盖章），交监事会集体审核。审核同意后，</w:t>
      </w:r>
      <w:r>
        <w:rPr>
          <w:rFonts w:hint="eastAsia" w:ascii="仿宋" w:hAnsi="仿宋" w:eastAsia="仿宋"/>
          <w:sz w:val="32"/>
          <w:szCs w:val="32"/>
          <w:lang w:eastAsia="zh-CN"/>
        </w:rPr>
        <w:t>监事会</w:t>
      </w:r>
      <w:r>
        <w:rPr>
          <w:rFonts w:hint="eastAsia" w:ascii="仿宋" w:hAnsi="仿宋" w:eastAsia="仿宋"/>
          <w:sz w:val="32"/>
          <w:szCs w:val="32"/>
        </w:rPr>
        <w:t>在原始凭证上加盖“</w:t>
      </w:r>
      <w:r>
        <w:rPr>
          <w:rFonts w:hint="eastAsia" w:ascii="仿宋" w:hAnsi="仿宋" w:eastAsia="仿宋"/>
          <w:sz w:val="32"/>
          <w:szCs w:val="32"/>
          <w:lang w:eastAsia="zh-CN"/>
        </w:rPr>
        <w:t>审核专用</w:t>
      </w:r>
      <w:r>
        <w:rPr>
          <w:rFonts w:hint="eastAsia" w:ascii="仿宋" w:hAnsi="仿宋" w:eastAsia="仿宋"/>
          <w:sz w:val="32"/>
          <w:szCs w:val="32"/>
        </w:rPr>
        <w:t>章”，</w:t>
      </w:r>
      <w:r>
        <w:rPr>
          <w:rFonts w:hint="eastAsia" w:ascii="仿宋" w:hAnsi="仿宋" w:eastAsia="仿宋"/>
          <w:sz w:val="32"/>
          <w:szCs w:val="32"/>
          <w:lang w:eastAsia="zh-CN"/>
        </w:rPr>
        <w:t>后在“财务支出审批单”指定位置</w:t>
      </w:r>
      <w:r>
        <w:rPr>
          <w:rFonts w:hint="eastAsia" w:ascii="仿宋" w:hAnsi="仿宋" w:eastAsia="仿宋"/>
          <w:sz w:val="32"/>
          <w:szCs w:val="32"/>
        </w:rPr>
        <w:t>由监事长签字（盖章），报理事长审批同意并签字（盖章），然后由</w:t>
      </w:r>
      <w:r>
        <w:rPr>
          <w:rFonts w:hint="eastAsia" w:ascii="仿宋" w:hAnsi="仿宋" w:eastAsia="仿宋"/>
          <w:sz w:val="32"/>
          <w:szCs w:val="32"/>
          <w:lang w:eastAsia="zh-CN"/>
        </w:rPr>
        <w:t>村会计</w:t>
      </w:r>
      <w:r>
        <w:rPr>
          <w:rFonts w:hint="eastAsia" w:ascii="仿宋" w:hAnsi="仿宋" w:eastAsia="仿宋"/>
          <w:sz w:val="32"/>
          <w:szCs w:val="32"/>
        </w:rPr>
        <w:t>分类整理</w:t>
      </w:r>
      <w:r>
        <w:rPr>
          <w:rFonts w:hint="eastAsia" w:ascii="仿宋" w:hAnsi="仿宋" w:eastAsia="仿宋"/>
          <w:sz w:val="32"/>
          <w:szCs w:val="32"/>
          <w:lang w:eastAsia="zh-CN"/>
        </w:rPr>
        <w:t>并签字</w:t>
      </w:r>
      <w:r>
        <w:rPr>
          <w:rFonts w:hint="eastAsia" w:ascii="仿宋" w:hAnsi="仿宋" w:eastAsia="仿宋"/>
          <w:sz w:val="32"/>
          <w:szCs w:val="32"/>
        </w:rPr>
        <w:t>后到</w:t>
      </w:r>
      <w:r>
        <w:rPr>
          <w:rFonts w:hint="eastAsia" w:ascii="仿宋" w:hAnsi="仿宋" w:eastAsia="仿宋"/>
          <w:sz w:val="32"/>
          <w:szCs w:val="32"/>
          <w:lang w:eastAsia="zh-CN"/>
        </w:rPr>
        <w:t>镇</w:t>
      </w:r>
      <w:r>
        <w:rPr>
          <w:rFonts w:hint="eastAsia" w:ascii="仿宋" w:hAnsi="仿宋" w:eastAsia="仿宋"/>
          <w:sz w:val="32"/>
          <w:szCs w:val="32"/>
        </w:rPr>
        <w:t>服务中心报账。</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lang w:eastAsia="zh-CN"/>
        </w:rPr>
        <w:t>十</w:t>
      </w:r>
      <w:r>
        <w:rPr>
          <w:rFonts w:hint="eastAsia" w:ascii="黑体" w:hAnsi="黑体" w:eastAsia="黑体"/>
          <w:sz w:val="32"/>
          <w:szCs w:val="32"/>
        </w:rPr>
        <w:t>条</w:t>
      </w:r>
      <w:r>
        <w:rPr>
          <w:rFonts w:hint="eastAsia" w:ascii="仿宋" w:hAnsi="仿宋" w:eastAsia="仿宋"/>
          <w:sz w:val="32"/>
          <w:szCs w:val="32"/>
        </w:rPr>
        <w:t xml:space="preserve"> 有下列情形之一的不予审批报销。</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）原始凭证不规范的；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pacing w:val="0"/>
          <w:sz w:val="32"/>
          <w:szCs w:val="32"/>
          <w:lang w:val="en-US" w:eastAsia="zh-CN"/>
        </w:rPr>
        <w:t>原始凭证无相关附件或附件不全的；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）没有经手人签字的；</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四</w:t>
      </w:r>
      <w:r>
        <w:rPr>
          <w:rFonts w:hint="eastAsia" w:ascii="仿宋" w:hAnsi="仿宋" w:eastAsia="仿宋"/>
          <w:sz w:val="32"/>
          <w:szCs w:val="32"/>
        </w:rPr>
        <w:t>）没有注明用途或用途不明的；</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五</w:t>
      </w:r>
      <w:r>
        <w:rPr>
          <w:rFonts w:hint="eastAsia" w:ascii="仿宋" w:hAnsi="仿宋" w:eastAsia="仿宋"/>
          <w:sz w:val="32"/>
          <w:szCs w:val="32"/>
        </w:rPr>
        <w:t>）数量、单价、金额不符的；</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六</w:t>
      </w:r>
      <w:r>
        <w:rPr>
          <w:rFonts w:hint="eastAsia" w:ascii="仿宋" w:hAnsi="仿宋" w:eastAsia="仿宋"/>
          <w:sz w:val="32"/>
          <w:szCs w:val="32"/>
        </w:rPr>
        <w:t>）大额票据未按程序开支的。</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 w:hAnsi="仿宋" w:eastAsia="仿宋"/>
          <w:sz w:val="32"/>
          <w:szCs w:val="32"/>
        </w:rPr>
        <w:t xml:space="preserve"> 严控村集体非生产性支出</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lang w:eastAsia="zh-CN"/>
        </w:rPr>
      </w:pPr>
      <w:r>
        <w:rPr>
          <w:rFonts w:hint="eastAsia" w:ascii="仿宋" w:hAnsi="仿宋" w:eastAsia="仿宋"/>
          <w:sz w:val="32"/>
          <w:szCs w:val="32"/>
        </w:rPr>
        <w:t xml:space="preserve">    （一）招待</w:t>
      </w:r>
      <w:r>
        <w:rPr>
          <w:rFonts w:hint="eastAsia" w:ascii="仿宋" w:hAnsi="仿宋" w:eastAsia="仿宋"/>
          <w:sz w:val="32"/>
          <w:szCs w:val="32"/>
          <w:lang w:eastAsia="zh-CN"/>
        </w:rPr>
        <w:t>费用</w:t>
      </w:r>
      <w:r>
        <w:rPr>
          <w:rFonts w:hint="eastAsia" w:ascii="仿宋" w:hAnsi="仿宋" w:eastAsia="仿宋"/>
          <w:sz w:val="32"/>
          <w:szCs w:val="32"/>
        </w:rPr>
        <w:t>支出。取消公务招待费，严禁报销香烟和酒水</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jc w:val="both"/>
        <w:rPr>
          <w:rFonts w:hint="eastAsia" w:ascii="仿宋" w:hAnsi="仿宋" w:eastAsia="仿宋"/>
          <w:sz w:val="32"/>
          <w:szCs w:val="32"/>
          <w:lang w:eastAsia="zh-CN"/>
        </w:rPr>
      </w:pPr>
      <w:r>
        <w:rPr>
          <w:rFonts w:hint="eastAsia" w:ascii="仿宋" w:hAnsi="仿宋" w:eastAsia="仿宋"/>
          <w:sz w:val="32"/>
          <w:szCs w:val="32"/>
        </w:rPr>
        <w:t xml:space="preserve">    （二）过节福利支出。</w:t>
      </w:r>
      <w:r>
        <w:rPr>
          <w:rFonts w:hint="eastAsia" w:ascii="仿宋" w:hAnsi="仿宋" w:eastAsia="仿宋"/>
          <w:sz w:val="32"/>
          <w:szCs w:val="32"/>
          <w:lang w:eastAsia="zh-CN"/>
        </w:rPr>
        <w:t>严禁村集体报支党员干部福利；</w:t>
      </w:r>
      <w:r>
        <w:rPr>
          <w:rFonts w:hint="eastAsia" w:ascii="仿宋" w:hAnsi="仿宋" w:eastAsia="仿宋"/>
          <w:sz w:val="32"/>
          <w:szCs w:val="32"/>
        </w:rPr>
        <w:t>严禁举债、挪用专项资金发放福利；严禁公款送礼（包括礼金、礼品和土特产</w:t>
      </w:r>
      <w:r>
        <w:rPr>
          <w:rFonts w:hint="eastAsia" w:ascii="仿宋" w:hAnsi="仿宋" w:eastAsia="仿宋"/>
          <w:sz w:val="32"/>
          <w:szCs w:val="32"/>
          <w:lang w:eastAsia="zh-CN"/>
        </w:rPr>
        <w:t>等</w:t>
      </w:r>
      <w:r>
        <w:rPr>
          <w:rFonts w:hint="eastAsia" w:ascii="仿宋" w:hAnsi="仿宋" w:eastAsia="仿宋"/>
          <w:sz w:val="32"/>
          <w:szCs w:val="32"/>
        </w:rPr>
        <w:t>）和支付贺礼费、各种赞助费等</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jc w:val="both"/>
        <w:rPr>
          <w:rFonts w:hint="eastAsia" w:ascii="仿宋" w:hAnsi="仿宋" w:eastAsia="仿宋"/>
          <w:sz w:val="32"/>
          <w:szCs w:val="32"/>
        </w:rPr>
      </w:pPr>
      <w:r>
        <w:rPr>
          <w:rFonts w:hint="eastAsia" w:ascii="仿宋" w:hAnsi="仿宋" w:eastAsia="仿宋"/>
          <w:sz w:val="32"/>
          <w:szCs w:val="32"/>
        </w:rPr>
        <w:t>（三）考察学习支出。村集体不得擅自组织外出参观学习考察活动，确因工作需要须有</w:t>
      </w:r>
      <w:r>
        <w:rPr>
          <w:rFonts w:hint="eastAsia" w:ascii="仿宋" w:hAnsi="仿宋" w:eastAsia="仿宋"/>
          <w:sz w:val="32"/>
          <w:szCs w:val="32"/>
          <w:lang w:eastAsia="zh-CN"/>
        </w:rPr>
        <w:t>镇</w:t>
      </w:r>
      <w:r>
        <w:rPr>
          <w:rFonts w:hint="eastAsia" w:ascii="仿宋" w:hAnsi="仿宋" w:eastAsia="仿宋"/>
          <w:sz w:val="32"/>
          <w:szCs w:val="32"/>
        </w:rPr>
        <w:t>政府以上批文方可进行</w:t>
      </w:r>
      <w:r>
        <w:rPr>
          <w:rFonts w:hint="eastAsia" w:ascii="仿宋" w:hAnsi="仿宋" w:eastAsia="仿宋"/>
          <w:sz w:val="32"/>
          <w:szCs w:val="32"/>
          <w:lang w:eastAsia="zh-CN"/>
        </w:rPr>
        <w:t>，报账时连同相关文件和审批情况一同入账；</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）干部报酬支出。村党组织书记和村民委员会主任报酬由</w:t>
      </w:r>
      <w:r>
        <w:rPr>
          <w:rFonts w:hint="eastAsia" w:ascii="仿宋" w:hAnsi="仿宋" w:eastAsia="仿宋"/>
          <w:sz w:val="32"/>
          <w:szCs w:val="32"/>
          <w:lang w:eastAsia="zh-CN"/>
        </w:rPr>
        <w:t>镇</w:t>
      </w:r>
      <w:r>
        <w:rPr>
          <w:rFonts w:hint="eastAsia" w:ascii="仿宋" w:hAnsi="仿宋" w:eastAsia="仿宋"/>
          <w:sz w:val="32"/>
          <w:szCs w:val="32"/>
        </w:rPr>
        <w:t>委组织部和各</w:t>
      </w:r>
      <w:r>
        <w:rPr>
          <w:rFonts w:hint="eastAsia" w:ascii="仿宋" w:hAnsi="仿宋" w:eastAsia="仿宋"/>
          <w:sz w:val="32"/>
          <w:szCs w:val="32"/>
          <w:lang w:eastAsia="zh-CN"/>
        </w:rPr>
        <w:t>镇</w:t>
      </w:r>
      <w:r>
        <w:rPr>
          <w:rFonts w:hint="eastAsia" w:ascii="仿宋" w:hAnsi="仿宋" w:eastAsia="仿宋"/>
          <w:sz w:val="32"/>
          <w:szCs w:val="32"/>
        </w:rPr>
        <w:t>考核发放，不得以任何名义在村集体再行领取报酬；其他村干部</w:t>
      </w:r>
      <w:r>
        <w:rPr>
          <w:rFonts w:hint="eastAsia" w:ascii="仿宋" w:hAnsi="仿宋" w:eastAsia="仿宋"/>
          <w:sz w:val="32"/>
          <w:szCs w:val="32"/>
          <w:lang w:eastAsia="zh-CN"/>
        </w:rPr>
        <w:t>除领取常年补助（固定工资）外，凡参加公益性劳动、护林防火、防汛、抗疫等工作的，可适当领取补助，具体补助标准及方式由成员代表会议决定，补助</w:t>
      </w:r>
      <w:r>
        <w:rPr>
          <w:rFonts w:hint="eastAsia" w:ascii="仿宋" w:hAnsi="仿宋" w:eastAsia="仿宋"/>
          <w:sz w:val="32"/>
          <w:szCs w:val="32"/>
        </w:rPr>
        <w:t>标准</w:t>
      </w:r>
      <w:r>
        <w:rPr>
          <w:rFonts w:hint="eastAsia" w:ascii="仿宋" w:hAnsi="仿宋" w:eastAsia="仿宋"/>
          <w:sz w:val="32"/>
          <w:szCs w:val="32"/>
          <w:lang w:eastAsia="zh-CN"/>
        </w:rPr>
        <w:t>每人每</w:t>
      </w:r>
      <w:r>
        <w:rPr>
          <w:rFonts w:hint="eastAsia" w:ascii="仿宋" w:hAnsi="仿宋" w:eastAsia="仿宋"/>
          <w:sz w:val="32"/>
          <w:szCs w:val="32"/>
        </w:rPr>
        <w:t>天</w:t>
      </w:r>
      <w:r>
        <w:rPr>
          <w:rFonts w:hint="eastAsia" w:ascii="仿宋" w:hAnsi="仿宋" w:eastAsia="仿宋"/>
          <w:sz w:val="32"/>
          <w:szCs w:val="32"/>
          <w:lang w:eastAsia="zh-CN"/>
        </w:rPr>
        <w:t>不得超过</w:t>
      </w:r>
      <w:r>
        <w:rPr>
          <w:rFonts w:hint="eastAsia" w:ascii="仿宋" w:hAnsi="仿宋" w:eastAsia="仿宋"/>
          <w:sz w:val="32"/>
          <w:szCs w:val="32"/>
          <w:lang w:val="en-US" w:eastAsia="zh-CN"/>
        </w:rPr>
        <w:t>100元</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1"/>
        <w:jc w:val="both"/>
        <w:rPr>
          <w:rFonts w:hint="eastAsia" w:ascii="仿宋" w:hAnsi="仿宋" w:eastAsia="仿宋"/>
          <w:sz w:val="32"/>
          <w:szCs w:val="32"/>
          <w:lang w:eastAsia="zh-CN"/>
        </w:rPr>
      </w:pPr>
      <w:r>
        <w:rPr>
          <w:rFonts w:hint="eastAsia" w:ascii="仿宋" w:hAnsi="仿宋" w:eastAsia="仿宋" w:cs="仿宋"/>
          <w:sz w:val="32"/>
          <w:szCs w:val="32"/>
          <w:lang w:eastAsia="zh-CN"/>
        </w:rPr>
        <w:t>（五）无关费用支出。</w:t>
      </w:r>
      <w:r>
        <w:rPr>
          <w:rFonts w:hint="eastAsia" w:ascii="仿宋" w:hAnsi="仿宋" w:eastAsia="仿宋"/>
          <w:sz w:val="32"/>
          <w:szCs w:val="32"/>
        </w:rPr>
        <w:t>严禁接受任何单位和个人推销的各种书报、字画、挂历、茶叶和福利用品等物品</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规范村级差旅费报销业务</w:t>
      </w:r>
    </w:p>
    <w:p>
      <w:pPr>
        <w:keepNext w:val="0"/>
        <w:keepLines w:val="0"/>
        <w:pageBreakBefore w:val="0"/>
        <w:kinsoku/>
        <w:wordWrap/>
        <w:overflowPunct/>
        <w:topLinePunct w:val="0"/>
        <w:autoSpaceDE/>
        <w:autoSpaceDN/>
        <w:bidi w:val="0"/>
        <w:adjustRightInd/>
        <w:spacing w:line="580" w:lineRule="exact"/>
        <w:ind w:firstLine="660"/>
        <w:jc w:val="both"/>
        <w:rPr>
          <w:rFonts w:hint="eastAsia" w:ascii="仿宋" w:hAnsi="仿宋" w:eastAsia="仿宋"/>
          <w:sz w:val="32"/>
          <w:szCs w:val="32"/>
          <w:lang w:val="en-US" w:eastAsia="zh-CN"/>
        </w:rPr>
      </w:pPr>
      <w:r>
        <w:rPr>
          <w:rFonts w:hint="eastAsia" w:ascii="仿宋" w:hAnsi="仿宋" w:eastAsia="仿宋"/>
          <w:sz w:val="32"/>
          <w:szCs w:val="32"/>
          <w:lang w:eastAsia="zh-CN"/>
        </w:rPr>
        <w:t>（一）村干部外出到县城内因公出差，</w:t>
      </w:r>
      <w:r>
        <w:rPr>
          <w:rFonts w:hint="eastAsia" w:ascii="仿宋" w:hAnsi="仿宋" w:eastAsia="仿宋"/>
          <w:sz w:val="32"/>
          <w:szCs w:val="32"/>
          <w:lang w:val="en-US" w:eastAsia="zh-CN"/>
        </w:rPr>
        <w:t>确需在外就餐的，伙食费补助标准为：每人每天20元包干使用。交通费补助标准为：每人每天30元。</w:t>
      </w:r>
    </w:p>
    <w:p>
      <w:pPr>
        <w:keepNext w:val="0"/>
        <w:keepLines w:val="0"/>
        <w:pageBreakBefore w:val="0"/>
        <w:widowControl/>
        <w:shd w:val="clear" w:color="auto" w:fill="FFFFFF"/>
        <w:kinsoku/>
        <w:wordWrap/>
        <w:overflowPunct/>
        <w:topLinePunct w:val="0"/>
        <w:autoSpaceDE/>
        <w:autoSpaceDN/>
        <w:bidi w:val="0"/>
        <w:adjustRightInd/>
        <w:spacing w:line="580" w:lineRule="exact"/>
        <w:ind w:firstLine="800"/>
        <w:jc w:val="both"/>
        <w:rPr>
          <w:rFonts w:hint="default" w:ascii="仿宋" w:hAnsi="仿宋" w:eastAsia="仿宋" w:cs="仿宋"/>
          <w:sz w:val="32"/>
          <w:szCs w:val="32"/>
          <w:lang w:val="en-US" w:eastAsia="zh-CN"/>
        </w:rPr>
      </w:pPr>
      <w:r>
        <w:rPr>
          <w:rFonts w:hint="eastAsia" w:ascii="仿宋" w:hAnsi="仿宋" w:eastAsia="仿宋"/>
          <w:sz w:val="32"/>
          <w:szCs w:val="32"/>
          <w:lang w:eastAsia="zh-CN"/>
        </w:rPr>
        <w:t>（二）村干部外出到县外因公出差，伙食费补助标准为：</w:t>
      </w:r>
      <w:r>
        <w:rPr>
          <w:rFonts w:hint="eastAsia" w:ascii="仿宋" w:hAnsi="仿宋" w:eastAsia="仿宋"/>
          <w:sz w:val="32"/>
          <w:szCs w:val="32"/>
          <w:lang w:val="en-US" w:eastAsia="zh-CN"/>
        </w:rPr>
        <w:t>本市及其他县区每人每天30元；</w:t>
      </w:r>
      <w:r>
        <w:rPr>
          <w:rFonts w:hint="eastAsia" w:ascii="仿宋" w:hAnsi="仿宋" w:eastAsia="仿宋"/>
          <w:sz w:val="32"/>
          <w:szCs w:val="32"/>
          <w:lang w:eastAsia="zh-CN"/>
        </w:rPr>
        <w:t>本省其他市每人每天</w:t>
      </w:r>
      <w:r>
        <w:rPr>
          <w:rFonts w:hint="eastAsia" w:ascii="仿宋" w:hAnsi="仿宋" w:eastAsia="仿宋"/>
          <w:sz w:val="32"/>
          <w:szCs w:val="32"/>
          <w:lang w:val="en-US" w:eastAsia="zh-CN"/>
        </w:rPr>
        <w:t>50元；省外每人每天80元</w:t>
      </w:r>
      <w:r>
        <w:rPr>
          <w:rFonts w:hint="eastAsia" w:ascii="仿宋" w:hAnsi="仿宋" w:eastAsia="仿宋" w:cs="仿宋"/>
          <w:sz w:val="32"/>
          <w:szCs w:val="32"/>
          <w:lang w:val="en-US" w:eastAsia="zh-CN"/>
        </w:rPr>
        <w:t>。交通费补助标准为：</w:t>
      </w:r>
      <w:r>
        <w:rPr>
          <w:rFonts w:hint="eastAsia" w:ascii="仿宋" w:hAnsi="仿宋" w:eastAsia="仿宋" w:cs="仿宋"/>
          <w:color w:val="000000"/>
          <w:kern w:val="0"/>
          <w:sz w:val="32"/>
          <w:szCs w:val="32"/>
          <w:lang w:eastAsia="zh-CN"/>
        </w:rPr>
        <w:t>城市间交通费，按照规定等级乘坐交通工具。乘坐客运汽车、火车硬席（硬座、硬卧）、高铁</w:t>
      </w:r>
      <w:r>
        <w:rPr>
          <w:rFonts w:hint="eastAsia" w:ascii="仿宋" w:hAnsi="仿宋" w:eastAsia="仿宋" w:cs="仿宋"/>
          <w:color w:val="000000"/>
          <w:kern w:val="0"/>
          <w:sz w:val="32"/>
          <w:szCs w:val="32"/>
          <w:lang w:val="en-US" w:eastAsia="zh-CN"/>
        </w:rPr>
        <w:t>/动车二等座，全列软席列车二等软座，轮船三等舱，飞机经济舱。市内交通费，</w:t>
      </w:r>
      <w:r>
        <w:rPr>
          <w:rFonts w:hint="eastAsia" w:ascii="仿宋" w:hAnsi="仿宋" w:eastAsia="仿宋" w:cs="仿宋"/>
          <w:sz w:val="32"/>
          <w:szCs w:val="32"/>
          <w:lang w:val="en-US" w:eastAsia="zh-CN"/>
        </w:rPr>
        <w:t>本市及其他镇区每人每天50元包干使用。住宿费标准为：</w:t>
      </w:r>
      <w:r>
        <w:rPr>
          <w:rFonts w:hint="eastAsia" w:ascii="仿宋" w:hAnsi="仿宋" w:eastAsia="仿宋" w:cs="仿宋"/>
          <w:color w:val="000000"/>
          <w:kern w:val="0"/>
          <w:sz w:val="32"/>
          <w:szCs w:val="32"/>
          <w:lang w:eastAsia="zh-CN"/>
        </w:rPr>
        <w:t>本省市的每人每天</w:t>
      </w:r>
      <w:r>
        <w:rPr>
          <w:rFonts w:hint="eastAsia" w:ascii="仿宋" w:hAnsi="仿宋" w:eastAsia="仿宋" w:cs="仿宋"/>
          <w:color w:val="000000"/>
          <w:kern w:val="0"/>
          <w:sz w:val="32"/>
          <w:szCs w:val="32"/>
          <w:lang w:val="en-US" w:eastAsia="zh-CN"/>
        </w:rPr>
        <w:t>200元以下，</w:t>
      </w:r>
      <w:r>
        <w:rPr>
          <w:rFonts w:hint="eastAsia" w:ascii="仿宋" w:hAnsi="仿宋" w:eastAsia="仿宋"/>
          <w:sz w:val="32"/>
          <w:szCs w:val="32"/>
          <w:lang w:val="en-US" w:eastAsia="zh-CN"/>
        </w:rPr>
        <w:t>省外</w:t>
      </w:r>
      <w:r>
        <w:rPr>
          <w:rFonts w:hint="eastAsia" w:ascii="仿宋" w:hAnsi="仿宋" w:eastAsia="仿宋" w:cs="仿宋"/>
          <w:color w:val="000000"/>
          <w:kern w:val="0"/>
          <w:sz w:val="32"/>
          <w:szCs w:val="32"/>
          <w:lang w:eastAsia="zh-CN"/>
        </w:rPr>
        <w:t>每人每天</w:t>
      </w:r>
      <w:r>
        <w:rPr>
          <w:rFonts w:hint="eastAsia" w:ascii="仿宋" w:hAnsi="仿宋" w:eastAsia="仿宋" w:cs="仿宋"/>
          <w:color w:val="000000"/>
          <w:kern w:val="0"/>
          <w:sz w:val="32"/>
          <w:szCs w:val="32"/>
          <w:lang w:val="en-US" w:eastAsia="zh-CN"/>
        </w:rPr>
        <w:t>300元以下</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cs="仿宋"/>
          <w:color w:val="000000"/>
          <w:kern w:val="0"/>
          <w:sz w:val="32"/>
          <w:szCs w:val="32"/>
          <w:lang w:eastAsia="zh-CN"/>
        </w:rPr>
        <w:t>城市间交通费，按乘坐交通工具的等级凭据报销；住宿费，在标准限额内凭发票据实报销；本省本市及省外伙食费，按规定标准报销；市内交通费，按规定标准报销。</w:t>
      </w:r>
    </w:p>
    <w:p>
      <w:pPr>
        <w:keepNext w:val="0"/>
        <w:keepLines w:val="0"/>
        <w:pageBreakBefore w:val="0"/>
        <w:kinsoku/>
        <w:wordWrap/>
        <w:overflowPunct/>
        <w:topLinePunct w:val="0"/>
        <w:autoSpaceDE/>
        <w:autoSpaceDN/>
        <w:bidi w:val="0"/>
        <w:adjustRightInd/>
        <w:spacing w:line="580" w:lineRule="exact"/>
        <w:ind w:firstLine="660"/>
        <w:jc w:val="both"/>
        <w:rPr>
          <w:rFonts w:hint="eastAsia" w:ascii="仿宋" w:hAnsi="仿宋" w:eastAsia="仿宋"/>
          <w:sz w:val="32"/>
          <w:szCs w:val="32"/>
          <w:lang w:eastAsia="zh-CN"/>
        </w:rPr>
      </w:pPr>
      <w:r>
        <w:rPr>
          <w:rFonts w:hint="eastAsia" w:ascii="仿宋" w:hAnsi="仿宋" w:eastAsia="仿宋"/>
          <w:sz w:val="32"/>
          <w:szCs w:val="32"/>
          <w:lang w:eastAsia="zh-CN"/>
        </w:rPr>
        <w:t>（四）村干部因公出差参加会议、培训，举办单位统一安排食宿的，会议、培训期间的食宿费由该举办单位按规定统一开支；往返会议、培训地点的差旅费由村按规定报销。</w:t>
      </w:r>
    </w:p>
    <w:p>
      <w:pPr>
        <w:keepNext w:val="0"/>
        <w:keepLines w:val="0"/>
        <w:pageBreakBefore w:val="0"/>
        <w:kinsoku/>
        <w:wordWrap/>
        <w:overflowPunct/>
        <w:topLinePunct w:val="0"/>
        <w:autoSpaceDE/>
        <w:autoSpaceDN/>
        <w:bidi w:val="0"/>
        <w:adjustRightInd/>
        <w:spacing w:line="580" w:lineRule="exact"/>
        <w:ind w:firstLine="660"/>
        <w:jc w:val="both"/>
        <w:rPr>
          <w:rFonts w:hint="eastAsia" w:ascii="仿宋" w:hAnsi="仿宋" w:eastAsia="仿宋"/>
          <w:sz w:val="32"/>
          <w:szCs w:val="32"/>
          <w:lang w:eastAsia="zh-CN"/>
        </w:rPr>
      </w:pPr>
      <w:r>
        <w:rPr>
          <w:rFonts w:hint="eastAsia" w:ascii="仿宋" w:hAnsi="仿宋" w:eastAsia="仿宋"/>
          <w:sz w:val="32"/>
          <w:szCs w:val="32"/>
          <w:lang w:eastAsia="zh-CN"/>
        </w:rPr>
        <w:t>（五）差旅费实行一事一报。村干部因公出差结束后需及时办理报销手续。差旅费报销时须提供出差审批单、机票、车票、住宿费发票等凭证；外出日常公务的，出差审批单还须分别由接洽人和接洽单位签字和盖章确认，乘车人和经手人据实签字；外出参加会议、培训等公务的，须附相关通知等凭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cs="仿宋"/>
          <w:sz w:val="32"/>
          <w:szCs w:val="32"/>
        </w:rPr>
        <w:t>严格落实</w:t>
      </w:r>
      <w:r>
        <w:rPr>
          <w:rFonts w:hint="eastAsia" w:ascii="仿宋" w:hAnsi="仿宋" w:eastAsia="仿宋" w:cs="仿宋"/>
          <w:spacing w:val="0"/>
          <w:sz w:val="32"/>
          <w:szCs w:val="32"/>
        </w:rPr>
        <w:t>收支报结制度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（一）村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财务实行定期报结。凡有收支经济业务发生的村每月至少报结一次，没有收支业务的村每月也要进行“零”报结。</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eastAsia="zh-CN"/>
        </w:rPr>
      </w:pPr>
      <w:r>
        <w:rPr>
          <w:rFonts w:hint="eastAsia" w:ascii="仿宋" w:hAnsi="仿宋" w:eastAsia="仿宋" w:cs="仿宋"/>
          <w:spacing w:val="0"/>
          <w:sz w:val="32"/>
          <w:szCs w:val="32"/>
        </w:rPr>
        <w:t>（二）支出票据应及时报结。凡支出发生后</w:t>
      </w:r>
      <w:r>
        <w:rPr>
          <w:rFonts w:hint="eastAsia" w:ascii="仿宋" w:hAnsi="仿宋" w:eastAsia="仿宋" w:cs="仿宋"/>
          <w:spacing w:val="0"/>
          <w:sz w:val="32"/>
          <w:szCs w:val="32"/>
          <w:lang w:eastAsia="zh-CN"/>
        </w:rPr>
        <w:t>三</w:t>
      </w:r>
      <w:r>
        <w:rPr>
          <w:rFonts w:hint="eastAsia" w:ascii="仿宋" w:hAnsi="仿宋" w:eastAsia="仿宋" w:cs="仿宋"/>
          <w:spacing w:val="0"/>
          <w:sz w:val="32"/>
          <w:szCs w:val="32"/>
        </w:rPr>
        <w:t>个月内未予结报的票据，</w:t>
      </w:r>
      <w:r>
        <w:rPr>
          <w:rFonts w:hint="eastAsia" w:ascii="仿宋" w:hAnsi="仿宋" w:eastAsia="仿宋" w:cs="仿宋"/>
          <w:spacing w:val="0"/>
          <w:sz w:val="32"/>
          <w:szCs w:val="32"/>
          <w:lang w:val="en-US" w:eastAsia="zh-CN"/>
        </w:rPr>
        <w:t>村</w:t>
      </w:r>
      <w:r>
        <w:rPr>
          <w:rFonts w:hint="eastAsia" w:ascii="仿宋" w:hAnsi="仿宋" w:eastAsia="仿宋" w:cs="仿宋"/>
          <w:spacing w:val="0"/>
          <w:sz w:val="32"/>
          <w:szCs w:val="32"/>
        </w:rPr>
        <w:t>会计应当予以拒报。如有特殊原因的，由</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中心主任签字后方可入账。</w:t>
      </w:r>
      <w:r>
        <w:rPr>
          <w:rFonts w:hint="eastAsia" w:ascii="仿宋" w:hAnsi="仿宋" w:eastAsia="仿宋" w:cs="仿宋"/>
          <w:spacing w:val="0"/>
          <w:sz w:val="32"/>
          <w:szCs w:val="32"/>
          <w:lang w:eastAsia="zh-CN"/>
        </w:rPr>
        <w:t>严禁跨年度报账。</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baseline"/>
        <w:outlineLvl w:val="9"/>
        <w:rPr>
          <w:rFonts w:hint="eastAsia" w:ascii="仿宋" w:hAnsi="仿宋" w:eastAsia="仿宋" w:cs="仿宋"/>
          <w:b w:val="0"/>
          <w:bCs w:val="0"/>
          <w:spacing w:val="0"/>
          <w:sz w:val="32"/>
          <w:szCs w:val="32"/>
          <w:lang w:val="en-US" w:eastAsia="zh-CN"/>
        </w:rPr>
      </w:pPr>
      <w:r>
        <w:rPr>
          <w:rFonts w:hint="eastAsia" w:ascii="黑体" w:hAnsi="黑体" w:eastAsia="黑体" w:cs="黑体"/>
          <w:b w:val="0"/>
          <w:bCs w:val="0"/>
          <w:spacing w:val="0"/>
          <w:sz w:val="32"/>
          <w:szCs w:val="32"/>
          <w:lang w:eastAsia="zh-CN"/>
        </w:rPr>
        <w:t>第</w:t>
      </w:r>
      <w:r>
        <w:rPr>
          <w:rFonts w:hint="eastAsia" w:ascii="黑体" w:hAnsi="黑体" w:eastAsia="黑体" w:cs="黑体"/>
          <w:b w:val="0"/>
          <w:bCs w:val="0"/>
          <w:spacing w:val="0"/>
          <w:sz w:val="32"/>
          <w:szCs w:val="32"/>
          <w:lang w:val="en-US" w:eastAsia="zh-CN"/>
        </w:rPr>
        <w:t>三</w:t>
      </w:r>
      <w:r>
        <w:rPr>
          <w:rFonts w:hint="eastAsia" w:ascii="黑体" w:hAnsi="黑体" w:eastAsia="黑体" w:cs="黑体"/>
          <w:b w:val="0"/>
          <w:bCs w:val="0"/>
          <w:spacing w:val="0"/>
          <w:sz w:val="32"/>
          <w:szCs w:val="32"/>
          <w:lang w:eastAsia="zh-CN"/>
        </w:rPr>
        <w:t>十四条</w:t>
      </w:r>
      <w:r>
        <w:rPr>
          <w:rFonts w:hint="eastAsia" w:ascii="仿宋" w:hAnsi="仿宋" w:eastAsia="仿宋" w:cs="仿宋"/>
          <w:b w:val="0"/>
          <w:bCs w:val="0"/>
          <w:spacing w:val="0"/>
          <w:sz w:val="32"/>
          <w:szCs w:val="32"/>
          <w:lang w:val="en-US" w:eastAsia="zh-CN"/>
        </w:rPr>
        <w:t xml:space="preserve"> 工程价款应严格按照合同约定或工程进度预付、支付，禁止超进度付款，并须出具正式发票。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baseline"/>
        <w:outlineLvl w:val="9"/>
        <w:rPr>
          <w:rFonts w:hint="eastAsia" w:ascii="仿宋" w:hAnsi="仿宋" w:eastAsia="仿宋" w:cs="仿宋"/>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七</w:t>
      </w:r>
      <w:r>
        <w:rPr>
          <w:rFonts w:hint="eastAsia" w:ascii="黑体" w:hAnsi="黑体" w:eastAsia="黑体" w:cs="黑体"/>
          <w:b w:val="0"/>
          <w:bCs w:val="0"/>
          <w:spacing w:val="0"/>
          <w:sz w:val="32"/>
          <w:szCs w:val="32"/>
        </w:rPr>
        <w:t>章 票据管理制度</w:t>
      </w: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both"/>
        <w:outlineLvl w:val="9"/>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票据的使用与管理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eastAsia="zh-CN"/>
        </w:rPr>
      </w:pPr>
      <w:r>
        <w:rPr>
          <w:rFonts w:hint="eastAsia" w:ascii="仿宋" w:hAnsi="仿宋" w:eastAsia="仿宋" w:cs="仿宋"/>
          <w:spacing w:val="0"/>
          <w:sz w:val="32"/>
          <w:szCs w:val="32"/>
        </w:rPr>
        <w:t>（一）村集体</w:t>
      </w:r>
      <w:r>
        <w:rPr>
          <w:rFonts w:hint="eastAsia" w:ascii="仿宋" w:hAnsi="仿宋" w:eastAsia="仿宋" w:cs="仿宋"/>
          <w:spacing w:val="0"/>
          <w:sz w:val="32"/>
          <w:szCs w:val="32"/>
          <w:lang w:eastAsia="zh-CN"/>
        </w:rPr>
        <w:t>向单位和个人</w:t>
      </w:r>
      <w:r>
        <w:rPr>
          <w:rFonts w:hint="eastAsia" w:ascii="仿宋" w:hAnsi="仿宋" w:eastAsia="仿宋" w:cs="仿宋"/>
          <w:spacing w:val="0"/>
          <w:sz w:val="32"/>
          <w:szCs w:val="32"/>
        </w:rPr>
        <w:t>收取</w:t>
      </w:r>
      <w:r>
        <w:rPr>
          <w:rFonts w:hint="eastAsia" w:ascii="仿宋" w:hAnsi="仿宋" w:eastAsia="仿宋" w:cs="仿宋"/>
          <w:spacing w:val="0"/>
          <w:sz w:val="32"/>
          <w:szCs w:val="32"/>
          <w:lang w:eastAsia="zh-CN"/>
        </w:rPr>
        <w:t>款</w:t>
      </w:r>
      <w:r>
        <w:rPr>
          <w:rFonts w:hint="eastAsia" w:ascii="仿宋" w:hAnsi="仿宋" w:eastAsia="仿宋" w:cs="仿宋"/>
          <w:spacing w:val="0"/>
          <w:sz w:val="32"/>
          <w:szCs w:val="32"/>
        </w:rPr>
        <w:t>项</w:t>
      </w:r>
      <w:r>
        <w:rPr>
          <w:rFonts w:hint="eastAsia" w:ascii="仿宋" w:hAnsi="仿宋" w:eastAsia="仿宋" w:cs="仿宋"/>
          <w:spacing w:val="0"/>
          <w:sz w:val="32"/>
          <w:szCs w:val="32"/>
          <w:lang w:eastAsia="zh-CN"/>
        </w:rPr>
        <w:t>时，</w:t>
      </w:r>
      <w:r>
        <w:rPr>
          <w:rFonts w:hint="eastAsia" w:ascii="仿宋" w:hAnsi="仿宋" w:eastAsia="仿宋" w:cs="仿宋"/>
          <w:spacing w:val="0"/>
          <w:sz w:val="32"/>
          <w:szCs w:val="32"/>
        </w:rPr>
        <w:t>一律使用山西省财政厅监制的《</w:t>
      </w:r>
      <w:r>
        <w:rPr>
          <w:rFonts w:hint="eastAsia" w:ascii="仿宋" w:hAnsi="仿宋" w:eastAsia="仿宋" w:cs="仿宋"/>
          <w:spacing w:val="0"/>
          <w:sz w:val="32"/>
          <w:szCs w:val="32"/>
          <w:lang w:eastAsia="zh-CN"/>
        </w:rPr>
        <w:t>山西省</w:t>
      </w:r>
      <w:r>
        <w:rPr>
          <w:rFonts w:hint="eastAsia" w:ascii="仿宋" w:hAnsi="仿宋" w:eastAsia="仿宋" w:cs="仿宋"/>
          <w:spacing w:val="0"/>
          <w:sz w:val="32"/>
          <w:szCs w:val="32"/>
        </w:rPr>
        <w:t>农村集体经济组织专用票据》。收取</w:t>
      </w:r>
      <w:r>
        <w:rPr>
          <w:rFonts w:hint="eastAsia" w:ascii="仿宋" w:hAnsi="仿宋" w:eastAsia="仿宋" w:cs="仿宋"/>
          <w:spacing w:val="0"/>
          <w:sz w:val="32"/>
          <w:szCs w:val="32"/>
          <w:lang w:eastAsia="zh-CN"/>
        </w:rPr>
        <w:t>村民“</w:t>
      </w:r>
      <w:r>
        <w:rPr>
          <w:rFonts w:hint="eastAsia" w:ascii="仿宋" w:hAnsi="仿宋" w:eastAsia="仿宋" w:cs="仿宋"/>
          <w:spacing w:val="0"/>
          <w:sz w:val="32"/>
          <w:szCs w:val="32"/>
        </w:rPr>
        <w:t>一事一议</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筹资筹劳款项</w:t>
      </w:r>
      <w:r>
        <w:rPr>
          <w:rFonts w:hint="eastAsia" w:ascii="仿宋" w:hAnsi="仿宋" w:eastAsia="仿宋" w:cs="仿宋"/>
          <w:spacing w:val="0"/>
          <w:sz w:val="32"/>
          <w:szCs w:val="32"/>
          <w:lang w:eastAsia="zh-CN"/>
        </w:rPr>
        <w:t>时，</w:t>
      </w:r>
      <w:r>
        <w:rPr>
          <w:rFonts w:hint="eastAsia" w:ascii="仿宋" w:hAnsi="仿宋" w:eastAsia="仿宋" w:cs="仿宋"/>
          <w:spacing w:val="0"/>
          <w:sz w:val="32"/>
          <w:szCs w:val="32"/>
        </w:rPr>
        <w:t>一律使用《山西省村民</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一事一议</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筹资筹劳收据》。严禁使用其他收据收款。</w:t>
      </w:r>
      <w:r>
        <w:rPr>
          <w:rFonts w:hint="eastAsia" w:ascii="仿宋" w:hAnsi="仿宋" w:eastAsia="仿宋" w:cs="仿宋"/>
          <w:spacing w:val="0"/>
          <w:sz w:val="32"/>
          <w:szCs w:val="32"/>
          <w:lang w:eastAsia="zh-CN"/>
        </w:rPr>
        <w:t>需要纳税的收入事项不得使用。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（二）村会计在使用专用票据时，要对票据的完整性、准确性进行检查，一经发现存在缺页、号码错误、毁损等情况应及时退回</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中心封存。</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三）填开票据时应做到字迹清晰，内容完整、真实，印章齐全，各联次内容、金额一致。填写错误的，应当将各联次完整地保留在原《山西省农村集体经济组织专用票据》内，加盖“作废”戳印，不得私自销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（四）使用完毕后，村会计须在封面上填写总金额，起止号码，并加盖印章，并送</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中心登记保存。</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（五）票据谁遗失谁负责。如发现收据遗失，要及时报告</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中心，并写出书面报告，自费登报声明作废。</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eastAsia="zh-CN"/>
        </w:rPr>
        <w:t>合法有效的</w:t>
      </w:r>
      <w:r>
        <w:rPr>
          <w:rFonts w:hint="eastAsia" w:ascii="仿宋" w:hAnsi="仿宋" w:eastAsia="仿宋" w:cs="仿宋"/>
          <w:spacing w:val="0"/>
          <w:sz w:val="32"/>
          <w:szCs w:val="32"/>
          <w:lang w:val="en-US" w:eastAsia="zh-CN"/>
        </w:rPr>
        <w:t>票据须内容完整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（一）支付行政事业单位收费和罚款时，应索取财政部门监制的收款收据。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（二）支付商品、服务业费用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工程结算款项</w:t>
      </w:r>
      <w:r>
        <w:rPr>
          <w:rFonts w:hint="eastAsia" w:ascii="仿宋" w:hAnsi="仿宋" w:eastAsia="仿宋" w:cs="仿宋"/>
          <w:spacing w:val="0"/>
          <w:sz w:val="32"/>
          <w:szCs w:val="32"/>
        </w:rPr>
        <w:t>时，应索取税务部门监制的发票。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三</w:t>
      </w:r>
      <w:r>
        <w:rPr>
          <w:rFonts w:hint="eastAsia" w:ascii="仿宋" w:hAnsi="仿宋" w:eastAsia="仿宋" w:cs="仿宋"/>
          <w:spacing w:val="0"/>
          <w:sz w:val="32"/>
          <w:szCs w:val="32"/>
        </w:rPr>
        <w:t>）支付成员分红或福利时，须附有决定分红、发放福利的</w:t>
      </w:r>
      <w:r>
        <w:rPr>
          <w:rFonts w:hint="eastAsia" w:ascii="仿宋" w:hAnsi="仿宋" w:eastAsia="仿宋" w:cs="仿宋"/>
          <w:spacing w:val="0"/>
          <w:sz w:val="32"/>
          <w:szCs w:val="32"/>
          <w:lang w:eastAsia="zh-CN"/>
        </w:rPr>
        <w:t>参会人员签字</w:t>
      </w:r>
      <w:r>
        <w:rPr>
          <w:rFonts w:hint="eastAsia" w:ascii="仿宋" w:hAnsi="仿宋" w:eastAsia="仿宋" w:cs="仿宋"/>
          <w:spacing w:val="0"/>
          <w:sz w:val="32"/>
          <w:szCs w:val="32"/>
        </w:rPr>
        <w:t>会议记录、明细分配表，有领取人签章。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四</w:t>
      </w:r>
      <w:r>
        <w:rPr>
          <w:rFonts w:hint="eastAsia" w:ascii="仿宋" w:hAnsi="仿宋" w:eastAsia="仿宋" w:cs="仿宋"/>
          <w:spacing w:val="0"/>
          <w:sz w:val="32"/>
          <w:szCs w:val="32"/>
        </w:rPr>
        <w:t>）支付村干部报酬</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村民</w:t>
      </w:r>
      <w:r>
        <w:rPr>
          <w:rFonts w:hint="eastAsia" w:ascii="仿宋" w:hAnsi="仿宋" w:eastAsia="仿宋" w:cs="仿宋"/>
          <w:spacing w:val="0"/>
          <w:sz w:val="32"/>
          <w:szCs w:val="32"/>
          <w:lang w:val="en-US" w:eastAsia="zh-CN"/>
        </w:rPr>
        <w:t>务</w:t>
      </w:r>
      <w:r>
        <w:rPr>
          <w:rFonts w:hint="eastAsia" w:ascii="仿宋" w:hAnsi="仿宋" w:eastAsia="仿宋" w:cs="仿宋"/>
          <w:spacing w:val="0"/>
          <w:sz w:val="32"/>
          <w:szCs w:val="32"/>
        </w:rPr>
        <w:t>工款，须统一编制</w:t>
      </w:r>
      <w:r>
        <w:rPr>
          <w:rFonts w:hint="eastAsia" w:ascii="仿宋" w:hAnsi="仿宋" w:eastAsia="仿宋" w:cs="仿宋"/>
          <w:spacing w:val="0"/>
          <w:sz w:val="32"/>
          <w:szCs w:val="32"/>
          <w:lang w:val="en-US" w:eastAsia="zh-CN"/>
        </w:rPr>
        <w:t>表格</w:t>
      </w:r>
      <w:r>
        <w:rPr>
          <w:rFonts w:hint="eastAsia" w:ascii="仿宋" w:hAnsi="仿宋" w:eastAsia="仿宋" w:cs="仿宋"/>
          <w:spacing w:val="0"/>
          <w:sz w:val="32"/>
          <w:szCs w:val="32"/>
        </w:rPr>
        <w:t>发放，不得以个人领条形式零星支付。</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所有票据须附有必要的完整附件资料。</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jc w:val="center"/>
        <w:rPr>
          <w:rFonts w:ascii="黑体" w:hAnsi="黑体" w:eastAsia="黑体"/>
          <w:sz w:val="32"/>
          <w:szCs w:val="32"/>
        </w:rPr>
      </w:pPr>
      <w:r>
        <w:rPr>
          <w:rFonts w:hint="eastAsia" w:ascii="黑体" w:hAnsi="黑体" w:eastAsia="黑体"/>
          <w:sz w:val="32"/>
          <w:szCs w:val="32"/>
        </w:rPr>
        <w:t>第八章 债权债务管理制度</w:t>
      </w:r>
    </w:p>
    <w:p>
      <w:pPr>
        <w:keepNext w:val="0"/>
        <w:keepLines w:val="0"/>
        <w:pageBreakBefore w:val="0"/>
        <w:kinsoku/>
        <w:wordWrap/>
        <w:overflowPunct/>
        <w:topLinePunct w:val="0"/>
        <w:autoSpaceDE/>
        <w:autoSpaceDN/>
        <w:bidi w:val="0"/>
        <w:adjustRightInd/>
        <w:spacing w:line="580" w:lineRule="exact"/>
        <w:ind w:firstLine="641"/>
        <w:jc w:val="both"/>
        <w:rPr>
          <w:rFonts w:ascii="黑体" w:hAnsi="黑体" w:eastAsia="黑体"/>
          <w:sz w:val="32"/>
          <w:szCs w:val="32"/>
        </w:rPr>
      </w:pPr>
    </w:p>
    <w:p>
      <w:pPr>
        <w:keepNext w:val="0"/>
        <w:keepLines w:val="0"/>
        <w:pageBreakBefore w:val="0"/>
        <w:kinsoku/>
        <w:wordWrap/>
        <w:overflowPunct/>
        <w:topLinePunct w:val="0"/>
        <w:autoSpaceDE/>
        <w:autoSpaceDN/>
        <w:bidi w:val="0"/>
        <w:adjustRightInd/>
        <w:spacing w:line="580" w:lineRule="exact"/>
        <w:ind w:firstLine="641"/>
        <w:jc w:val="both"/>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 w:hAnsi="仿宋" w:eastAsia="仿宋"/>
          <w:sz w:val="32"/>
          <w:szCs w:val="32"/>
        </w:rPr>
        <w:t>村</w:t>
      </w:r>
      <w:r>
        <w:rPr>
          <w:rFonts w:hint="eastAsia" w:ascii="仿宋" w:hAnsi="仿宋" w:eastAsia="仿宋"/>
          <w:sz w:val="32"/>
          <w:szCs w:val="32"/>
          <w:lang w:eastAsia="zh-CN"/>
        </w:rPr>
        <w:t>集体</w:t>
      </w:r>
      <w:r>
        <w:rPr>
          <w:rFonts w:hint="eastAsia" w:ascii="仿宋" w:hAnsi="仿宋" w:eastAsia="仿宋"/>
          <w:sz w:val="32"/>
          <w:szCs w:val="32"/>
        </w:rPr>
        <w:t>应建立</w:t>
      </w:r>
      <w:r>
        <w:rPr>
          <w:rFonts w:hint="eastAsia" w:ascii="仿宋" w:hAnsi="仿宋" w:eastAsia="仿宋"/>
          <w:sz w:val="32"/>
          <w:szCs w:val="32"/>
          <w:lang w:eastAsia="zh-CN"/>
        </w:rPr>
        <w:t>健全</w:t>
      </w:r>
      <w:r>
        <w:rPr>
          <w:rFonts w:hint="eastAsia" w:ascii="仿宋" w:hAnsi="仿宋" w:eastAsia="仿宋"/>
          <w:sz w:val="32"/>
          <w:szCs w:val="32"/>
        </w:rPr>
        <w:t>债权债务台账，对债权债务变动情况及时核算。</w:t>
      </w:r>
    </w:p>
    <w:p>
      <w:pPr>
        <w:keepNext w:val="0"/>
        <w:keepLines w:val="0"/>
        <w:pageBreakBefore w:val="0"/>
        <w:kinsoku/>
        <w:wordWrap/>
        <w:overflowPunct/>
        <w:topLinePunct w:val="0"/>
        <w:autoSpaceDE/>
        <w:autoSpaceDN/>
        <w:bidi w:val="0"/>
        <w:adjustRightInd/>
        <w:spacing w:line="580" w:lineRule="exact"/>
        <w:ind w:firstLine="641"/>
        <w:jc w:val="both"/>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 w:hAnsi="仿宋" w:eastAsia="仿宋"/>
          <w:sz w:val="32"/>
          <w:szCs w:val="32"/>
        </w:rPr>
        <w:t xml:space="preserve"> 村</w:t>
      </w:r>
      <w:r>
        <w:rPr>
          <w:rFonts w:hint="eastAsia" w:ascii="仿宋" w:hAnsi="仿宋" w:eastAsia="仿宋"/>
          <w:sz w:val="32"/>
          <w:szCs w:val="32"/>
          <w:lang w:eastAsia="zh-CN"/>
        </w:rPr>
        <w:t>集体应按照</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慈林镇关于开展集体债权债务化解工作的实施方案</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w:t>
      </w:r>
      <w:r>
        <w:rPr>
          <w:rFonts w:hint="eastAsia" w:ascii="仿宋" w:hAnsi="仿宋" w:eastAsia="仿宋"/>
          <w:sz w:val="32"/>
          <w:szCs w:val="32"/>
        </w:rPr>
        <w:t>对债权债务进行清理核对，并采取有效措施逐步收回和偿还。</w:t>
      </w:r>
    </w:p>
    <w:p>
      <w:pPr>
        <w:keepNext w:val="0"/>
        <w:keepLines w:val="0"/>
        <w:pageBreakBefore w:val="0"/>
        <w:kinsoku/>
        <w:wordWrap/>
        <w:overflowPunct/>
        <w:topLinePunct w:val="0"/>
        <w:autoSpaceDE/>
        <w:autoSpaceDN/>
        <w:bidi w:val="0"/>
        <w:adjustRightInd/>
        <w:spacing w:line="580" w:lineRule="exact"/>
        <w:ind w:firstLine="641"/>
        <w:jc w:val="both"/>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村集体不得举债兴办公益事业；不得举债用于村级支出；不得为其他单位或个人提供担保；举债从事经营性活动应当纳入村级重大事项决策范围，参照“四议两公开”机制，并报镇政府审核。</w:t>
      </w:r>
    </w:p>
    <w:p>
      <w:pPr>
        <w:keepNext w:val="0"/>
        <w:keepLines w:val="0"/>
        <w:pageBreakBefore w:val="0"/>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lang w:eastAsia="zh-CN"/>
        </w:rPr>
        <w:t>十</w:t>
      </w:r>
      <w:r>
        <w:rPr>
          <w:rFonts w:hint="eastAsia" w:ascii="黑体" w:hAnsi="黑体" w:eastAsia="黑体"/>
          <w:sz w:val="32"/>
          <w:szCs w:val="32"/>
        </w:rPr>
        <w:t>条</w:t>
      </w:r>
      <w:r>
        <w:rPr>
          <w:rFonts w:hint="eastAsia" w:ascii="仿宋" w:hAnsi="仿宋" w:eastAsia="仿宋"/>
          <w:sz w:val="32"/>
          <w:szCs w:val="32"/>
        </w:rPr>
        <w:t xml:space="preserve"> 确需新增债务的，严格执行新增债务申报制度，新增债务须先向</w:t>
      </w:r>
      <w:r>
        <w:rPr>
          <w:rFonts w:hint="eastAsia" w:ascii="仿宋" w:hAnsi="仿宋" w:eastAsia="仿宋"/>
          <w:sz w:val="32"/>
          <w:szCs w:val="32"/>
          <w:lang w:eastAsia="zh-CN"/>
        </w:rPr>
        <w:t>镇</w:t>
      </w:r>
      <w:r>
        <w:rPr>
          <w:rFonts w:hint="eastAsia" w:ascii="仿宋" w:hAnsi="仿宋" w:eastAsia="仿宋"/>
          <w:sz w:val="32"/>
          <w:szCs w:val="32"/>
        </w:rPr>
        <w:t>政府申报，在落实还款来源的基础上，本着“适度、可控、短期”的原则，履行民主程序。对未按程序规定擅自举债，形成新的不良债务的，严格执行“谁批准、谁负责、谁借钱、谁偿还”的原则，村集体不得入账核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2" w:firstLineChars="200"/>
        <w:jc w:val="both"/>
        <w:textAlignment w:val="baseline"/>
        <w:outlineLvl w:val="9"/>
        <w:rPr>
          <w:rFonts w:hint="eastAsia" w:ascii="方正楷体_GBK" w:hAnsi="方正楷体_GBK" w:eastAsia="方正楷体_GBK" w:cs="方正楷体_GBK"/>
          <w:b/>
          <w:bCs/>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九</w:t>
      </w:r>
      <w:r>
        <w:rPr>
          <w:rFonts w:hint="eastAsia" w:ascii="黑体" w:hAnsi="黑体" w:eastAsia="黑体" w:cs="黑体"/>
          <w:b w:val="0"/>
          <w:bCs w:val="0"/>
          <w:spacing w:val="0"/>
          <w:sz w:val="32"/>
          <w:szCs w:val="32"/>
        </w:rPr>
        <w:t>章 财务公开制度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黑体" w:hAnsi="黑体" w:eastAsia="黑体" w:cs="黑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default" w:ascii="黑体" w:hAnsi="黑体" w:eastAsia="黑体" w:cs="黑体"/>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 w:hAnsi="仿宋" w:eastAsia="仿宋" w:cs="仿宋"/>
          <w:spacing w:val="0"/>
          <w:sz w:val="32"/>
          <w:szCs w:val="32"/>
          <w:lang w:val="en-US" w:eastAsia="zh-CN"/>
        </w:rPr>
        <w:t>村集体应严格按照《农村集体经济组织财务公开规定》，实施财务公开</w:t>
      </w:r>
      <w:bookmarkStart w:id="0" w:name="_GoBack"/>
      <w:bookmarkEnd w:id="0"/>
      <w:r>
        <w:rPr>
          <w:rFonts w:hint="eastAsia" w:ascii="仿宋" w:hAnsi="仿宋" w:eastAsia="仿宋" w:cs="仿宋"/>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村集体财务公开的内容包括</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财务预决算、各项收入、各项支出、各项财产、债权债务、收益分配、代收代缴费及成员要求公开的其他事项。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 xml:space="preserve">条 </w:t>
      </w:r>
      <w:r>
        <w:rPr>
          <w:rFonts w:hint="eastAsia" w:ascii="仿宋" w:hAnsi="仿宋" w:eastAsia="仿宋" w:cs="仿宋"/>
          <w:spacing w:val="0"/>
          <w:sz w:val="32"/>
          <w:szCs w:val="32"/>
        </w:rPr>
        <w:t>村干部报酬、生产经营和建设项目发包、土地征用补偿分配与使用、“一事一议”筹资筹劳、政府对农民的各种补贴资金、上级拨付的财政转移支付资金、社会捐赠、优抚、福利及救济扶贫款等事项，村集体应及时逐项逐笔进行公布。</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条</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村集体公布的财务账目须真实可靠，公开底稿由</w:t>
      </w:r>
      <w:r>
        <w:rPr>
          <w:rFonts w:hint="eastAsia" w:ascii="仿宋" w:hAnsi="仿宋" w:eastAsia="仿宋" w:cs="仿宋"/>
          <w:spacing w:val="0"/>
          <w:sz w:val="32"/>
          <w:szCs w:val="32"/>
          <w:lang w:eastAsia="zh-CN"/>
        </w:rPr>
        <w:t>镇服务</w:t>
      </w:r>
      <w:r>
        <w:rPr>
          <w:rFonts w:hint="eastAsia" w:ascii="仿宋" w:hAnsi="仿宋" w:eastAsia="仿宋" w:cs="仿宋"/>
          <w:spacing w:val="0"/>
          <w:sz w:val="32"/>
          <w:szCs w:val="32"/>
        </w:rPr>
        <w:t>中心统一提供，公开前须经过村</w:t>
      </w:r>
      <w:r>
        <w:rPr>
          <w:rFonts w:hint="eastAsia" w:ascii="仿宋" w:hAnsi="仿宋" w:eastAsia="仿宋" w:cs="仿宋"/>
          <w:spacing w:val="0"/>
          <w:sz w:val="32"/>
          <w:szCs w:val="32"/>
          <w:lang w:eastAsia="zh-CN"/>
        </w:rPr>
        <w:t>监事会</w:t>
      </w:r>
      <w:r>
        <w:rPr>
          <w:rFonts w:hint="eastAsia" w:ascii="仿宋" w:hAnsi="仿宋" w:eastAsia="仿宋" w:cs="仿宋"/>
          <w:spacing w:val="0"/>
          <w:sz w:val="32"/>
          <w:szCs w:val="32"/>
        </w:rPr>
        <w:t>审核，</w:t>
      </w:r>
      <w:r>
        <w:rPr>
          <w:rFonts w:hint="eastAsia" w:ascii="仿宋" w:hAnsi="仿宋" w:eastAsia="仿宋" w:cs="仿宋"/>
          <w:spacing w:val="0"/>
          <w:sz w:val="32"/>
          <w:szCs w:val="32"/>
          <w:lang w:val="en-US" w:eastAsia="zh-CN"/>
        </w:rPr>
        <w:t>村集体主要负责人、村</w:t>
      </w:r>
      <w:r>
        <w:rPr>
          <w:rFonts w:hint="eastAsia" w:ascii="仿宋" w:hAnsi="仿宋" w:eastAsia="仿宋" w:cs="仿宋"/>
          <w:spacing w:val="0"/>
          <w:sz w:val="32"/>
          <w:szCs w:val="32"/>
        </w:rPr>
        <w:t>会计</w:t>
      </w:r>
      <w:r>
        <w:rPr>
          <w:rFonts w:hint="eastAsia" w:ascii="仿宋" w:hAnsi="仿宋" w:eastAsia="仿宋" w:cs="仿宋"/>
          <w:spacing w:val="0"/>
          <w:sz w:val="32"/>
          <w:szCs w:val="32"/>
          <w:lang w:val="en-US" w:eastAsia="zh-CN"/>
        </w:rPr>
        <w:t>签字后公开。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eastAsia="zh-CN"/>
        </w:rPr>
        <w:t>村集体应设置固定的</w:t>
      </w:r>
      <w:r>
        <w:rPr>
          <w:rFonts w:hint="eastAsia" w:ascii="仿宋" w:hAnsi="仿宋" w:eastAsia="仿宋" w:cs="仿宋"/>
          <w:spacing w:val="0"/>
          <w:sz w:val="32"/>
          <w:szCs w:val="32"/>
        </w:rPr>
        <w:t>公开栏</w:t>
      </w:r>
      <w:r>
        <w:rPr>
          <w:rFonts w:hint="eastAsia" w:ascii="仿宋" w:hAnsi="仿宋" w:eastAsia="仿宋" w:cs="仿宋"/>
          <w:spacing w:val="0"/>
          <w:sz w:val="32"/>
          <w:szCs w:val="32"/>
          <w:lang w:val="en-US" w:eastAsia="zh-CN"/>
        </w:rPr>
        <w:t>进行财务公开</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也</w:t>
      </w:r>
      <w:r>
        <w:rPr>
          <w:rFonts w:hint="eastAsia" w:ascii="仿宋" w:hAnsi="仿宋" w:eastAsia="仿宋" w:cs="仿宋"/>
          <w:spacing w:val="0"/>
          <w:sz w:val="32"/>
          <w:szCs w:val="32"/>
        </w:rPr>
        <w:t>可以通过广播、网络、“明白纸”</w:t>
      </w:r>
      <w:r>
        <w:rPr>
          <w:rFonts w:hint="eastAsia" w:ascii="仿宋" w:hAnsi="仿宋" w:eastAsia="仿宋" w:cs="仿宋"/>
          <w:spacing w:val="0"/>
          <w:sz w:val="32"/>
          <w:szCs w:val="32"/>
          <w:lang w:eastAsia="zh-CN"/>
        </w:rPr>
        <w:t>、会议、电子触摸屏</w:t>
      </w:r>
      <w:r>
        <w:rPr>
          <w:rFonts w:hint="eastAsia" w:ascii="仿宋" w:hAnsi="仿宋" w:eastAsia="仿宋" w:cs="仿宋"/>
          <w:spacing w:val="0"/>
          <w:sz w:val="32"/>
          <w:szCs w:val="32"/>
        </w:rPr>
        <w:t>等形式</w:t>
      </w:r>
      <w:r>
        <w:rPr>
          <w:rFonts w:hint="eastAsia" w:ascii="仿宋" w:hAnsi="仿宋" w:eastAsia="仿宋" w:cs="仿宋"/>
          <w:spacing w:val="0"/>
          <w:sz w:val="32"/>
          <w:szCs w:val="32"/>
          <w:lang w:eastAsia="zh-CN"/>
        </w:rPr>
        <w:t>进行</w:t>
      </w:r>
      <w:r>
        <w:rPr>
          <w:rFonts w:hint="eastAsia" w:ascii="仿宋" w:hAnsi="仿宋" w:eastAsia="仿宋" w:cs="仿宋"/>
          <w:spacing w:val="0"/>
          <w:sz w:val="32"/>
          <w:szCs w:val="32"/>
        </w:rPr>
        <w:t>公开。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eastAsia="zh-CN"/>
        </w:rPr>
        <w:t>村集体</w:t>
      </w:r>
      <w:r>
        <w:rPr>
          <w:rFonts w:hint="eastAsia" w:ascii="仿宋" w:hAnsi="仿宋" w:eastAsia="仿宋" w:cs="仿宋"/>
          <w:spacing w:val="0"/>
          <w:sz w:val="32"/>
          <w:szCs w:val="32"/>
        </w:rPr>
        <w:t>财务每年</w:t>
      </w:r>
      <w:r>
        <w:rPr>
          <w:rFonts w:hint="eastAsia" w:ascii="仿宋" w:hAnsi="仿宋" w:eastAsia="仿宋" w:cs="仿宋"/>
          <w:spacing w:val="0"/>
          <w:sz w:val="32"/>
          <w:szCs w:val="32"/>
          <w:lang w:val="en-US" w:eastAsia="zh-CN"/>
        </w:rPr>
        <w:t>固定</w:t>
      </w:r>
      <w:r>
        <w:rPr>
          <w:rFonts w:hint="eastAsia" w:ascii="仿宋" w:hAnsi="仿宋" w:eastAsia="仿宋" w:cs="仿宋"/>
          <w:spacing w:val="0"/>
          <w:sz w:val="32"/>
          <w:szCs w:val="32"/>
        </w:rPr>
        <w:t>公开两次，</w:t>
      </w:r>
      <w:r>
        <w:rPr>
          <w:rFonts w:hint="eastAsia" w:ascii="仿宋" w:hAnsi="仿宋" w:eastAsia="仿宋" w:cs="仿宋"/>
          <w:spacing w:val="0"/>
          <w:sz w:val="32"/>
          <w:szCs w:val="32"/>
          <w:lang w:val="en-US" w:eastAsia="zh-CN"/>
        </w:rPr>
        <w:t>分别为</w:t>
      </w:r>
      <w:r>
        <w:rPr>
          <w:rFonts w:hint="eastAsia" w:ascii="仿宋" w:hAnsi="仿宋" w:eastAsia="仿宋" w:cs="仿宋"/>
          <w:spacing w:val="0"/>
          <w:sz w:val="32"/>
          <w:szCs w:val="32"/>
        </w:rPr>
        <w:t>本年的7月</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日</w:t>
      </w:r>
      <w:r>
        <w:rPr>
          <w:rFonts w:hint="eastAsia" w:ascii="仿宋" w:hAnsi="仿宋" w:eastAsia="仿宋" w:cs="仿宋"/>
          <w:spacing w:val="0"/>
          <w:sz w:val="32"/>
          <w:szCs w:val="32"/>
          <w:lang w:eastAsia="zh-CN"/>
        </w:rPr>
        <w:t>前公开上半年财务和</w:t>
      </w:r>
      <w:r>
        <w:rPr>
          <w:rFonts w:hint="eastAsia" w:ascii="仿宋" w:hAnsi="仿宋" w:eastAsia="仿宋" w:cs="仿宋"/>
          <w:spacing w:val="0"/>
          <w:sz w:val="32"/>
          <w:szCs w:val="32"/>
        </w:rPr>
        <w:t>次年的3月</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日</w:t>
      </w:r>
      <w:r>
        <w:rPr>
          <w:rFonts w:hint="eastAsia" w:ascii="仿宋" w:hAnsi="仿宋" w:eastAsia="仿宋" w:cs="仿宋"/>
          <w:spacing w:val="0"/>
          <w:sz w:val="32"/>
          <w:szCs w:val="32"/>
          <w:lang w:eastAsia="zh-CN"/>
        </w:rPr>
        <w:t>前公开上年全年财务</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一般财务事项每季度公开一次；</w:t>
      </w:r>
      <w:r>
        <w:rPr>
          <w:rFonts w:hint="eastAsia" w:ascii="仿宋" w:hAnsi="仿宋" w:eastAsia="仿宋" w:cs="仿宋"/>
          <w:spacing w:val="0"/>
          <w:sz w:val="32"/>
          <w:szCs w:val="32"/>
        </w:rPr>
        <w:t>重大</w:t>
      </w:r>
      <w:r>
        <w:rPr>
          <w:rFonts w:hint="eastAsia" w:ascii="仿宋" w:hAnsi="仿宋" w:eastAsia="仿宋" w:cs="仿宋"/>
          <w:spacing w:val="0"/>
          <w:sz w:val="32"/>
          <w:szCs w:val="32"/>
          <w:lang w:val="en-US" w:eastAsia="zh-CN"/>
        </w:rPr>
        <w:t>事项</w:t>
      </w:r>
      <w:r>
        <w:rPr>
          <w:rFonts w:hint="eastAsia" w:ascii="仿宋" w:hAnsi="仿宋" w:eastAsia="仿宋" w:cs="仿宋"/>
          <w:spacing w:val="0"/>
          <w:sz w:val="32"/>
          <w:szCs w:val="32"/>
        </w:rPr>
        <w:t>以及成员关心的事项要及时</w:t>
      </w:r>
      <w:r>
        <w:rPr>
          <w:rFonts w:hint="eastAsia" w:ascii="仿宋" w:hAnsi="仿宋" w:eastAsia="仿宋" w:cs="仿宋"/>
          <w:spacing w:val="0"/>
          <w:sz w:val="32"/>
          <w:szCs w:val="32"/>
          <w:lang w:val="en-US" w:eastAsia="zh-CN"/>
        </w:rPr>
        <w:t>单独进行</w:t>
      </w:r>
      <w:r>
        <w:rPr>
          <w:rFonts w:hint="eastAsia" w:ascii="仿宋" w:hAnsi="仿宋" w:eastAsia="仿宋" w:cs="仿宋"/>
          <w:spacing w:val="0"/>
          <w:sz w:val="32"/>
          <w:szCs w:val="32"/>
        </w:rPr>
        <w:t>公开</w:t>
      </w:r>
      <w:r>
        <w:rPr>
          <w:rFonts w:hint="eastAsia" w:ascii="仿宋" w:hAnsi="仿宋" w:eastAsia="仿宋" w:cs="仿宋"/>
          <w:spacing w:val="0"/>
          <w:sz w:val="32"/>
          <w:szCs w:val="32"/>
          <w:lang w:eastAsia="zh-CN"/>
        </w:rPr>
        <w:t>，接受成员监督</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村集体财务</w:t>
      </w:r>
      <w:r>
        <w:rPr>
          <w:rFonts w:hint="eastAsia" w:ascii="仿宋" w:hAnsi="仿宋" w:eastAsia="仿宋" w:cs="仿宋"/>
          <w:spacing w:val="0"/>
          <w:sz w:val="32"/>
          <w:szCs w:val="32"/>
        </w:rPr>
        <w:t>公开后，村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lang w:val="en-US" w:eastAsia="zh-CN"/>
        </w:rPr>
        <w:t>主要负责人要及时安排专门时间，解答群众提出的质疑和问题，听取群众的意见和建议。对群众反映的问题要及时答复解决；一时难以答复解决的，要作出解释。不得对提出和反映问题的群众进行压制和打击报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村集体每次公开后，须</w:t>
      </w:r>
      <w:r>
        <w:rPr>
          <w:rFonts w:hint="eastAsia" w:ascii="仿宋" w:hAnsi="仿宋" w:eastAsia="仿宋" w:cs="仿宋"/>
          <w:spacing w:val="0"/>
          <w:sz w:val="32"/>
          <w:szCs w:val="32"/>
          <w:lang w:val="en-US" w:eastAsia="zh-CN"/>
        </w:rPr>
        <w:t>将所有</w:t>
      </w:r>
      <w:r>
        <w:rPr>
          <w:rFonts w:hint="eastAsia" w:ascii="仿宋" w:hAnsi="仿宋" w:eastAsia="仿宋" w:cs="仿宋"/>
          <w:spacing w:val="0"/>
          <w:sz w:val="32"/>
          <w:szCs w:val="32"/>
          <w:lang w:eastAsia="zh-CN"/>
        </w:rPr>
        <w:t>公开</w:t>
      </w:r>
      <w:r>
        <w:rPr>
          <w:rFonts w:hint="eastAsia" w:ascii="仿宋" w:hAnsi="仿宋" w:eastAsia="仿宋" w:cs="仿宋"/>
          <w:spacing w:val="0"/>
          <w:sz w:val="32"/>
          <w:szCs w:val="32"/>
        </w:rPr>
        <w:t>资料</w:t>
      </w:r>
      <w:r>
        <w:rPr>
          <w:rFonts w:hint="eastAsia" w:ascii="仿宋" w:hAnsi="仿宋" w:eastAsia="仿宋" w:cs="仿宋"/>
          <w:spacing w:val="0"/>
          <w:sz w:val="32"/>
          <w:szCs w:val="32"/>
          <w:lang w:eastAsia="zh-CN"/>
        </w:rPr>
        <w:t>和公开照片</w:t>
      </w:r>
      <w:r>
        <w:rPr>
          <w:rFonts w:hint="eastAsia" w:ascii="仿宋" w:hAnsi="仿宋" w:eastAsia="仿宋" w:cs="仿宋"/>
          <w:spacing w:val="0"/>
          <w:sz w:val="32"/>
          <w:szCs w:val="32"/>
          <w:lang w:val="en-US" w:eastAsia="zh-CN"/>
        </w:rPr>
        <w:t>及时存档</w:t>
      </w:r>
      <w:r>
        <w:rPr>
          <w:rFonts w:hint="eastAsia" w:ascii="仿宋" w:hAnsi="仿宋" w:eastAsia="仿宋" w:cs="仿宋"/>
          <w:spacing w:val="0"/>
          <w:sz w:val="32"/>
          <w:szCs w:val="32"/>
        </w:rPr>
        <w:t>，并上报</w:t>
      </w:r>
      <w:r>
        <w:rPr>
          <w:rFonts w:hint="eastAsia" w:ascii="仿宋" w:hAnsi="仿宋" w:eastAsia="仿宋" w:cs="仿宋"/>
          <w:spacing w:val="0"/>
          <w:sz w:val="32"/>
          <w:szCs w:val="32"/>
          <w:lang w:val="en-US" w:eastAsia="zh-CN"/>
        </w:rPr>
        <w:t>镇</w:t>
      </w:r>
      <w:r>
        <w:rPr>
          <w:rFonts w:hint="eastAsia" w:ascii="仿宋" w:hAnsi="仿宋" w:eastAsia="仿宋" w:cs="仿宋"/>
          <w:spacing w:val="0"/>
          <w:sz w:val="32"/>
          <w:szCs w:val="32"/>
        </w:rPr>
        <w:t>留存。</w:t>
      </w:r>
    </w:p>
    <w:p>
      <w:pPr>
        <w:pStyle w:val="2"/>
        <w:keepNext w:val="0"/>
        <w:keepLines w:val="0"/>
        <w:pageBreakBefore w:val="0"/>
        <w:kinsoku/>
        <w:wordWrap/>
        <w:overflowPunct/>
        <w:topLinePunct w:val="0"/>
        <w:autoSpaceDE/>
        <w:autoSpaceDN/>
        <w:bidi w:val="0"/>
        <w:adjustRightInd/>
        <w:spacing w:line="580" w:lineRule="exact"/>
        <w:jc w:val="both"/>
        <w:rPr>
          <w:rFonts w:hint="eastAsia" w:ascii="仿宋" w:hAnsi="仿宋" w:eastAsia="仿宋" w:cs="仿宋"/>
          <w:sz w:val="32"/>
          <w:szCs w:val="32"/>
        </w:rPr>
      </w:pPr>
    </w:p>
    <w:p>
      <w:pPr>
        <w:keepNext w:val="0"/>
        <w:keepLines w:val="0"/>
        <w:pageBreakBefore w:val="0"/>
        <w:numPr>
          <w:ilvl w:val="0"/>
          <w:numId w:val="2"/>
        </w:numPr>
        <w:tabs>
          <w:tab w:val="left" w:pos="1980"/>
        </w:tabs>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r>
        <w:rPr>
          <w:rFonts w:hint="eastAsia" w:ascii="黑体" w:hAnsi="黑体" w:eastAsia="黑体"/>
          <w:sz w:val="32"/>
          <w:szCs w:val="32"/>
          <w:lang w:val="en-US" w:eastAsia="zh-CN"/>
        </w:rPr>
        <w:t>集体</w:t>
      </w:r>
      <w:r>
        <w:rPr>
          <w:rFonts w:hint="eastAsia" w:ascii="黑体" w:hAnsi="黑体" w:eastAsia="黑体"/>
          <w:sz w:val="32"/>
          <w:szCs w:val="32"/>
        </w:rPr>
        <w:t>资产管理</w:t>
      </w:r>
      <w:r>
        <w:rPr>
          <w:rFonts w:hint="eastAsia" w:ascii="黑体" w:hAnsi="黑体" w:eastAsia="黑体"/>
          <w:sz w:val="32"/>
          <w:szCs w:val="32"/>
          <w:lang w:eastAsia="zh-CN"/>
        </w:rPr>
        <w:t>制度</w:t>
      </w:r>
    </w:p>
    <w:p>
      <w:pPr>
        <w:keepNext w:val="0"/>
        <w:keepLines w:val="0"/>
        <w:pageBreakBefore w:val="0"/>
        <w:numPr>
          <w:ilvl w:val="0"/>
          <w:numId w:val="0"/>
        </w:numPr>
        <w:tabs>
          <w:tab w:val="left" w:pos="1980"/>
        </w:tabs>
        <w:kinsoku/>
        <w:wordWrap/>
        <w:overflowPunct/>
        <w:topLinePunct w:val="0"/>
        <w:autoSpaceDE/>
        <w:autoSpaceDN/>
        <w:bidi w:val="0"/>
        <w:adjustRightInd/>
        <w:spacing w:line="580" w:lineRule="exact"/>
        <w:ind w:firstLine="640" w:firstLineChars="200"/>
        <w:jc w:val="both"/>
        <w:rPr>
          <w:rFonts w:hint="eastAsia" w:ascii="黑体" w:hAnsi="黑体" w:eastAsia="黑体"/>
          <w:sz w:val="32"/>
          <w:szCs w:val="32"/>
        </w:rPr>
      </w:pPr>
    </w:p>
    <w:p>
      <w:pPr>
        <w:keepNext w:val="0"/>
        <w:keepLines w:val="0"/>
        <w:pageBreakBefore w:val="0"/>
        <w:numPr>
          <w:ilvl w:val="0"/>
          <w:numId w:val="0"/>
        </w:numPr>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村集体应</w:t>
      </w:r>
      <w:r>
        <w:rPr>
          <w:rFonts w:hint="eastAsia" w:ascii="仿宋" w:hAnsi="仿宋" w:eastAsia="仿宋"/>
          <w:sz w:val="32"/>
          <w:szCs w:val="32"/>
          <w:lang w:eastAsia="zh-CN"/>
        </w:rPr>
        <w:t>按照</w:t>
      </w:r>
      <w:r>
        <w:rPr>
          <w:rFonts w:hint="eastAsia" w:ascii="仿宋" w:hAnsi="仿宋" w:eastAsia="仿宋" w:cs="仿宋"/>
          <w:spacing w:val="0"/>
          <w:sz w:val="32"/>
          <w:szCs w:val="32"/>
          <w:lang w:val="en-US" w:eastAsia="zh-CN"/>
        </w:rPr>
        <w:t>《长子县农村集体资产年度清查和定期报告制度（试行）》，</w:t>
      </w:r>
      <w:r>
        <w:rPr>
          <w:rFonts w:hint="eastAsia" w:ascii="仿宋" w:hAnsi="仿宋" w:eastAsia="仿宋"/>
          <w:sz w:val="32"/>
          <w:szCs w:val="32"/>
        </w:rPr>
        <w:t>每年定期开展清产核资，重点清查核实村集体所有的资产、负债和所有者权益，做到账实、账款、账账相符，并及时上报全国农村集体资产清产核资管理系统。</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建立村集体资产登记台账，及时记录资产增减变动情况，动态管理资产，</w:t>
      </w:r>
      <w:r>
        <w:rPr>
          <w:rFonts w:hint="eastAsia" w:ascii="仿宋_GB2312" w:hAnsi="仿宋" w:eastAsia="仿宋_GB2312"/>
          <w:bCs/>
          <w:sz w:val="32"/>
          <w:szCs w:val="32"/>
        </w:rPr>
        <w:t>做到村集体资产总量清、存在状况清、使用情况清、管理责任清、经营收益清、合同兑现清。</w:t>
      </w:r>
    </w:p>
    <w:p>
      <w:pPr>
        <w:keepNext w:val="0"/>
        <w:keepLines w:val="0"/>
        <w:pageBreakBefore w:val="0"/>
        <w:kinsoku/>
        <w:wordWrap/>
        <w:overflowPunct/>
        <w:topLinePunct w:val="0"/>
        <w:autoSpaceDE/>
        <w:autoSpaceDN/>
        <w:bidi w:val="0"/>
        <w:adjustRightInd/>
        <w:spacing w:line="580" w:lineRule="exact"/>
        <w:ind w:firstLine="660"/>
        <w:jc w:val="both"/>
        <w:rPr>
          <w:rFonts w:ascii="仿宋" w:hAnsi="仿宋" w:eastAsia="仿宋"/>
          <w:sz w:val="32"/>
          <w:szCs w:val="32"/>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lang w:eastAsia="zh-CN"/>
        </w:rPr>
        <w:t>十</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村集体经济组织对外承包、租赁、出让集体资产，以参股、联营、合作方式经营集体资产时，须进行资产评估。</w:t>
      </w:r>
      <w:r>
        <w:rPr>
          <w:rFonts w:hint="eastAsia" w:ascii="仿宋" w:hAnsi="仿宋" w:eastAsia="仿宋"/>
          <w:sz w:val="32"/>
          <w:szCs w:val="32"/>
          <w:u w:val="none"/>
        </w:rPr>
        <w:t>资产原值低于</w:t>
      </w:r>
      <w:r>
        <w:rPr>
          <w:rFonts w:ascii="仿宋" w:hAnsi="仿宋" w:eastAsia="仿宋"/>
          <w:sz w:val="32"/>
          <w:szCs w:val="32"/>
          <w:u w:val="none"/>
        </w:rPr>
        <w:t>30</w:t>
      </w:r>
      <w:r>
        <w:rPr>
          <w:rFonts w:hint="eastAsia" w:ascii="仿宋" w:hAnsi="仿宋" w:eastAsia="仿宋"/>
          <w:sz w:val="32"/>
          <w:szCs w:val="32"/>
          <w:u w:val="none"/>
        </w:rPr>
        <w:t>万元的，由</w:t>
      </w:r>
      <w:r>
        <w:rPr>
          <w:rFonts w:hint="eastAsia" w:ascii="仿宋" w:hAnsi="仿宋" w:eastAsia="仿宋"/>
          <w:sz w:val="32"/>
          <w:szCs w:val="32"/>
        </w:rPr>
        <w:t>村集体成员代表大会</w:t>
      </w:r>
      <w:r>
        <w:rPr>
          <w:rFonts w:hint="eastAsia" w:ascii="仿宋" w:hAnsi="仿宋" w:eastAsia="仿宋"/>
          <w:sz w:val="32"/>
          <w:szCs w:val="32"/>
          <w:u w:val="none"/>
        </w:rPr>
        <w:t>评估</w:t>
      </w:r>
      <w:r>
        <w:rPr>
          <w:rFonts w:hint="eastAsia" w:ascii="仿宋" w:hAnsi="仿宋" w:eastAsia="仿宋"/>
          <w:sz w:val="32"/>
          <w:szCs w:val="32"/>
          <w:u w:val="none"/>
          <w:lang w:eastAsia="zh-CN"/>
        </w:rPr>
        <w:t>；</w:t>
      </w:r>
      <w:r>
        <w:rPr>
          <w:rFonts w:hint="eastAsia" w:ascii="仿宋" w:hAnsi="仿宋" w:eastAsia="仿宋"/>
          <w:sz w:val="32"/>
          <w:szCs w:val="32"/>
          <w:u w:val="none"/>
        </w:rPr>
        <w:t>超过</w:t>
      </w:r>
      <w:r>
        <w:rPr>
          <w:rFonts w:ascii="仿宋" w:hAnsi="仿宋" w:eastAsia="仿宋"/>
          <w:sz w:val="32"/>
          <w:szCs w:val="32"/>
          <w:u w:val="none"/>
        </w:rPr>
        <w:t>30</w:t>
      </w:r>
      <w:r>
        <w:rPr>
          <w:rFonts w:hint="eastAsia" w:ascii="仿宋" w:hAnsi="仿宋" w:eastAsia="仿宋"/>
          <w:sz w:val="32"/>
          <w:szCs w:val="32"/>
          <w:u w:val="none"/>
        </w:rPr>
        <w:t>万元（含</w:t>
      </w:r>
      <w:r>
        <w:rPr>
          <w:rFonts w:ascii="仿宋" w:hAnsi="仿宋" w:eastAsia="仿宋"/>
          <w:sz w:val="32"/>
          <w:szCs w:val="32"/>
          <w:u w:val="none"/>
        </w:rPr>
        <w:t>30</w:t>
      </w:r>
      <w:r>
        <w:rPr>
          <w:rFonts w:hint="eastAsia" w:ascii="仿宋" w:hAnsi="仿宋" w:eastAsia="仿宋"/>
          <w:sz w:val="32"/>
          <w:szCs w:val="32"/>
          <w:u w:val="none"/>
        </w:rPr>
        <w:t>万元）的，由具有评估资质的单位评估</w:t>
      </w:r>
      <w:r>
        <w:rPr>
          <w:rFonts w:hint="eastAsia" w:ascii="仿宋" w:hAnsi="仿宋" w:eastAsia="仿宋"/>
          <w:sz w:val="32"/>
          <w:szCs w:val="32"/>
          <w:u w:val="none"/>
          <w:lang w:eastAsia="zh-CN"/>
        </w:rPr>
        <w:t>，</w:t>
      </w:r>
      <w:r>
        <w:rPr>
          <w:rFonts w:hint="eastAsia" w:ascii="仿宋" w:hAnsi="仿宋" w:eastAsia="仿宋"/>
          <w:sz w:val="32"/>
          <w:szCs w:val="32"/>
          <w:u w:val="none"/>
        </w:rPr>
        <w:t>评估要按照市场原则确定价格，结果要经</w:t>
      </w:r>
      <w:r>
        <w:rPr>
          <w:rFonts w:hint="eastAsia" w:ascii="仿宋" w:hAnsi="仿宋" w:eastAsia="仿宋"/>
          <w:sz w:val="32"/>
          <w:szCs w:val="32"/>
        </w:rPr>
        <w:t>村集体成员代表大会</w:t>
      </w:r>
      <w:r>
        <w:rPr>
          <w:rFonts w:hint="eastAsia" w:ascii="仿宋" w:hAnsi="仿宋" w:eastAsia="仿宋"/>
          <w:sz w:val="32"/>
          <w:szCs w:val="32"/>
          <w:u w:val="none"/>
        </w:rPr>
        <w:t>确认。</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村集体资产实行承包、租赁、出让等方式经营的，应当履行民主程序，制定相关方案，明确数量、用途、条件和价格，以及是否招投标等事项；应当签订书面合同，明确双方权利、义务、违约责任等，并向</w:t>
      </w:r>
      <w:r>
        <w:rPr>
          <w:rFonts w:hint="eastAsia" w:ascii="仿宋" w:hAnsi="仿宋" w:eastAsia="仿宋"/>
          <w:sz w:val="32"/>
          <w:szCs w:val="32"/>
          <w:lang w:eastAsia="zh-CN"/>
        </w:rPr>
        <w:t>成员</w:t>
      </w:r>
      <w:r>
        <w:rPr>
          <w:rFonts w:hint="eastAsia" w:ascii="仿宋" w:hAnsi="仿宋" w:eastAsia="仿宋"/>
          <w:sz w:val="32"/>
          <w:szCs w:val="32"/>
        </w:rPr>
        <w:t>公开。</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lang w:eastAsia="zh-CN"/>
        </w:rPr>
        <w:t>村</w:t>
      </w:r>
      <w:r>
        <w:rPr>
          <w:rFonts w:hint="eastAsia" w:ascii="仿宋" w:hAnsi="仿宋" w:eastAsia="仿宋"/>
          <w:sz w:val="32"/>
          <w:szCs w:val="32"/>
        </w:rPr>
        <w:t>集体资产实行承包、租赁、出让等方式经营的，要加强合同履行的监督检查，公开合同的履行情况；村集体统一经营的资产，要明确经营责任人的目标责任，健全决策机制、管理机制和收益分配机制，并向</w:t>
      </w:r>
      <w:r>
        <w:rPr>
          <w:rFonts w:hint="eastAsia" w:ascii="仿宋" w:hAnsi="仿宋" w:eastAsia="仿宋"/>
          <w:sz w:val="32"/>
          <w:szCs w:val="32"/>
          <w:lang w:eastAsia="zh-CN"/>
        </w:rPr>
        <w:t>成员</w:t>
      </w:r>
      <w:r>
        <w:rPr>
          <w:rFonts w:hint="eastAsia" w:ascii="仿宋" w:hAnsi="仿宋" w:eastAsia="仿宋"/>
          <w:sz w:val="32"/>
          <w:szCs w:val="32"/>
        </w:rPr>
        <w:t>公开；村集体实行股份合作经营的，股份收益要纳入账内核算，确保集体资产安全完整、不断增值，确保集体收入不断增长、集体经济实力不断壮大。</w:t>
      </w:r>
    </w:p>
    <w:p>
      <w:pPr>
        <w:keepNext w:val="0"/>
        <w:keepLines w:val="0"/>
        <w:pageBreakBefore w:val="0"/>
        <w:tabs>
          <w:tab w:val="left" w:pos="1980"/>
        </w:tabs>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p>
    <w:p>
      <w:pPr>
        <w:keepNext w:val="0"/>
        <w:keepLines w:val="0"/>
        <w:pageBreakBefore w:val="0"/>
        <w:tabs>
          <w:tab w:val="left" w:pos="1980"/>
        </w:tabs>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第十一章</w:t>
      </w:r>
      <w:r>
        <w:rPr>
          <w:rFonts w:hint="eastAsia" w:ascii="黑体" w:hAnsi="黑体" w:eastAsia="黑体"/>
          <w:sz w:val="32"/>
          <w:szCs w:val="32"/>
          <w:lang w:val="en-US" w:eastAsia="zh-CN"/>
        </w:rPr>
        <w:t xml:space="preserve">  集体</w:t>
      </w:r>
      <w:r>
        <w:rPr>
          <w:rFonts w:hint="eastAsia" w:ascii="黑体" w:hAnsi="黑体" w:eastAsia="黑体"/>
          <w:sz w:val="32"/>
          <w:szCs w:val="32"/>
        </w:rPr>
        <w:t>资源管理</w:t>
      </w:r>
      <w:r>
        <w:rPr>
          <w:rFonts w:hint="eastAsia" w:ascii="黑体" w:hAnsi="黑体" w:eastAsia="黑体"/>
          <w:sz w:val="32"/>
          <w:szCs w:val="32"/>
          <w:lang w:eastAsia="zh-CN"/>
        </w:rPr>
        <w:t>制度</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黑体" w:hAnsi="黑体" w:eastAsia="黑体"/>
          <w:sz w:val="32"/>
          <w:szCs w:val="32"/>
        </w:rPr>
      </w:pP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建立村集体资源登记台账，明晰数量、分布状况、利用情况、收益兑现情况。</w:t>
      </w:r>
    </w:p>
    <w:p>
      <w:pPr>
        <w:pStyle w:val="3"/>
        <w:ind w:firstLine="640" w:firstLineChars="200"/>
        <w:rPr>
          <w:rFonts w:ascii="仿宋" w:hAnsi="仿宋" w:eastAsia="仿宋"/>
          <w:sz w:val="32"/>
          <w:szCs w:val="32"/>
          <w:u w:val="non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u w:val="none"/>
        </w:rPr>
        <w:t>村集体机动地、</w:t>
      </w:r>
      <w:r>
        <w:rPr>
          <w:rFonts w:hint="eastAsia" w:ascii="仿宋" w:hAnsi="仿宋" w:eastAsia="仿宋"/>
          <w:sz w:val="32"/>
          <w:szCs w:val="32"/>
          <w:u w:val="none"/>
          <w:lang w:val="en-US" w:eastAsia="zh-CN"/>
        </w:rPr>
        <w:t>“</w:t>
      </w:r>
      <w:r>
        <w:rPr>
          <w:rFonts w:hint="eastAsia" w:ascii="仿宋" w:hAnsi="仿宋" w:eastAsia="仿宋"/>
          <w:sz w:val="32"/>
          <w:szCs w:val="32"/>
          <w:u w:val="none"/>
        </w:rPr>
        <w:t>四荒</w:t>
      </w:r>
      <w:r>
        <w:rPr>
          <w:rFonts w:hint="eastAsia" w:ascii="仿宋" w:hAnsi="仿宋" w:eastAsia="仿宋"/>
          <w:sz w:val="32"/>
          <w:szCs w:val="32"/>
          <w:u w:val="none"/>
          <w:lang w:val="en-US" w:eastAsia="zh-CN"/>
        </w:rPr>
        <w:t>”</w:t>
      </w:r>
      <w:r>
        <w:rPr>
          <w:rFonts w:hint="eastAsia" w:ascii="仿宋" w:hAnsi="仿宋" w:eastAsia="仿宋"/>
          <w:sz w:val="32"/>
          <w:szCs w:val="32"/>
          <w:u w:val="none"/>
        </w:rPr>
        <w:t>地、建设用地等对外承包（租赁）时，应首先进行价值评估。预估价值低于</w:t>
      </w:r>
      <w:r>
        <w:rPr>
          <w:rFonts w:ascii="仿宋" w:hAnsi="仿宋" w:eastAsia="仿宋"/>
          <w:sz w:val="32"/>
          <w:szCs w:val="32"/>
          <w:u w:val="none"/>
        </w:rPr>
        <w:t>30</w:t>
      </w:r>
      <w:r>
        <w:rPr>
          <w:rFonts w:hint="eastAsia" w:ascii="仿宋" w:hAnsi="仿宋" w:eastAsia="仿宋"/>
          <w:sz w:val="32"/>
          <w:szCs w:val="32"/>
          <w:u w:val="none"/>
        </w:rPr>
        <w:t>万元的，由</w:t>
      </w:r>
      <w:r>
        <w:rPr>
          <w:rFonts w:hint="eastAsia" w:ascii="仿宋" w:hAnsi="仿宋" w:eastAsia="仿宋"/>
          <w:sz w:val="32"/>
          <w:szCs w:val="32"/>
          <w:u w:val="none"/>
          <w:lang w:eastAsia="zh-CN"/>
        </w:rPr>
        <w:t>成员代表会议</w:t>
      </w:r>
      <w:r>
        <w:rPr>
          <w:rFonts w:hint="eastAsia" w:ascii="仿宋" w:hAnsi="仿宋" w:eastAsia="仿宋"/>
          <w:sz w:val="32"/>
          <w:szCs w:val="32"/>
          <w:u w:val="none"/>
        </w:rPr>
        <w:t>评估</w:t>
      </w:r>
      <w:r>
        <w:rPr>
          <w:rFonts w:hint="eastAsia" w:ascii="仿宋" w:hAnsi="仿宋" w:eastAsia="仿宋"/>
          <w:sz w:val="32"/>
          <w:szCs w:val="32"/>
          <w:u w:val="none"/>
          <w:lang w:eastAsia="zh-CN"/>
        </w:rPr>
        <w:t>；</w:t>
      </w:r>
      <w:r>
        <w:rPr>
          <w:rFonts w:hint="eastAsia" w:ascii="仿宋" w:hAnsi="仿宋" w:eastAsia="仿宋"/>
          <w:sz w:val="32"/>
          <w:szCs w:val="32"/>
          <w:u w:val="none"/>
        </w:rPr>
        <w:t>超过</w:t>
      </w:r>
      <w:r>
        <w:rPr>
          <w:rFonts w:ascii="仿宋" w:hAnsi="仿宋" w:eastAsia="仿宋"/>
          <w:sz w:val="32"/>
          <w:szCs w:val="32"/>
          <w:u w:val="none"/>
        </w:rPr>
        <w:t>30</w:t>
      </w:r>
      <w:r>
        <w:rPr>
          <w:rFonts w:hint="eastAsia" w:ascii="仿宋" w:hAnsi="仿宋" w:eastAsia="仿宋"/>
          <w:sz w:val="32"/>
          <w:szCs w:val="32"/>
          <w:u w:val="none"/>
        </w:rPr>
        <w:t>万元（含</w:t>
      </w:r>
      <w:r>
        <w:rPr>
          <w:rFonts w:ascii="仿宋" w:hAnsi="仿宋" w:eastAsia="仿宋"/>
          <w:sz w:val="32"/>
          <w:szCs w:val="32"/>
          <w:u w:val="none"/>
        </w:rPr>
        <w:t>30</w:t>
      </w:r>
      <w:r>
        <w:rPr>
          <w:rFonts w:hint="eastAsia" w:ascii="仿宋" w:hAnsi="仿宋" w:eastAsia="仿宋"/>
          <w:sz w:val="32"/>
          <w:szCs w:val="32"/>
          <w:u w:val="none"/>
        </w:rPr>
        <w:t>万元）的，由具有评估资质的单位评估</w:t>
      </w:r>
      <w:r>
        <w:rPr>
          <w:rFonts w:hint="eastAsia" w:ascii="仿宋" w:hAnsi="仿宋" w:eastAsia="仿宋"/>
          <w:sz w:val="32"/>
          <w:szCs w:val="32"/>
          <w:u w:val="none"/>
          <w:lang w:eastAsia="zh-CN"/>
        </w:rPr>
        <w:t>，</w:t>
      </w:r>
      <w:r>
        <w:rPr>
          <w:rFonts w:hint="eastAsia" w:ascii="仿宋" w:hAnsi="仿宋" w:eastAsia="仿宋"/>
          <w:sz w:val="32"/>
          <w:szCs w:val="32"/>
          <w:u w:val="none"/>
        </w:rPr>
        <w:t>评估要按照市场原则确定价格，结果要经</w:t>
      </w:r>
      <w:r>
        <w:rPr>
          <w:rFonts w:hint="eastAsia" w:ascii="仿宋" w:hAnsi="仿宋" w:eastAsia="仿宋"/>
          <w:sz w:val="32"/>
          <w:szCs w:val="32"/>
        </w:rPr>
        <w:t>村集体成员代表大会</w:t>
      </w:r>
      <w:r>
        <w:rPr>
          <w:rFonts w:hint="eastAsia" w:ascii="仿宋" w:hAnsi="仿宋" w:eastAsia="仿宋"/>
          <w:sz w:val="32"/>
          <w:szCs w:val="32"/>
          <w:u w:val="none"/>
        </w:rPr>
        <w:t>确认。评估结束后，通过招标、拍卖、公开协商等方式对外承包（租赁）。</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村集体预留机动地采取招标方式承包的，承包期限最长不得超过</w:t>
      </w:r>
      <w:r>
        <w:rPr>
          <w:rFonts w:ascii="仿宋" w:hAnsi="仿宋" w:eastAsia="仿宋"/>
          <w:sz w:val="32"/>
          <w:szCs w:val="32"/>
        </w:rPr>
        <w:t>3</w:t>
      </w:r>
      <w:r>
        <w:rPr>
          <w:rFonts w:hint="eastAsia" w:ascii="仿宋" w:hAnsi="仿宋" w:eastAsia="仿宋"/>
          <w:sz w:val="32"/>
          <w:szCs w:val="32"/>
        </w:rPr>
        <w:t>年，到期后可根据实际情况予以延包，确保承包方合法权益不受损坏；</w:t>
      </w:r>
      <w:r>
        <w:rPr>
          <w:rFonts w:hint="eastAsia" w:ascii="仿宋" w:hAnsi="仿宋" w:eastAsia="仿宋"/>
          <w:sz w:val="32"/>
          <w:szCs w:val="32"/>
          <w:lang w:eastAsia="zh-CN"/>
        </w:rPr>
        <w:t>“四荒地”、建设用地等</w:t>
      </w:r>
      <w:r>
        <w:rPr>
          <w:rFonts w:hint="eastAsia" w:ascii="仿宋" w:hAnsi="仿宋" w:eastAsia="仿宋"/>
          <w:sz w:val="32"/>
          <w:szCs w:val="32"/>
        </w:rPr>
        <w:t>资源要依法</w:t>
      </w:r>
      <w:r>
        <w:rPr>
          <w:rFonts w:hint="eastAsia" w:ascii="仿宋" w:hAnsi="仿宋" w:eastAsia="仿宋"/>
          <w:sz w:val="32"/>
          <w:szCs w:val="32"/>
          <w:lang w:eastAsia="zh-CN"/>
        </w:rPr>
        <w:t>合理</w:t>
      </w:r>
      <w:r>
        <w:rPr>
          <w:rFonts w:hint="eastAsia" w:ascii="仿宋" w:hAnsi="仿宋" w:eastAsia="仿宋"/>
          <w:sz w:val="32"/>
          <w:szCs w:val="32"/>
        </w:rPr>
        <w:t>确定承包期限，确保合同的依法履行、全面兑现，确保承包收入及时、足额登记入账。</w:t>
      </w:r>
    </w:p>
    <w:p>
      <w:pPr>
        <w:keepNext w:val="0"/>
        <w:keepLines w:val="0"/>
        <w:pageBreakBefore w:val="0"/>
        <w:tabs>
          <w:tab w:val="left" w:pos="1980"/>
        </w:tabs>
        <w:kinsoku/>
        <w:wordWrap/>
        <w:overflowPunct/>
        <w:topLinePunct w:val="0"/>
        <w:autoSpaceDE/>
        <w:autoSpaceDN/>
        <w:bidi w:val="0"/>
        <w:adjustRightInd/>
        <w:spacing w:line="580" w:lineRule="exact"/>
        <w:jc w:val="both"/>
        <w:rPr>
          <w:rFonts w:hint="eastAsia" w:ascii="黑体" w:hAnsi="黑体" w:eastAsia="黑体"/>
          <w:sz w:val="32"/>
          <w:szCs w:val="32"/>
          <w:lang w:eastAsia="zh-CN"/>
        </w:rPr>
      </w:pPr>
    </w:p>
    <w:p>
      <w:pPr>
        <w:keepNext w:val="0"/>
        <w:keepLines w:val="0"/>
        <w:pageBreakBefore w:val="0"/>
        <w:tabs>
          <w:tab w:val="left" w:pos="1980"/>
        </w:tabs>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第十二章</w:t>
      </w:r>
      <w:r>
        <w:rPr>
          <w:rFonts w:hint="eastAsia" w:ascii="黑体" w:hAnsi="黑体" w:eastAsia="黑体"/>
          <w:sz w:val="32"/>
          <w:szCs w:val="32"/>
          <w:lang w:val="en-US" w:eastAsia="zh-CN"/>
        </w:rPr>
        <w:t xml:space="preserve"> </w:t>
      </w:r>
      <w:r>
        <w:rPr>
          <w:rFonts w:hint="eastAsia" w:ascii="黑体" w:hAnsi="黑体" w:eastAsia="黑体"/>
          <w:sz w:val="32"/>
          <w:szCs w:val="32"/>
        </w:rPr>
        <w:t>民主监督和管理</w:t>
      </w:r>
      <w:r>
        <w:rPr>
          <w:rFonts w:hint="eastAsia" w:ascii="黑体" w:hAnsi="黑体" w:eastAsia="黑体"/>
          <w:sz w:val="32"/>
          <w:szCs w:val="32"/>
          <w:lang w:eastAsia="zh-CN"/>
        </w:rPr>
        <w:t>制度</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黑体" w:hAnsi="黑体" w:eastAsia="黑体"/>
          <w:sz w:val="32"/>
          <w:szCs w:val="32"/>
        </w:rPr>
      </w:pP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六</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村集体在处置集体土地承包租赁、集体企业改制、集体举债、集体资产采购和处置、集体建设项目、大额资金使用等重要事项时，应当实行少数服从多数的民主决策机制和公开透明的工作原则。</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村集体发生下列事项时，都要</w:t>
      </w:r>
      <w:r>
        <w:rPr>
          <w:rFonts w:hint="eastAsia" w:ascii="仿宋" w:hAnsi="仿宋" w:eastAsia="仿宋"/>
          <w:sz w:val="32"/>
          <w:szCs w:val="32"/>
          <w:lang w:val="en-US" w:eastAsia="zh-CN"/>
        </w:rPr>
        <w:t>参照执行</w:t>
      </w:r>
      <w:r>
        <w:rPr>
          <w:rFonts w:hint="eastAsia" w:ascii="仿宋" w:hAnsi="仿宋" w:eastAsia="仿宋"/>
          <w:sz w:val="32"/>
          <w:szCs w:val="32"/>
        </w:rPr>
        <w:t>“四议两公开”</w:t>
      </w:r>
      <w:r>
        <w:rPr>
          <w:rFonts w:hint="eastAsia" w:ascii="仿宋" w:hAnsi="仿宋" w:eastAsia="仿宋"/>
          <w:sz w:val="32"/>
          <w:szCs w:val="32"/>
          <w:lang w:val="en-US" w:eastAsia="zh-CN"/>
        </w:rPr>
        <w:t>机制</w:t>
      </w:r>
      <w:r>
        <w:rPr>
          <w:rFonts w:hint="eastAsia" w:ascii="仿宋" w:hAnsi="仿宋" w:eastAsia="仿宋"/>
          <w:sz w:val="32"/>
          <w:szCs w:val="32"/>
        </w:rPr>
        <w:t>。</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集体企业经营方式的确定及变更；</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集体土地承包（租赁）</w:t>
      </w:r>
      <w:r>
        <w:rPr>
          <w:rFonts w:hint="eastAsia" w:ascii="仿宋" w:hAnsi="仿宋" w:eastAsia="仿宋"/>
          <w:sz w:val="32"/>
          <w:szCs w:val="32"/>
          <w:lang w:eastAsia="zh-CN"/>
        </w:rPr>
        <w:t>、入股</w:t>
      </w:r>
      <w:r>
        <w:rPr>
          <w:rFonts w:hint="eastAsia" w:ascii="仿宋" w:hAnsi="仿宋" w:eastAsia="仿宋"/>
          <w:sz w:val="32"/>
          <w:szCs w:val="32"/>
        </w:rPr>
        <w:t>；</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价值（原值）超过</w:t>
      </w:r>
      <w:r>
        <w:rPr>
          <w:rFonts w:hint="eastAsia" w:ascii="仿宋" w:hAnsi="仿宋" w:eastAsia="仿宋"/>
          <w:sz w:val="32"/>
          <w:szCs w:val="32"/>
          <w:lang w:val="en-US" w:eastAsia="zh-CN"/>
        </w:rPr>
        <w:t>5</w:t>
      </w:r>
      <w:r>
        <w:rPr>
          <w:rFonts w:hint="eastAsia" w:ascii="仿宋" w:hAnsi="仿宋" w:eastAsia="仿宋"/>
          <w:sz w:val="32"/>
          <w:szCs w:val="32"/>
        </w:rPr>
        <w:t>万元（含）的固定资产承包（租赁）、出售、报废；</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集体举债金额超过</w:t>
      </w:r>
      <w:r>
        <w:rPr>
          <w:rFonts w:hint="eastAsia" w:ascii="仿宋" w:hAnsi="仿宋" w:eastAsia="仿宋"/>
          <w:sz w:val="32"/>
          <w:szCs w:val="32"/>
          <w:lang w:val="en-US" w:eastAsia="zh-CN"/>
        </w:rPr>
        <w:t>1万</w:t>
      </w:r>
      <w:r>
        <w:rPr>
          <w:rFonts w:hint="eastAsia" w:ascii="仿宋" w:hAnsi="仿宋" w:eastAsia="仿宋"/>
          <w:sz w:val="32"/>
          <w:szCs w:val="32"/>
        </w:rPr>
        <w:t>元（含）的；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投资项目预算金额超过</w:t>
      </w:r>
      <w:r>
        <w:rPr>
          <w:rFonts w:hint="eastAsia" w:ascii="仿宋" w:hAnsi="仿宋" w:eastAsia="仿宋"/>
          <w:sz w:val="32"/>
          <w:szCs w:val="32"/>
          <w:lang w:val="en-US" w:eastAsia="zh-CN"/>
        </w:rPr>
        <w:t>5</w:t>
      </w:r>
      <w:r>
        <w:rPr>
          <w:rFonts w:hint="eastAsia" w:ascii="仿宋" w:hAnsi="仿宋" w:eastAsia="仿宋"/>
          <w:sz w:val="32"/>
          <w:szCs w:val="32"/>
        </w:rPr>
        <w:t>万元（含）的；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集体建设项目预算金额超过</w:t>
      </w:r>
      <w:r>
        <w:rPr>
          <w:rFonts w:hint="eastAsia" w:ascii="仿宋" w:hAnsi="仿宋" w:eastAsia="仿宋"/>
          <w:sz w:val="32"/>
          <w:szCs w:val="32"/>
          <w:lang w:val="en-US" w:eastAsia="zh-CN"/>
        </w:rPr>
        <w:t>5</w:t>
      </w:r>
      <w:r>
        <w:rPr>
          <w:rFonts w:hint="eastAsia" w:ascii="仿宋" w:hAnsi="仿宋" w:eastAsia="仿宋"/>
          <w:sz w:val="32"/>
          <w:szCs w:val="32"/>
        </w:rPr>
        <w:t>万元（含）的；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购置大型或大批设备（物资）价值超过</w:t>
      </w:r>
      <w:r>
        <w:rPr>
          <w:rFonts w:hint="eastAsia" w:ascii="仿宋" w:hAnsi="仿宋" w:eastAsia="仿宋"/>
          <w:sz w:val="32"/>
          <w:szCs w:val="32"/>
          <w:lang w:val="en-US" w:eastAsia="zh-CN"/>
        </w:rPr>
        <w:t>5</w:t>
      </w:r>
      <w:r>
        <w:rPr>
          <w:rFonts w:hint="eastAsia" w:ascii="仿宋" w:hAnsi="仿宋" w:eastAsia="仿宋"/>
          <w:sz w:val="32"/>
          <w:szCs w:val="32"/>
        </w:rPr>
        <w:t>万元（含）的；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村民福利采购；</w:t>
      </w:r>
    </w:p>
    <w:p>
      <w:pPr>
        <w:keepNext w:val="0"/>
        <w:keepLines w:val="0"/>
        <w:pageBreakBefore w:val="0"/>
        <w:tabs>
          <w:tab w:val="left" w:pos="1980"/>
        </w:tabs>
        <w:kinsoku/>
        <w:wordWrap/>
        <w:overflowPunct/>
        <w:topLinePunct w:val="0"/>
        <w:autoSpaceDE/>
        <w:autoSpaceDN/>
        <w:bidi w:val="0"/>
        <w:adjustRightInd/>
        <w:spacing w:line="580" w:lineRule="exact"/>
        <w:ind w:left="718" w:leftChars="342" w:firstLine="0" w:firstLineChars="0"/>
        <w:jc w:val="both"/>
        <w:rPr>
          <w:rFonts w:hint="eastAsia" w:ascii="仿宋" w:hAnsi="仿宋" w:eastAsia="仿宋"/>
          <w:sz w:val="32"/>
          <w:szCs w:val="32"/>
          <w:lang w:eastAsia="zh-CN"/>
        </w:rPr>
      </w:pPr>
      <w:r>
        <w:rPr>
          <w:rFonts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一次性</w:t>
      </w:r>
      <w:r>
        <w:rPr>
          <w:rFonts w:hint="eastAsia" w:ascii="仿宋" w:hAnsi="仿宋" w:eastAsia="仿宋"/>
          <w:sz w:val="32"/>
          <w:szCs w:val="32"/>
          <w:lang w:eastAsia="zh-CN"/>
        </w:rPr>
        <w:t>单笔</w:t>
      </w:r>
      <w:r>
        <w:rPr>
          <w:rFonts w:hint="eastAsia" w:ascii="仿宋" w:hAnsi="仿宋" w:eastAsia="仿宋"/>
          <w:sz w:val="32"/>
          <w:szCs w:val="32"/>
        </w:rPr>
        <w:t>开支事项金额超过</w:t>
      </w:r>
      <w:r>
        <w:rPr>
          <w:rFonts w:hint="eastAsia" w:ascii="仿宋" w:hAnsi="仿宋" w:eastAsia="仿宋"/>
          <w:sz w:val="32"/>
          <w:szCs w:val="32"/>
          <w:lang w:val="en-US" w:eastAsia="zh-CN"/>
        </w:rPr>
        <w:t>1</w:t>
      </w:r>
      <w:r>
        <w:rPr>
          <w:rFonts w:hint="eastAsia" w:ascii="仿宋" w:hAnsi="仿宋" w:eastAsia="仿宋"/>
          <w:sz w:val="32"/>
          <w:szCs w:val="32"/>
        </w:rPr>
        <w:t>万元（含）的</w:t>
      </w:r>
      <w:r>
        <w:rPr>
          <w:rFonts w:hint="eastAsia" w:ascii="仿宋" w:hAnsi="仿宋" w:eastAsia="仿宋"/>
          <w:sz w:val="32"/>
          <w:szCs w:val="32"/>
          <w:lang w:eastAsia="zh-CN"/>
        </w:rPr>
        <w:t>。</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rPr>
        <w:t>以上财务开支事项，</w:t>
      </w:r>
      <w:r>
        <w:rPr>
          <w:rFonts w:hint="eastAsia" w:ascii="仿宋" w:hAnsi="仿宋" w:eastAsia="仿宋"/>
          <w:sz w:val="32"/>
          <w:szCs w:val="32"/>
          <w:lang w:eastAsia="zh-CN"/>
        </w:rPr>
        <w:t>报账时应附参会人员签字的会议记录和相关公开资料。</w:t>
      </w:r>
    </w:p>
    <w:p>
      <w:pPr>
        <w:keepNext w:val="0"/>
        <w:keepLines w:val="0"/>
        <w:pageBreakBefore w:val="0"/>
        <w:numPr>
          <w:ilvl w:val="0"/>
          <w:numId w:val="3"/>
        </w:numPr>
        <w:tabs>
          <w:tab w:val="left" w:pos="1980"/>
        </w:tabs>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rPr>
        <w:t>村集体发生下列事项时，都要经</w:t>
      </w:r>
      <w:r>
        <w:rPr>
          <w:rFonts w:hint="eastAsia" w:ascii="仿宋" w:hAnsi="仿宋" w:eastAsia="仿宋" w:cs="仿宋"/>
          <w:sz w:val="32"/>
          <w:szCs w:val="32"/>
          <w:lang w:eastAsia="zh-CN"/>
        </w:rPr>
        <w:t>村党组织和理事会研究同意</w:t>
      </w:r>
      <w:r>
        <w:rPr>
          <w:rFonts w:hint="eastAsia" w:ascii="仿宋" w:hAnsi="仿宋" w:eastAsia="仿宋"/>
          <w:sz w:val="32"/>
          <w:szCs w:val="32"/>
          <w:lang w:eastAsia="zh-CN"/>
        </w:rPr>
        <w:t>。</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价值（原值）</w:t>
      </w:r>
      <w:r>
        <w:rPr>
          <w:rFonts w:hint="eastAsia" w:ascii="仿宋" w:hAnsi="仿宋" w:eastAsia="仿宋"/>
          <w:sz w:val="32"/>
          <w:szCs w:val="32"/>
          <w:lang w:val="en-US" w:eastAsia="zh-CN"/>
        </w:rPr>
        <w:t>5000元</w:t>
      </w:r>
      <w:r>
        <w:rPr>
          <w:rFonts w:hint="eastAsia" w:ascii="仿宋" w:hAnsi="仿宋" w:eastAsia="仿宋"/>
          <w:sz w:val="32"/>
          <w:szCs w:val="32"/>
        </w:rPr>
        <w:t>（含）</w:t>
      </w:r>
      <w:r>
        <w:rPr>
          <w:rFonts w:hint="eastAsia" w:ascii="仿宋" w:hAnsi="仿宋" w:eastAsia="仿宋"/>
          <w:sz w:val="32"/>
          <w:szCs w:val="32"/>
          <w:lang w:val="en-US" w:eastAsia="zh-CN"/>
        </w:rPr>
        <w:t>—5</w:t>
      </w:r>
      <w:r>
        <w:rPr>
          <w:rFonts w:hint="eastAsia" w:ascii="仿宋" w:hAnsi="仿宋" w:eastAsia="仿宋"/>
          <w:sz w:val="32"/>
          <w:szCs w:val="32"/>
        </w:rPr>
        <w:t>万元的固定资产承包（租赁）、出售、报废；</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集体举债金额</w:t>
      </w:r>
      <w:r>
        <w:rPr>
          <w:rFonts w:hint="eastAsia" w:ascii="仿宋" w:hAnsi="仿宋" w:eastAsia="仿宋"/>
          <w:sz w:val="32"/>
          <w:szCs w:val="32"/>
          <w:lang w:val="en-US" w:eastAsia="zh-CN"/>
        </w:rPr>
        <w:t>5000元</w:t>
      </w:r>
      <w:r>
        <w:rPr>
          <w:rFonts w:hint="eastAsia" w:ascii="仿宋" w:hAnsi="仿宋" w:eastAsia="仿宋"/>
          <w:sz w:val="32"/>
          <w:szCs w:val="32"/>
        </w:rPr>
        <w:t>（含）</w:t>
      </w:r>
      <w:r>
        <w:rPr>
          <w:rFonts w:hint="eastAsia" w:ascii="仿宋" w:hAnsi="仿宋" w:eastAsia="仿宋"/>
          <w:sz w:val="32"/>
          <w:szCs w:val="32"/>
          <w:lang w:val="en-US" w:eastAsia="zh-CN"/>
        </w:rPr>
        <w:t>—1万</w:t>
      </w:r>
      <w:r>
        <w:rPr>
          <w:rFonts w:hint="eastAsia" w:ascii="仿宋" w:hAnsi="仿宋" w:eastAsia="仿宋"/>
          <w:sz w:val="32"/>
          <w:szCs w:val="32"/>
        </w:rPr>
        <w:t>元的；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投资项目预算金额</w:t>
      </w:r>
      <w:r>
        <w:rPr>
          <w:rFonts w:hint="eastAsia" w:ascii="仿宋" w:hAnsi="仿宋" w:eastAsia="仿宋"/>
          <w:sz w:val="32"/>
          <w:szCs w:val="32"/>
          <w:lang w:val="en-US" w:eastAsia="zh-CN"/>
        </w:rPr>
        <w:t>1万</w:t>
      </w:r>
      <w:r>
        <w:rPr>
          <w:rFonts w:hint="eastAsia" w:ascii="仿宋" w:hAnsi="仿宋" w:eastAsia="仿宋"/>
          <w:sz w:val="32"/>
          <w:szCs w:val="32"/>
        </w:rPr>
        <w:t>（含）</w:t>
      </w:r>
      <w:r>
        <w:rPr>
          <w:rFonts w:hint="eastAsia" w:ascii="仿宋" w:hAnsi="仿宋" w:eastAsia="仿宋"/>
          <w:sz w:val="32"/>
          <w:szCs w:val="32"/>
          <w:lang w:val="en-US" w:eastAsia="zh-CN"/>
        </w:rPr>
        <w:t>—5</w:t>
      </w:r>
      <w:r>
        <w:rPr>
          <w:rFonts w:hint="eastAsia" w:ascii="仿宋" w:hAnsi="仿宋" w:eastAsia="仿宋"/>
          <w:sz w:val="32"/>
          <w:szCs w:val="32"/>
        </w:rPr>
        <w:t>万元的；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集体建设项目预算金额</w:t>
      </w:r>
      <w:r>
        <w:rPr>
          <w:rFonts w:hint="eastAsia" w:ascii="仿宋" w:hAnsi="仿宋" w:eastAsia="仿宋"/>
          <w:sz w:val="32"/>
          <w:szCs w:val="32"/>
          <w:lang w:val="en-US" w:eastAsia="zh-CN"/>
        </w:rPr>
        <w:t>1万</w:t>
      </w:r>
      <w:r>
        <w:rPr>
          <w:rFonts w:hint="eastAsia" w:ascii="仿宋" w:hAnsi="仿宋" w:eastAsia="仿宋"/>
          <w:sz w:val="32"/>
          <w:szCs w:val="32"/>
        </w:rPr>
        <w:t>（含）</w:t>
      </w:r>
      <w:r>
        <w:rPr>
          <w:rFonts w:hint="eastAsia" w:ascii="仿宋" w:hAnsi="仿宋" w:eastAsia="仿宋"/>
          <w:sz w:val="32"/>
          <w:szCs w:val="32"/>
          <w:lang w:val="en-US" w:eastAsia="zh-CN"/>
        </w:rPr>
        <w:t>—5</w:t>
      </w:r>
      <w:r>
        <w:rPr>
          <w:rFonts w:hint="eastAsia" w:ascii="仿宋" w:hAnsi="仿宋" w:eastAsia="仿宋"/>
          <w:sz w:val="32"/>
          <w:szCs w:val="32"/>
        </w:rPr>
        <w:t>万元的；</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购置大型或大批设备（物资）价值</w:t>
      </w:r>
      <w:r>
        <w:rPr>
          <w:rFonts w:hint="eastAsia" w:ascii="仿宋" w:hAnsi="仿宋" w:eastAsia="仿宋"/>
          <w:sz w:val="32"/>
          <w:szCs w:val="32"/>
          <w:lang w:val="en-US" w:eastAsia="zh-CN"/>
        </w:rPr>
        <w:t>1</w:t>
      </w:r>
      <w:r>
        <w:rPr>
          <w:rFonts w:hint="eastAsia" w:ascii="仿宋" w:hAnsi="仿宋" w:eastAsia="仿宋"/>
          <w:sz w:val="32"/>
          <w:szCs w:val="32"/>
        </w:rPr>
        <w:t>万元（含）</w:t>
      </w:r>
      <w:r>
        <w:rPr>
          <w:rFonts w:hint="eastAsia" w:ascii="仿宋" w:hAnsi="仿宋" w:eastAsia="仿宋"/>
          <w:sz w:val="32"/>
          <w:szCs w:val="32"/>
          <w:lang w:val="en-US" w:eastAsia="zh-CN"/>
        </w:rPr>
        <w:t>—5</w:t>
      </w:r>
      <w:r>
        <w:rPr>
          <w:rFonts w:hint="eastAsia" w:ascii="仿宋" w:hAnsi="仿宋" w:eastAsia="仿宋"/>
          <w:sz w:val="32"/>
          <w:szCs w:val="32"/>
        </w:rPr>
        <w:t>万元的；</w:t>
      </w:r>
    </w:p>
    <w:p>
      <w:pPr>
        <w:keepNext w:val="0"/>
        <w:keepLines w:val="0"/>
        <w:pageBreakBefore w:val="0"/>
        <w:tabs>
          <w:tab w:val="left" w:pos="1980"/>
        </w:tabs>
        <w:kinsoku/>
        <w:wordWrap/>
        <w:overflowPunct/>
        <w:topLinePunct w:val="0"/>
        <w:autoSpaceDE/>
        <w:autoSpaceDN/>
        <w:bidi w:val="0"/>
        <w:adjustRightInd/>
        <w:spacing w:line="580" w:lineRule="exact"/>
        <w:ind w:left="718" w:leftChars="342" w:firstLine="0" w:firstLineChars="0"/>
        <w:jc w:val="both"/>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一次性</w:t>
      </w:r>
      <w:r>
        <w:rPr>
          <w:rFonts w:hint="eastAsia" w:ascii="仿宋" w:hAnsi="仿宋" w:eastAsia="仿宋"/>
          <w:sz w:val="32"/>
          <w:szCs w:val="32"/>
          <w:lang w:eastAsia="zh-CN"/>
        </w:rPr>
        <w:t>单笔</w:t>
      </w:r>
      <w:r>
        <w:rPr>
          <w:rFonts w:hint="eastAsia" w:ascii="仿宋" w:hAnsi="仿宋" w:eastAsia="仿宋"/>
          <w:sz w:val="32"/>
          <w:szCs w:val="32"/>
        </w:rPr>
        <w:t>开支事项金额</w:t>
      </w:r>
      <w:r>
        <w:rPr>
          <w:rFonts w:hint="eastAsia" w:ascii="仿宋" w:hAnsi="仿宋" w:eastAsia="仿宋"/>
          <w:sz w:val="32"/>
          <w:szCs w:val="32"/>
          <w:lang w:val="en-US" w:eastAsia="zh-CN"/>
        </w:rPr>
        <w:t>5000元</w:t>
      </w:r>
      <w:r>
        <w:rPr>
          <w:rFonts w:hint="eastAsia" w:ascii="仿宋" w:hAnsi="仿宋" w:eastAsia="仿宋"/>
          <w:sz w:val="32"/>
          <w:szCs w:val="32"/>
        </w:rPr>
        <w:t>（含）</w:t>
      </w:r>
      <w:r>
        <w:rPr>
          <w:rFonts w:hint="eastAsia" w:ascii="仿宋" w:hAnsi="仿宋" w:eastAsia="仿宋"/>
          <w:sz w:val="32"/>
          <w:szCs w:val="32"/>
          <w:lang w:val="en-US" w:eastAsia="zh-CN"/>
        </w:rPr>
        <w:t>—1万</w:t>
      </w:r>
      <w:r>
        <w:rPr>
          <w:rFonts w:hint="eastAsia" w:ascii="仿宋" w:hAnsi="仿宋" w:eastAsia="仿宋"/>
          <w:sz w:val="32"/>
          <w:szCs w:val="32"/>
        </w:rPr>
        <w:t>元的</w:t>
      </w:r>
      <w:r>
        <w:rPr>
          <w:rFonts w:hint="eastAsia" w:ascii="仿宋" w:hAnsi="仿宋" w:eastAsia="仿宋"/>
          <w:sz w:val="32"/>
          <w:szCs w:val="32"/>
          <w:lang w:eastAsia="zh-CN"/>
        </w:rPr>
        <w:t>。</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以上财务开支事项，</w:t>
      </w:r>
      <w:r>
        <w:rPr>
          <w:rFonts w:hint="eastAsia" w:ascii="仿宋" w:hAnsi="仿宋" w:eastAsia="仿宋"/>
          <w:sz w:val="32"/>
          <w:szCs w:val="32"/>
          <w:lang w:eastAsia="zh-CN"/>
        </w:rPr>
        <w:t>报账时应附参会人员签字的会议记录。</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sz w:val="32"/>
          <w:szCs w:val="32"/>
        </w:rPr>
        <w:t>村集体建设项目、大型或大批设备购置、村民福利采购等项目的实施</w:t>
      </w:r>
      <w:r>
        <w:rPr>
          <w:rFonts w:hint="eastAsia" w:ascii="仿宋" w:hAnsi="仿宋" w:eastAsia="仿宋"/>
          <w:sz w:val="32"/>
          <w:szCs w:val="32"/>
          <w:lang w:eastAsia="zh-CN"/>
        </w:rPr>
        <w:t>，符合招投标条件的须通过</w:t>
      </w:r>
      <w:r>
        <w:rPr>
          <w:rFonts w:hint="eastAsia" w:ascii="仿宋" w:hAnsi="仿宋" w:eastAsia="仿宋"/>
          <w:sz w:val="32"/>
          <w:szCs w:val="32"/>
        </w:rPr>
        <w:t>招投标的方式进行。</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rPr>
        <w:t>预算金额</w:t>
      </w:r>
      <w:r>
        <w:rPr>
          <w:rFonts w:hint="eastAsia" w:ascii="仿宋" w:hAnsi="仿宋" w:eastAsia="仿宋"/>
          <w:sz w:val="32"/>
          <w:szCs w:val="32"/>
          <w:lang w:val="en-US" w:eastAsia="zh-CN"/>
        </w:rPr>
        <w:t>3</w:t>
      </w:r>
      <w:r>
        <w:rPr>
          <w:rFonts w:ascii="仿宋" w:hAnsi="仿宋" w:eastAsia="仿宋"/>
          <w:sz w:val="32"/>
          <w:szCs w:val="32"/>
        </w:rPr>
        <w:t>0</w:t>
      </w:r>
      <w:r>
        <w:rPr>
          <w:rFonts w:hint="eastAsia" w:ascii="仿宋" w:hAnsi="仿宋" w:eastAsia="仿宋"/>
          <w:sz w:val="32"/>
          <w:szCs w:val="32"/>
        </w:rPr>
        <w:t>万元（含）以上的，实行</w:t>
      </w:r>
      <w:r>
        <w:rPr>
          <w:rFonts w:hint="eastAsia" w:ascii="仿宋" w:hAnsi="仿宋" w:eastAsia="仿宋"/>
          <w:sz w:val="32"/>
          <w:szCs w:val="32"/>
          <w:lang w:eastAsia="zh-CN"/>
        </w:rPr>
        <w:t>公开</w:t>
      </w:r>
      <w:r>
        <w:rPr>
          <w:rFonts w:hint="eastAsia" w:ascii="仿宋" w:hAnsi="仿宋" w:eastAsia="仿宋"/>
          <w:sz w:val="32"/>
          <w:szCs w:val="32"/>
        </w:rPr>
        <w:t>招标；</w:t>
      </w:r>
      <w:r>
        <w:rPr>
          <w:rFonts w:hint="eastAsia" w:ascii="仿宋" w:hAnsi="仿宋" w:eastAsia="仿宋"/>
          <w:sz w:val="32"/>
          <w:szCs w:val="32"/>
          <w:u w:val="none"/>
        </w:rPr>
        <w:t>预算金额</w:t>
      </w:r>
      <w:r>
        <w:rPr>
          <w:rFonts w:hint="eastAsia" w:ascii="仿宋" w:hAnsi="仿宋" w:eastAsia="仿宋"/>
          <w:sz w:val="32"/>
          <w:szCs w:val="32"/>
          <w:u w:val="none"/>
          <w:lang w:val="en-US" w:eastAsia="zh-CN"/>
        </w:rPr>
        <w:t>10</w:t>
      </w:r>
      <w:r>
        <w:rPr>
          <w:rFonts w:hint="eastAsia" w:ascii="仿宋" w:hAnsi="仿宋" w:eastAsia="仿宋"/>
          <w:sz w:val="32"/>
          <w:szCs w:val="32"/>
          <w:u w:val="none"/>
        </w:rPr>
        <w:t>万元（含）</w:t>
      </w:r>
      <w:r>
        <w:rPr>
          <w:rFonts w:ascii="仿宋" w:hAnsi="仿宋" w:eastAsia="仿宋"/>
          <w:sz w:val="32"/>
          <w:szCs w:val="32"/>
          <w:u w:val="none"/>
        </w:rPr>
        <w:t>—</w:t>
      </w:r>
      <w:r>
        <w:rPr>
          <w:rFonts w:hint="eastAsia" w:ascii="仿宋" w:hAnsi="仿宋" w:eastAsia="仿宋"/>
          <w:sz w:val="32"/>
          <w:szCs w:val="32"/>
          <w:u w:val="none"/>
          <w:lang w:val="en-US" w:eastAsia="zh-CN"/>
        </w:rPr>
        <w:t>3</w:t>
      </w:r>
      <w:r>
        <w:rPr>
          <w:rFonts w:ascii="仿宋" w:hAnsi="仿宋" w:eastAsia="仿宋"/>
          <w:sz w:val="32"/>
          <w:szCs w:val="32"/>
          <w:u w:val="none"/>
        </w:rPr>
        <w:t>0</w:t>
      </w:r>
      <w:r>
        <w:rPr>
          <w:rFonts w:hint="eastAsia" w:ascii="仿宋" w:hAnsi="仿宋" w:eastAsia="仿宋"/>
          <w:sz w:val="32"/>
          <w:szCs w:val="32"/>
          <w:u w:val="none"/>
        </w:rPr>
        <w:t>万元，实行</w:t>
      </w:r>
      <w:r>
        <w:rPr>
          <w:rFonts w:hint="eastAsia" w:ascii="仿宋" w:hAnsi="仿宋" w:eastAsia="仿宋"/>
          <w:sz w:val="32"/>
          <w:szCs w:val="32"/>
          <w:u w:val="none"/>
          <w:lang w:eastAsia="zh-CN"/>
        </w:rPr>
        <w:t>邀请招标；</w:t>
      </w:r>
      <w:r>
        <w:rPr>
          <w:rFonts w:hint="eastAsia" w:ascii="仿宋" w:hAnsi="仿宋" w:eastAsia="仿宋"/>
          <w:sz w:val="32"/>
          <w:szCs w:val="32"/>
          <w:u w:val="none"/>
        </w:rPr>
        <w:t>预</w:t>
      </w:r>
      <w:r>
        <w:rPr>
          <w:rFonts w:hint="eastAsia" w:ascii="仿宋" w:hAnsi="仿宋" w:eastAsia="仿宋"/>
          <w:sz w:val="32"/>
          <w:szCs w:val="32"/>
        </w:rPr>
        <w:t>算金额不足</w:t>
      </w:r>
      <w:r>
        <w:rPr>
          <w:rFonts w:hint="eastAsia" w:ascii="仿宋" w:hAnsi="仿宋" w:eastAsia="仿宋"/>
          <w:sz w:val="32"/>
          <w:szCs w:val="32"/>
          <w:lang w:val="en-US" w:eastAsia="zh-CN"/>
        </w:rPr>
        <w:t>10</w:t>
      </w:r>
      <w:r>
        <w:rPr>
          <w:rFonts w:hint="eastAsia" w:ascii="仿宋" w:hAnsi="仿宋" w:eastAsia="仿宋"/>
          <w:sz w:val="32"/>
          <w:szCs w:val="32"/>
        </w:rPr>
        <w:t>万元的，由村</w:t>
      </w:r>
      <w:r>
        <w:rPr>
          <w:rFonts w:hint="eastAsia" w:ascii="仿宋" w:hAnsi="仿宋" w:eastAsia="仿宋"/>
          <w:sz w:val="32"/>
          <w:szCs w:val="32"/>
          <w:lang w:eastAsia="zh-CN"/>
        </w:rPr>
        <w:t>集体</w:t>
      </w:r>
      <w:r>
        <w:rPr>
          <w:rFonts w:hint="eastAsia" w:ascii="仿宋" w:hAnsi="仿宋" w:eastAsia="仿宋"/>
          <w:sz w:val="32"/>
          <w:szCs w:val="32"/>
        </w:rPr>
        <w:t>自主实施。</w:t>
      </w:r>
    </w:p>
    <w:p>
      <w:pPr>
        <w:keepNext w:val="0"/>
        <w:keepLines w:val="0"/>
        <w:pageBreakBefore w:val="0"/>
        <w:tabs>
          <w:tab w:val="left" w:pos="1980"/>
        </w:tabs>
        <w:kinsoku/>
        <w:wordWrap/>
        <w:overflowPunct/>
        <w:topLinePunct w:val="0"/>
        <w:autoSpaceDE/>
        <w:autoSpaceDN/>
        <w:bidi w:val="0"/>
        <w:adjustRightInd/>
        <w:spacing w:line="580" w:lineRule="exact"/>
        <w:ind w:firstLine="646"/>
        <w:jc w:val="both"/>
        <w:rPr>
          <w:rFonts w:ascii="仿宋" w:hAnsi="仿宋" w:eastAsia="仿宋"/>
          <w:sz w:val="32"/>
          <w:szCs w:val="32"/>
          <w:u w:val="none"/>
        </w:rPr>
      </w:pPr>
      <w:r>
        <w:rPr>
          <w:rFonts w:hint="eastAsia" w:ascii="仿宋" w:hAnsi="仿宋" w:eastAsia="仿宋"/>
          <w:sz w:val="32"/>
          <w:szCs w:val="32"/>
          <w:u w:val="none"/>
          <w:lang w:eastAsia="zh-CN"/>
        </w:rPr>
        <w:t>公开</w:t>
      </w:r>
      <w:r>
        <w:rPr>
          <w:rFonts w:hint="eastAsia" w:ascii="仿宋" w:hAnsi="仿宋" w:eastAsia="仿宋"/>
          <w:sz w:val="32"/>
          <w:szCs w:val="32"/>
          <w:u w:val="none"/>
        </w:rPr>
        <w:t>招标</w:t>
      </w:r>
      <w:r>
        <w:rPr>
          <w:rFonts w:hint="eastAsia" w:ascii="仿宋" w:hAnsi="仿宋" w:eastAsia="仿宋"/>
          <w:sz w:val="32"/>
          <w:szCs w:val="32"/>
          <w:u w:val="none"/>
          <w:lang w:eastAsia="zh-CN"/>
        </w:rPr>
        <w:t>和邀请招标</w:t>
      </w:r>
      <w:r>
        <w:rPr>
          <w:rFonts w:hint="eastAsia" w:ascii="仿宋" w:hAnsi="仿宋" w:eastAsia="仿宋"/>
          <w:sz w:val="32"/>
          <w:szCs w:val="32"/>
          <w:u w:val="none"/>
        </w:rPr>
        <w:t>完成后，要签订书面合同。合同内容主要包括：质量标准、完工时间、付款方式、开户银行和银行账户、合同金额、违约责任、争议解决等。工程完工结算报账时，须具备相关会议资料、重大事项报告书、招投标等资料、中标通知书、施工合同、预决算书、审计报告、验收报告、正式发票等。</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中华人民共和国</w:t>
      </w:r>
      <w:r>
        <w:rPr>
          <w:rFonts w:hint="eastAsia" w:ascii="仿宋" w:hAnsi="仿宋" w:eastAsia="仿宋"/>
          <w:sz w:val="32"/>
          <w:szCs w:val="32"/>
        </w:rPr>
        <w:t>招标投标法》有明确规定的，要依法进行招投标；涉及财政资金、援助资金等项目，有招标规定或要求的从其规定，无规定的按本规定执行；村集体工程自建的，不纳入本招标范围</w:t>
      </w:r>
      <w:r>
        <w:rPr>
          <w:rFonts w:hint="eastAsia" w:ascii="仿宋" w:hAnsi="仿宋" w:eastAsia="仿宋"/>
          <w:sz w:val="32"/>
          <w:szCs w:val="32"/>
          <w:lang w:eastAsia="zh-CN"/>
        </w:rPr>
        <w:t>；</w:t>
      </w:r>
      <w:r>
        <w:rPr>
          <w:rFonts w:hint="eastAsia" w:ascii="仿宋" w:hAnsi="仿宋" w:eastAsia="仿宋"/>
          <w:sz w:val="32"/>
          <w:szCs w:val="32"/>
        </w:rPr>
        <w:t>采取</w:t>
      </w:r>
      <w:r>
        <w:rPr>
          <w:rFonts w:hint="eastAsia" w:ascii="仿宋" w:hAnsi="仿宋" w:eastAsia="仿宋"/>
          <w:sz w:val="32"/>
          <w:szCs w:val="32"/>
          <w:lang w:eastAsia="zh-CN"/>
        </w:rPr>
        <w:t>对外承包方式</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应纳入本招标范围。严禁肢解项目，逃避招投标。</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lang w:eastAsia="zh-CN"/>
        </w:rPr>
        <w:t>村</w:t>
      </w:r>
      <w:r>
        <w:rPr>
          <w:rFonts w:hint="eastAsia" w:ascii="仿宋" w:hAnsi="仿宋" w:eastAsia="仿宋"/>
          <w:sz w:val="32"/>
          <w:szCs w:val="32"/>
        </w:rPr>
        <w:t>集体资产、资源承包（租赁）、出让等应当采取招标、拍卖、公开协商的方式。具体按</w:t>
      </w:r>
      <w:r>
        <w:rPr>
          <w:rFonts w:hint="eastAsia" w:ascii="仿宋" w:hAnsi="仿宋" w:eastAsia="仿宋"/>
          <w:sz w:val="32"/>
          <w:szCs w:val="32"/>
          <w:lang w:val="en-US" w:eastAsia="zh-CN"/>
        </w:rPr>
        <w:t>五十</w:t>
      </w:r>
      <w:r>
        <w:rPr>
          <w:rFonts w:hint="eastAsia" w:ascii="仿宋" w:hAnsi="仿宋" w:eastAsia="仿宋"/>
          <w:sz w:val="32"/>
          <w:szCs w:val="32"/>
        </w:rPr>
        <w:t>条、</w:t>
      </w:r>
      <w:r>
        <w:rPr>
          <w:rFonts w:hint="eastAsia" w:ascii="仿宋" w:hAnsi="仿宋" w:eastAsia="仿宋"/>
          <w:sz w:val="32"/>
          <w:szCs w:val="32"/>
          <w:lang w:val="en-US" w:eastAsia="zh-CN"/>
        </w:rPr>
        <w:t>五</w:t>
      </w:r>
      <w:r>
        <w:rPr>
          <w:rFonts w:hint="eastAsia" w:ascii="仿宋" w:hAnsi="仿宋" w:eastAsia="仿宋"/>
          <w:sz w:val="32"/>
          <w:szCs w:val="32"/>
        </w:rPr>
        <w:t>十</w:t>
      </w:r>
      <w:r>
        <w:rPr>
          <w:rFonts w:hint="eastAsia" w:ascii="仿宋" w:hAnsi="仿宋" w:eastAsia="仿宋"/>
          <w:sz w:val="32"/>
          <w:szCs w:val="32"/>
          <w:lang w:val="en-US" w:eastAsia="zh-CN"/>
        </w:rPr>
        <w:t>一</w:t>
      </w:r>
      <w:r>
        <w:rPr>
          <w:rFonts w:hint="eastAsia" w:ascii="仿宋" w:hAnsi="仿宋" w:eastAsia="仿宋"/>
          <w:sz w:val="32"/>
          <w:szCs w:val="32"/>
        </w:rPr>
        <w:t>条、</w:t>
      </w:r>
      <w:r>
        <w:rPr>
          <w:rFonts w:hint="eastAsia" w:ascii="仿宋" w:hAnsi="仿宋" w:eastAsia="仿宋"/>
          <w:sz w:val="32"/>
          <w:szCs w:val="32"/>
          <w:lang w:val="en-US" w:eastAsia="zh-CN"/>
        </w:rPr>
        <w:t>五</w:t>
      </w:r>
      <w:r>
        <w:rPr>
          <w:rFonts w:hint="eastAsia" w:ascii="仿宋" w:hAnsi="仿宋" w:eastAsia="仿宋"/>
          <w:sz w:val="32"/>
          <w:szCs w:val="32"/>
        </w:rPr>
        <w:t>十</w:t>
      </w:r>
      <w:r>
        <w:rPr>
          <w:rFonts w:hint="eastAsia" w:ascii="仿宋" w:hAnsi="仿宋" w:eastAsia="仿宋"/>
          <w:sz w:val="32"/>
          <w:szCs w:val="32"/>
          <w:lang w:val="en-US" w:eastAsia="zh-CN"/>
        </w:rPr>
        <w:t>二</w:t>
      </w:r>
      <w:r>
        <w:rPr>
          <w:rFonts w:hint="eastAsia" w:ascii="仿宋" w:hAnsi="仿宋" w:eastAsia="仿宋"/>
          <w:sz w:val="32"/>
          <w:szCs w:val="32"/>
        </w:rPr>
        <w:t>条及</w:t>
      </w:r>
      <w:r>
        <w:rPr>
          <w:rFonts w:hint="eastAsia" w:ascii="仿宋" w:hAnsi="仿宋" w:eastAsia="仿宋"/>
          <w:sz w:val="32"/>
          <w:szCs w:val="32"/>
          <w:lang w:val="en-US" w:eastAsia="zh-CN"/>
        </w:rPr>
        <w:t>五</w:t>
      </w:r>
      <w:r>
        <w:rPr>
          <w:rFonts w:hint="eastAsia" w:ascii="仿宋" w:hAnsi="仿宋" w:eastAsia="仿宋"/>
          <w:sz w:val="32"/>
          <w:szCs w:val="32"/>
        </w:rPr>
        <w:t>十</w:t>
      </w:r>
      <w:r>
        <w:rPr>
          <w:rFonts w:hint="eastAsia" w:ascii="仿宋" w:hAnsi="仿宋" w:eastAsia="仿宋"/>
          <w:sz w:val="32"/>
          <w:szCs w:val="32"/>
          <w:lang w:val="en-US" w:eastAsia="zh-CN"/>
        </w:rPr>
        <w:t>四</w:t>
      </w:r>
      <w:r>
        <w:rPr>
          <w:rFonts w:hint="eastAsia" w:ascii="仿宋" w:hAnsi="仿宋" w:eastAsia="仿宋"/>
          <w:sz w:val="32"/>
          <w:szCs w:val="32"/>
        </w:rPr>
        <w:t>条、</w:t>
      </w:r>
      <w:r>
        <w:rPr>
          <w:rFonts w:hint="eastAsia" w:ascii="仿宋" w:hAnsi="仿宋" w:eastAsia="仿宋"/>
          <w:sz w:val="32"/>
          <w:szCs w:val="32"/>
          <w:lang w:val="en-US" w:eastAsia="zh-CN"/>
        </w:rPr>
        <w:t>五</w:t>
      </w:r>
      <w:r>
        <w:rPr>
          <w:rFonts w:hint="eastAsia" w:ascii="仿宋" w:hAnsi="仿宋" w:eastAsia="仿宋"/>
          <w:sz w:val="32"/>
          <w:szCs w:val="32"/>
        </w:rPr>
        <w:t>十</w:t>
      </w:r>
      <w:r>
        <w:rPr>
          <w:rFonts w:hint="eastAsia" w:ascii="仿宋" w:hAnsi="仿宋" w:eastAsia="仿宋"/>
          <w:sz w:val="32"/>
          <w:szCs w:val="32"/>
          <w:lang w:val="en-US" w:eastAsia="zh-CN"/>
        </w:rPr>
        <w:t>五</w:t>
      </w:r>
      <w:r>
        <w:rPr>
          <w:rFonts w:hint="eastAsia" w:ascii="仿宋" w:hAnsi="仿宋" w:eastAsia="仿宋"/>
          <w:sz w:val="32"/>
          <w:szCs w:val="32"/>
        </w:rPr>
        <w:t>条规定执行。</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村集体资产、资源采取</w:t>
      </w:r>
      <w:r>
        <w:rPr>
          <w:rFonts w:hint="eastAsia" w:ascii="仿宋" w:hAnsi="仿宋" w:eastAsia="仿宋"/>
          <w:sz w:val="32"/>
          <w:szCs w:val="32"/>
        </w:rPr>
        <w:t>承包（租赁）、</w:t>
      </w:r>
      <w:r>
        <w:rPr>
          <w:rFonts w:hint="eastAsia" w:ascii="仿宋" w:hAnsi="仿宋" w:eastAsia="仿宋"/>
          <w:sz w:val="32"/>
          <w:szCs w:val="32"/>
          <w:lang w:eastAsia="zh-CN"/>
        </w:rPr>
        <w:t>入股、</w:t>
      </w:r>
      <w:r>
        <w:rPr>
          <w:rFonts w:hint="eastAsia" w:ascii="仿宋" w:hAnsi="仿宋" w:eastAsia="仿宋"/>
          <w:sz w:val="32"/>
          <w:szCs w:val="32"/>
        </w:rPr>
        <w:t>出让</w:t>
      </w:r>
      <w:r>
        <w:rPr>
          <w:rFonts w:hint="eastAsia" w:ascii="仿宋" w:hAnsi="仿宋" w:eastAsia="仿宋"/>
          <w:sz w:val="32"/>
          <w:szCs w:val="32"/>
          <w:lang w:eastAsia="zh-CN"/>
        </w:rPr>
        <w:t>等方式进行流转交易以及村集体建设</w:t>
      </w:r>
      <w:r>
        <w:rPr>
          <w:rFonts w:hint="eastAsia" w:ascii="仿宋" w:hAnsi="仿宋" w:eastAsia="仿宋"/>
          <w:sz w:val="32"/>
          <w:szCs w:val="32"/>
          <w:lang w:val="en-US" w:eastAsia="zh-CN"/>
        </w:rPr>
        <w:t>工程</w:t>
      </w:r>
      <w:r>
        <w:rPr>
          <w:rFonts w:hint="eastAsia" w:ascii="仿宋" w:hAnsi="仿宋" w:eastAsia="仿宋"/>
          <w:sz w:val="32"/>
          <w:szCs w:val="32"/>
          <w:lang w:eastAsia="zh-CN"/>
        </w:rPr>
        <w:t>项目招标</w:t>
      </w:r>
      <w:r>
        <w:rPr>
          <w:rFonts w:hint="eastAsia" w:ascii="仿宋" w:hAnsi="仿宋" w:eastAsia="仿宋"/>
          <w:sz w:val="32"/>
          <w:szCs w:val="32"/>
          <w:lang w:val="en-US" w:eastAsia="zh-CN"/>
        </w:rPr>
        <w:t>活动</w:t>
      </w:r>
      <w:r>
        <w:rPr>
          <w:rFonts w:hint="eastAsia" w:ascii="仿宋" w:hAnsi="仿宋" w:eastAsia="仿宋"/>
          <w:sz w:val="32"/>
          <w:szCs w:val="32"/>
          <w:lang w:eastAsia="zh-CN"/>
        </w:rPr>
        <w:t>等应</w:t>
      </w:r>
      <w:r>
        <w:rPr>
          <w:rFonts w:hint="eastAsia" w:ascii="仿宋" w:hAnsi="仿宋" w:eastAsia="仿宋"/>
          <w:sz w:val="32"/>
          <w:szCs w:val="32"/>
          <w:lang w:val="en-US" w:eastAsia="zh-CN"/>
        </w:rPr>
        <w:t>在</w:t>
      </w:r>
      <w:r>
        <w:rPr>
          <w:rFonts w:hint="eastAsia" w:ascii="仿宋" w:hAnsi="仿宋" w:eastAsia="仿宋"/>
          <w:sz w:val="32"/>
          <w:szCs w:val="32"/>
          <w:lang w:eastAsia="zh-CN"/>
        </w:rPr>
        <w:t>农村产权流转交易</w:t>
      </w:r>
      <w:r>
        <w:rPr>
          <w:rFonts w:hint="eastAsia" w:ascii="仿宋" w:hAnsi="仿宋" w:eastAsia="仿宋"/>
          <w:sz w:val="32"/>
          <w:szCs w:val="32"/>
          <w:lang w:val="en-US" w:eastAsia="zh-CN"/>
        </w:rPr>
        <w:t>平台</w:t>
      </w:r>
      <w:r>
        <w:rPr>
          <w:rFonts w:hint="eastAsia" w:ascii="仿宋" w:hAnsi="仿宋" w:eastAsia="仿宋"/>
          <w:sz w:val="32"/>
          <w:szCs w:val="32"/>
          <w:lang w:eastAsia="zh-CN"/>
        </w:rPr>
        <w:t>进行。</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十条</w:t>
      </w:r>
      <w:r>
        <w:rPr>
          <w:rFonts w:ascii="仿宋" w:hAnsi="仿宋" w:eastAsia="仿宋"/>
          <w:sz w:val="32"/>
          <w:szCs w:val="32"/>
        </w:rPr>
        <w:t xml:space="preserve"> </w:t>
      </w:r>
      <w:r>
        <w:rPr>
          <w:rFonts w:hint="eastAsia" w:ascii="仿宋" w:hAnsi="仿宋" w:eastAsia="仿宋"/>
          <w:sz w:val="32"/>
          <w:szCs w:val="32"/>
        </w:rPr>
        <w:t>理事长、监事长在村</w:t>
      </w:r>
      <w:r>
        <w:rPr>
          <w:rFonts w:hint="eastAsia" w:ascii="仿宋" w:hAnsi="仿宋" w:eastAsia="仿宋"/>
          <w:sz w:val="32"/>
          <w:szCs w:val="32"/>
          <w:lang w:eastAsia="zh-CN"/>
        </w:rPr>
        <w:t>集体</w:t>
      </w:r>
      <w:r>
        <w:rPr>
          <w:rFonts w:hint="eastAsia" w:ascii="仿宋" w:hAnsi="仿宋" w:eastAsia="仿宋"/>
          <w:sz w:val="32"/>
          <w:szCs w:val="32"/>
        </w:rPr>
        <w:t>换届前或任期内离职的，应当将自己经手或安排的尚未报账的财务收支手续及时办理交接手续，并向</w:t>
      </w:r>
      <w:r>
        <w:rPr>
          <w:rFonts w:hint="eastAsia" w:ascii="仿宋" w:hAnsi="仿宋" w:eastAsia="仿宋"/>
          <w:sz w:val="32"/>
          <w:szCs w:val="32"/>
          <w:lang w:eastAsia="zh-CN"/>
        </w:rPr>
        <w:t>镇</w:t>
      </w:r>
      <w:r>
        <w:rPr>
          <w:rFonts w:hint="eastAsia" w:ascii="仿宋" w:hAnsi="仿宋" w:eastAsia="仿宋"/>
          <w:sz w:val="32"/>
          <w:szCs w:val="32"/>
        </w:rPr>
        <w:t>做出未有隐瞒收入和虚报支出的书面承诺；未办理交接手续或拒不做出书面承诺的不得列入换届选举候选人。</w:t>
      </w:r>
    </w:p>
    <w:p>
      <w:pPr>
        <w:keepNext w:val="0"/>
        <w:keepLines w:val="0"/>
        <w:pageBreakBefore w:val="0"/>
        <w:kinsoku/>
        <w:wordWrap/>
        <w:overflowPunct/>
        <w:topLinePunct w:val="0"/>
        <w:autoSpaceDE/>
        <w:autoSpaceDN/>
        <w:bidi w:val="0"/>
        <w:adjustRightInd/>
        <w:spacing w:line="580" w:lineRule="exact"/>
        <w:ind w:firstLine="640" w:firstLineChars="200"/>
        <w:jc w:val="both"/>
        <w:rPr>
          <w:rFonts w:ascii="仿宋" w:hAnsi="仿宋" w:eastAsia="仿宋"/>
          <w:sz w:val="32"/>
          <w:szCs w:val="32"/>
          <w:u w:val="none"/>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u w:val="none"/>
        </w:rPr>
        <w:t>村集体</w:t>
      </w:r>
      <w:r>
        <w:rPr>
          <w:rFonts w:hint="eastAsia" w:ascii="仿宋" w:hAnsi="仿宋" w:eastAsia="仿宋"/>
          <w:sz w:val="32"/>
          <w:szCs w:val="32"/>
          <w:u w:val="none"/>
          <w:lang w:eastAsia="zh-CN"/>
        </w:rPr>
        <w:t>应按照</w:t>
      </w:r>
      <w:r>
        <w:rPr>
          <w:rFonts w:hint="eastAsia" w:ascii="仿宋" w:hAnsi="仿宋" w:eastAsia="仿宋"/>
          <w:sz w:val="32"/>
          <w:szCs w:val="32"/>
        </w:rPr>
        <w:t>《</w:t>
      </w:r>
      <w:r>
        <w:rPr>
          <w:rFonts w:hint="eastAsia" w:ascii="仿宋" w:hAnsi="仿宋" w:eastAsia="仿宋"/>
          <w:sz w:val="32"/>
          <w:szCs w:val="32"/>
          <w:lang w:eastAsia="zh-CN"/>
        </w:rPr>
        <w:t>长子县农村集体经济合同管理办法（</w:t>
      </w:r>
      <w:r>
        <w:rPr>
          <w:rFonts w:hint="eastAsia" w:ascii="仿宋" w:hAnsi="仿宋" w:eastAsia="仿宋"/>
          <w:sz w:val="32"/>
          <w:szCs w:val="32"/>
          <w:lang w:val="en-US" w:eastAsia="zh-CN"/>
        </w:rPr>
        <w:t>试行</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和《山西省农村集体经济合同示范文本（试行）》</w:t>
      </w:r>
      <w:r>
        <w:rPr>
          <w:rFonts w:hint="eastAsia" w:ascii="仿宋" w:hAnsi="仿宋" w:eastAsia="仿宋"/>
          <w:sz w:val="32"/>
          <w:szCs w:val="32"/>
          <w:lang w:eastAsia="zh-CN"/>
        </w:rPr>
        <w:t>，</w:t>
      </w:r>
      <w:r>
        <w:rPr>
          <w:rFonts w:hint="eastAsia" w:ascii="仿宋" w:hAnsi="仿宋" w:eastAsia="仿宋"/>
          <w:sz w:val="32"/>
          <w:szCs w:val="32"/>
          <w:u w:val="none"/>
        </w:rPr>
        <w:t>建立健全经济合同</w:t>
      </w:r>
      <w:r>
        <w:rPr>
          <w:rFonts w:hint="eastAsia" w:ascii="仿宋" w:hAnsi="仿宋" w:eastAsia="仿宋"/>
          <w:sz w:val="32"/>
          <w:szCs w:val="32"/>
          <w:u w:val="none"/>
          <w:lang w:eastAsia="zh-CN"/>
        </w:rPr>
        <w:t>管理制度。做好合同的</w:t>
      </w:r>
      <w:r>
        <w:rPr>
          <w:rFonts w:hint="eastAsia" w:ascii="仿宋" w:hAnsi="仿宋" w:eastAsia="仿宋"/>
          <w:sz w:val="32"/>
          <w:szCs w:val="32"/>
          <w:u w:val="none"/>
        </w:rPr>
        <w:t>签订、备案、登记、兑现、变更</w:t>
      </w:r>
      <w:r>
        <w:rPr>
          <w:rFonts w:hint="eastAsia" w:ascii="仿宋" w:hAnsi="仿宋" w:eastAsia="仿宋"/>
          <w:sz w:val="32"/>
          <w:szCs w:val="32"/>
          <w:u w:val="none"/>
          <w:lang w:eastAsia="zh-CN"/>
        </w:rPr>
        <w:t>、中（终）止等</w:t>
      </w:r>
      <w:r>
        <w:rPr>
          <w:rFonts w:hint="eastAsia" w:ascii="仿宋" w:hAnsi="仿宋" w:eastAsia="仿宋"/>
          <w:sz w:val="32"/>
          <w:szCs w:val="32"/>
          <w:u w:val="none"/>
        </w:rPr>
        <w:t>工作，特别要按合同约定时限组织兑现，防止合同长期不兑现、集体收入长期不入账。</w:t>
      </w:r>
    </w:p>
    <w:p>
      <w:pPr>
        <w:keepNext w:val="0"/>
        <w:keepLines w:val="0"/>
        <w:pageBreakBefore w:val="0"/>
        <w:tabs>
          <w:tab w:val="left" w:pos="1980"/>
        </w:tabs>
        <w:kinsoku/>
        <w:wordWrap/>
        <w:overflowPunct/>
        <w:topLinePunct w:val="0"/>
        <w:autoSpaceDE/>
        <w:autoSpaceDN/>
        <w:bidi w:val="0"/>
        <w:adjustRightInd/>
        <w:spacing w:line="580" w:lineRule="exact"/>
        <w:ind w:firstLine="646"/>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建立健全村级重大事项申报制度。村集体实施重要项目、使用大额资金、签订重要合同以及招投标等经济活动，应当报</w:t>
      </w:r>
      <w:r>
        <w:rPr>
          <w:rFonts w:hint="eastAsia" w:ascii="仿宋" w:hAnsi="仿宋" w:eastAsia="仿宋"/>
          <w:sz w:val="32"/>
          <w:szCs w:val="32"/>
          <w:lang w:eastAsia="zh-CN"/>
        </w:rPr>
        <w:t>镇</w:t>
      </w:r>
      <w:r>
        <w:rPr>
          <w:rFonts w:hint="eastAsia" w:ascii="仿宋" w:hAnsi="仿宋" w:eastAsia="仿宋"/>
          <w:sz w:val="32"/>
          <w:szCs w:val="32"/>
        </w:rPr>
        <w:t>主要负责人同意、</w:t>
      </w:r>
      <w:r>
        <w:rPr>
          <w:rFonts w:hint="eastAsia" w:ascii="仿宋" w:hAnsi="仿宋" w:eastAsia="仿宋"/>
          <w:sz w:val="32"/>
          <w:szCs w:val="32"/>
          <w:lang w:eastAsia="zh-CN"/>
        </w:rPr>
        <w:t>镇</w:t>
      </w:r>
      <w:r>
        <w:rPr>
          <w:rFonts w:hint="eastAsia" w:ascii="仿宋" w:hAnsi="仿宋" w:eastAsia="仿宋"/>
          <w:sz w:val="32"/>
          <w:szCs w:val="32"/>
        </w:rPr>
        <w:t>服务中心备案后，方可实施。</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val="0"/>
          <w:spacing w:val="0"/>
          <w:sz w:val="32"/>
          <w:szCs w:val="32"/>
          <w:u w:val="none" w:color="auto"/>
        </w:rPr>
      </w:pPr>
      <w:r>
        <w:rPr>
          <w:rFonts w:hint="eastAsia" w:ascii="黑体" w:hAnsi="黑体" w:eastAsia="黑体" w:cs="黑体"/>
          <w:b w:val="0"/>
          <w:bCs w:val="0"/>
          <w:spacing w:val="0"/>
          <w:sz w:val="32"/>
          <w:szCs w:val="32"/>
          <w:u w:val="none" w:color="auto"/>
        </w:rPr>
        <w:t>第十</w:t>
      </w:r>
      <w:r>
        <w:rPr>
          <w:rFonts w:hint="eastAsia" w:ascii="黑体" w:hAnsi="黑体" w:eastAsia="黑体" w:cs="黑体"/>
          <w:b w:val="0"/>
          <w:bCs w:val="0"/>
          <w:spacing w:val="0"/>
          <w:sz w:val="32"/>
          <w:szCs w:val="32"/>
          <w:u w:val="none" w:color="auto"/>
          <w:lang w:eastAsia="zh-CN"/>
        </w:rPr>
        <w:t>三</w:t>
      </w:r>
      <w:r>
        <w:rPr>
          <w:rFonts w:hint="eastAsia" w:ascii="黑体" w:hAnsi="黑体" w:eastAsia="黑体" w:cs="黑体"/>
          <w:b w:val="0"/>
          <w:bCs w:val="0"/>
          <w:spacing w:val="0"/>
          <w:sz w:val="32"/>
          <w:szCs w:val="32"/>
          <w:u w:val="none" w:color="auto"/>
        </w:rPr>
        <w:t>章 土地补偿费管理制度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建立专用账户。</w:t>
      </w:r>
      <w:r>
        <w:rPr>
          <w:rFonts w:hint="eastAsia" w:ascii="仿宋" w:hAnsi="仿宋" w:eastAsia="仿宋" w:cs="仿宋"/>
          <w:spacing w:val="0"/>
          <w:sz w:val="32"/>
          <w:szCs w:val="32"/>
          <w:lang w:val="en-US" w:eastAsia="zh-CN"/>
        </w:rPr>
        <w:t>有</w:t>
      </w:r>
      <w:r>
        <w:rPr>
          <w:rFonts w:hint="eastAsia" w:ascii="仿宋" w:hAnsi="仿宋" w:eastAsia="仿宋" w:cs="仿宋"/>
          <w:spacing w:val="0"/>
          <w:sz w:val="32"/>
          <w:szCs w:val="32"/>
        </w:rPr>
        <w:t>土地补偿费的村集体须建立土地补偿费专用</w:t>
      </w:r>
      <w:r>
        <w:rPr>
          <w:rFonts w:hint="eastAsia" w:ascii="仿宋" w:hAnsi="仿宋" w:eastAsia="仿宋" w:cs="仿宋"/>
          <w:spacing w:val="0"/>
          <w:sz w:val="32"/>
          <w:szCs w:val="32"/>
          <w:lang w:eastAsia="zh-CN"/>
        </w:rPr>
        <w:t>存款</w:t>
      </w:r>
      <w:r>
        <w:rPr>
          <w:rFonts w:hint="eastAsia" w:ascii="仿宋" w:hAnsi="仿宋" w:eastAsia="仿宋" w:cs="仿宋"/>
          <w:spacing w:val="0"/>
          <w:sz w:val="32"/>
          <w:szCs w:val="32"/>
        </w:rPr>
        <w:t>账户，</w:t>
      </w:r>
      <w:r>
        <w:rPr>
          <w:rFonts w:hint="eastAsia" w:ascii="仿宋" w:hAnsi="仿宋" w:eastAsia="仿宋" w:cs="仿宋"/>
          <w:spacing w:val="0"/>
          <w:sz w:val="32"/>
          <w:szCs w:val="32"/>
          <w:lang w:eastAsia="zh-CN"/>
        </w:rPr>
        <w:t>对收到的土地补偿费</w:t>
      </w:r>
      <w:r>
        <w:rPr>
          <w:rFonts w:hint="eastAsia" w:ascii="仿宋" w:hAnsi="仿宋" w:eastAsia="仿宋" w:cs="仿宋"/>
          <w:spacing w:val="0"/>
          <w:sz w:val="32"/>
          <w:szCs w:val="32"/>
        </w:rPr>
        <w:t>实行专户存储</w:t>
      </w:r>
      <w:r>
        <w:rPr>
          <w:rFonts w:hint="eastAsia" w:ascii="仿宋" w:hAnsi="仿宋" w:eastAsia="仿宋" w:cs="仿宋"/>
          <w:spacing w:val="0"/>
          <w:sz w:val="32"/>
          <w:szCs w:val="32"/>
          <w:lang w:eastAsia="zh-CN"/>
        </w:rPr>
        <w:t>，防止</w:t>
      </w:r>
      <w:r>
        <w:rPr>
          <w:rFonts w:hint="eastAsia" w:ascii="仿宋" w:hAnsi="仿宋" w:eastAsia="仿宋" w:cs="仿宋"/>
          <w:spacing w:val="0"/>
          <w:sz w:val="32"/>
          <w:szCs w:val="32"/>
        </w:rPr>
        <w:t>挤占、挪用。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实行专账核算。</w:t>
      </w:r>
      <w:r>
        <w:rPr>
          <w:rFonts w:hint="eastAsia" w:ascii="仿宋" w:hAnsi="仿宋" w:eastAsia="仿宋" w:cs="仿宋"/>
          <w:spacing w:val="0"/>
          <w:sz w:val="32"/>
          <w:szCs w:val="32"/>
          <w:lang w:val="en-US" w:eastAsia="zh-CN"/>
        </w:rPr>
        <w:t>发生</w:t>
      </w:r>
      <w:r>
        <w:rPr>
          <w:rFonts w:hint="eastAsia" w:ascii="仿宋" w:hAnsi="仿宋" w:eastAsia="仿宋" w:cs="仿宋"/>
          <w:spacing w:val="0"/>
          <w:sz w:val="32"/>
          <w:szCs w:val="32"/>
        </w:rPr>
        <w:t>土地补偿费的村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，须设立土地补偿费专账，单独进行会计核算。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坚持专款专用。</w:t>
      </w:r>
      <w:r>
        <w:rPr>
          <w:rFonts w:hint="eastAsia" w:ascii="仿宋" w:hAnsi="仿宋" w:eastAsia="仿宋" w:cs="仿宋"/>
          <w:spacing w:val="0"/>
          <w:sz w:val="32"/>
          <w:szCs w:val="32"/>
          <w:lang w:eastAsia="zh-CN"/>
        </w:rPr>
        <w:t>明确土地补偿费的使用范围。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（一）分配给农户的土地补偿费归</w:t>
      </w:r>
      <w:r>
        <w:rPr>
          <w:rFonts w:hint="eastAsia" w:ascii="仿宋" w:hAnsi="仿宋" w:eastAsia="仿宋" w:cs="仿宋"/>
          <w:spacing w:val="0"/>
          <w:sz w:val="32"/>
          <w:szCs w:val="32"/>
          <w:lang w:val="en-US" w:eastAsia="zh-CN"/>
        </w:rPr>
        <w:t>农民</w:t>
      </w:r>
      <w:r>
        <w:rPr>
          <w:rFonts w:hint="eastAsia" w:ascii="仿宋" w:hAnsi="仿宋" w:eastAsia="仿宋" w:cs="仿宋"/>
          <w:spacing w:val="0"/>
          <w:sz w:val="32"/>
          <w:szCs w:val="32"/>
        </w:rPr>
        <w:t>个人所有，是私有财产，任何单位和个人不得截留、挪用、代扣代缴，不得抵顶农户欠款，更不得强迫农民参加商业保险</w:t>
      </w:r>
      <w:r>
        <w:rPr>
          <w:rFonts w:hint="eastAsia" w:ascii="仿宋" w:hAnsi="仿宋" w:eastAsia="仿宋" w:cs="仿宋"/>
          <w:spacing w:val="0"/>
          <w:sz w:val="32"/>
          <w:szCs w:val="32"/>
          <w:lang w:val="en-US" w:eastAsia="zh-CN"/>
        </w:rPr>
        <w:t>及其他代替农户处置个人补偿款</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仿宋" w:hAnsi="仿宋" w:eastAsia="仿宋" w:cs="仿宋"/>
          <w:spacing w:val="0"/>
          <w:sz w:val="32"/>
          <w:szCs w:val="32"/>
        </w:rPr>
        <w:t>（二）分配给村集体的土地补偿费，要全额纳入公积公益金，按公积公益金的法定用途合理使用，主要用于村集体发展生产、增加积累、</w:t>
      </w:r>
      <w:r>
        <w:rPr>
          <w:rFonts w:hint="eastAsia" w:ascii="仿宋" w:hAnsi="仿宋" w:eastAsia="仿宋" w:cs="仿宋"/>
          <w:spacing w:val="0"/>
          <w:sz w:val="32"/>
          <w:szCs w:val="32"/>
          <w:lang w:eastAsia="zh-CN"/>
        </w:rPr>
        <w:t>集体福利、</w:t>
      </w:r>
      <w:r>
        <w:rPr>
          <w:rFonts w:hint="eastAsia" w:ascii="仿宋" w:hAnsi="仿宋" w:eastAsia="仿宋" w:cs="仿宋"/>
          <w:spacing w:val="0"/>
          <w:sz w:val="32"/>
          <w:szCs w:val="32"/>
        </w:rPr>
        <w:t>公益事业等方面，如农田水利基础设施建设、植树造林、村容村貌建设、生产性固定资产购置</w:t>
      </w:r>
      <w:r>
        <w:rPr>
          <w:rFonts w:hint="eastAsia" w:ascii="仿宋" w:hAnsi="仿宋" w:eastAsia="仿宋" w:cs="仿宋"/>
          <w:spacing w:val="0"/>
          <w:sz w:val="32"/>
          <w:szCs w:val="32"/>
          <w:lang w:eastAsia="zh-CN"/>
        </w:rPr>
        <w:t>和兴办集体企业</w:t>
      </w:r>
      <w:r>
        <w:rPr>
          <w:rFonts w:hint="eastAsia" w:ascii="仿宋" w:hAnsi="仿宋" w:eastAsia="仿宋" w:cs="仿宋"/>
          <w:spacing w:val="0"/>
          <w:sz w:val="32"/>
          <w:szCs w:val="32"/>
        </w:rPr>
        <w:t>等。严禁拖欠、截留、侵占、挪用、平调；严禁用于支付干部报酬、修建办公场所、购置非生产性车辆等；严禁用于贷款抵押、担保和偿还村级债务。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十</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落实公开制度。土地补偿费的拨付、管理、分配和使用情况，属于村集体重大财务事项，要随时发生，随时公开，接受群众的监督。</w:t>
      </w:r>
    </w:p>
    <w:p>
      <w:pPr>
        <w:keepNext w:val="0"/>
        <w:keepLines w:val="0"/>
        <w:pageBreakBefore w:val="0"/>
        <w:tabs>
          <w:tab w:val="left" w:pos="1980"/>
        </w:tabs>
        <w:kinsoku/>
        <w:wordWrap/>
        <w:overflowPunct/>
        <w:topLinePunct w:val="0"/>
        <w:autoSpaceDE/>
        <w:autoSpaceDN/>
        <w:bidi w:val="0"/>
        <w:adjustRightInd/>
        <w:spacing w:line="580" w:lineRule="exact"/>
        <w:ind w:firstLine="640" w:firstLineChars="200"/>
        <w:jc w:val="both"/>
        <w:rPr>
          <w:rFonts w:hint="eastAsia" w:ascii="黑体" w:hAnsi="黑体" w:eastAsia="黑体" w:cs="黑体"/>
          <w:b w:val="0"/>
          <w:bCs w:val="0"/>
          <w:spacing w:val="0"/>
          <w:sz w:val="32"/>
          <w:szCs w:val="32"/>
          <w:u w:val="none" w:color="auto"/>
        </w:rPr>
      </w:pPr>
    </w:p>
    <w:p>
      <w:pPr>
        <w:keepNext w:val="0"/>
        <w:keepLines w:val="0"/>
        <w:pageBreakBefore w:val="0"/>
        <w:tabs>
          <w:tab w:val="left" w:pos="1980"/>
        </w:tabs>
        <w:kinsoku/>
        <w:wordWrap/>
        <w:overflowPunct/>
        <w:topLinePunct w:val="0"/>
        <w:autoSpaceDE/>
        <w:autoSpaceDN/>
        <w:bidi w:val="0"/>
        <w:adjustRightInd/>
        <w:spacing w:line="580" w:lineRule="exact"/>
        <w:jc w:val="center"/>
        <w:rPr>
          <w:rFonts w:hint="eastAsia" w:ascii="仿宋" w:hAnsi="仿宋" w:eastAsia="黑体" w:cs="仿宋"/>
          <w:sz w:val="32"/>
          <w:szCs w:val="32"/>
          <w:lang w:eastAsia="zh-CN"/>
        </w:rPr>
      </w:pPr>
      <w:r>
        <w:rPr>
          <w:rFonts w:hint="eastAsia" w:ascii="黑体" w:hAnsi="黑体" w:eastAsia="黑体" w:cs="黑体"/>
          <w:b w:val="0"/>
          <w:bCs w:val="0"/>
          <w:spacing w:val="0"/>
          <w:sz w:val="32"/>
          <w:szCs w:val="32"/>
          <w:u w:val="none" w:color="auto"/>
        </w:rPr>
        <w:t>第十</w:t>
      </w:r>
      <w:r>
        <w:rPr>
          <w:rFonts w:hint="eastAsia" w:ascii="黑体" w:hAnsi="黑体" w:eastAsia="黑体" w:cs="黑体"/>
          <w:b w:val="0"/>
          <w:bCs w:val="0"/>
          <w:spacing w:val="0"/>
          <w:sz w:val="32"/>
          <w:szCs w:val="32"/>
          <w:u w:val="none" w:color="auto"/>
          <w:lang w:eastAsia="zh-CN"/>
        </w:rPr>
        <w:t>四</w:t>
      </w:r>
      <w:r>
        <w:rPr>
          <w:rFonts w:hint="eastAsia" w:ascii="黑体" w:hAnsi="黑体" w:eastAsia="黑体" w:cs="黑体"/>
          <w:b w:val="0"/>
          <w:bCs w:val="0"/>
          <w:spacing w:val="0"/>
          <w:sz w:val="32"/>
          <w:szCs w:val="32"/>
          <w:u w:val="none" w:color="auto"/>
        </w:rPr>
        <w:t xml:space="preserve">章 </w:t>
      </w:r>
      <w:r>
        <w:rPr>
          <w:rFonts w:hint="eastAsia" w:ascii="黑体" w:hAnsi="黑体" w:eastAsia="黑体" w:cs="黑体"/>
          <w:b w:val="0"/>
          <w:bCs w:val="0"/>
          <w:spacing w:val="0"/>
          <w:sz w:val="32"/>
          <w:szCs w:val="32"/>
          <w:u w:val="none" w:color="auto"/>
          <w:lang w:eastAsia="zh-CN"/>
        </w:rPr>
        <w:t>收益分配制度</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村集体</w:t>
      </w:r>
      <w:r>
        <w:rPr>
          <w:rFonts w:hint="eastAsia" w:ascii="仿宋" w:hAnsi="仿宋" w:eastAsia="仿宋" w:cs="仿宋"/>
          <w:sz w:val="32"/>
          <w:szCs w:val="32"/>
          <w:lang w:eastAsia="zh-CN"/>
        </w:rPr>
        <w:t>应按照</w:t>
      </w:r>
      <w:r>
        <w:rPr>
          <w:rFonts w:hint="eastAsia" w:ascii="仿宋" w:hAnsi="仿宋" w:eastAsia="仿宋"/>
          <w:sz w:val="32"/>
          <w:szCs w:val="32"/>
        </w:rPr>
        <w:t>《</w:t>
      </w:r>
      <w:r>
        <w:rPr>
          <w:rFonts w:hint="eastAsia" w:ascii="仿宋" w:hAnsi="仿宋" w:eastAsia="仿宋"/>
          <w:sz w:val="32"/>
          <w:szCs w:val="32"/>
          <w:lang w:val="en-US" w:eastAsia="zh-CN"/>
        </w:rPr>
        <w:t>长子县</w:t>
      </w:r>
      <w:r>
        <w:rPr>
          <w:rFonts w:hint="eastAsia" w:ascii="仿宋" w:hAnsi="仿宋" w:eastAsia="仿宋"/>
          <w:sz w:val="32"/>
          <w:szCs w:val="32"/>
          <w:lang w:eastAsia="zh-CN"/>
        </w:rPr>
        <w:t>农村集体经济组织收益分配管理办法（试行）</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仿宋"/>
          <w:sz w:val="32"/>
          <w:szCs w:val="32"/>
        </w:rPr>
        <w:t>开展年终收益分配工作</w:t>
      </w:r>
      <w:r>
        <w:rPr>
          <w:rFonts w:hint="eastAsia" w:ascii="仿宋" w:hAnsi="仿宋" w:eastAsia="仿宋" w:cs="仿宋"/>
          <w:sz w:val="32"/>
          <w:szCs w:val="32"/>
          <w:lang w:eastAsia="zh-CN"/>
        </w:rPr>
        <w:t>。收益分配前，</w:t>
      </w:r>
      <w:r>
        <w:rPr>
          <w:rFonts w:hint="eastAsia" w:ascii="仿宋" w:hAnsi="仿宋" w:eastAsia="仿宋" w:cs="仿宋"/>
          <w:sz w:val="32"/>
          <w:szCs w:val="32"/>
        </w:rPr>
        <w:t>要准确核算全年的</w:t>
      </w:r>
      <w:r>
        <w:rPr>
          <w:rFonts w:hint="eastAsia" w:ascii="仿宋" w:hAnsi="仿宋" w:eastAsia="仿宋" w:cs="仿宋"/>
          <w:sz w:val="32"/>
          <w:szCs w:val="32"/>
          <w:lang w:eastAsia="zh-CN"/>
        </w:rPr>
        <w:t>收入和支出</w:t>
      </w:r>
      <w:r>
        <w:rPr>
          <w:rFonts w:hint="eastAsia" w:ascii="仿宋" w:hAnsi="仿宋" w:eastAsia="仿宋" w:cs="仿宋"/>
          <w:sz w:val="32"/>
          <w:szCs w:val="32"/>
        </w:rPr>
        <w:t>；清理财产和债权、债务；做好承包合同的结算和兑现。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村集体应编制收益分配方案，明确各分配项目及其分配比例。分配方案须经成员</w:t>
      </w:r>
      <w:r>
        <w:rPr>
          <w:rFonts w:hint="eastAsia" w:ascii="仿宋" w:hAnsi="仿宋" w:eastAsia="仿宋" w:cs="仿宋"/>
          <w:sz w:val="32"/>
          <w:szCs w:val="32"/>
          <w:lang w:eastAsia="zh-CN"/>
        </w:rPr>
        <w:t>（代表）会议审议</w:t>
      </w:r>
      <w:r>
        <w:rPr>
          <w:rFonts w:hint="eastAsia" w:ascii="仿宋" w:hAnsi="仿宋" w:eastAsia="仿宋" w:cs="仿宋"/>
          <w:sz w:val="32"/>
          <w:szCs w:val="32"/>
        </w:rPr>
        <w:t>通过</w:t>
      </w:r>
      <w:r>
        <w:rPr>
          <w:rFonts w:hint="eastAsia" w:ascii="仿宋" w:hAnsi="仿宋" w:eastAsia="仿宋" w:cs="仿宋"/>
          <w:sz w:val="32"/>
          <w:szCs w:val="32"/>
          <w:lang w:eastAsia="zh-CN"/>
        </w:rPr>
        <w:t>，公示无异议后报镇审核确定执行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村集体每年</w:t>
      </w:r>
      <w:r>
        <w:rPr>
          <w:rFonts w:hint="eastAsia" w:ascii="仿宋" w:hAnsi="仿宋" w:eastAsia="仿宋" w:cs="仿宋"/>
          <w:sz w:val="32"/>
          <w:szCs w:val="32"/>
          <w:lang w:eastAsia="zh-CN"/>
        </w:rPr>
        <w:t>可分配收益</w:t>
      </w:r>
      <w:r>
        <w:rPr>
          <w:rFonts w:hint="eastAsia" w:ascii="仿宋" w:hAnsi="仿宋" w:eastAsia="仿宋" w:cs="仿宋"/>
          <w:sz w:val="32"/>
          <w:szCs w:val="32"/>
        </w:rPr>
        <w:t>按以下顺序进行分配：</w:t>
      </w:r>
      <w:r>
        <w:rPr>
          <w:rFonts w:hint="eastAsia" w:ascii="仿宋" w:hAnsi="仿宋" w:eastAsia="仿宋" w:cs="仿宋"/>
          <w:sz w:val="32"/>
          <w:szCs w:val="32"/>
          <w:lang w:eastAsia="zh-CN"/>
        </w:rPr>
        <w:t>弥补以前年度亏损；</w:t>
      </w:r>
      <w:r>
        <w:rPr>
          <w:rFonts w:hint="eastAsia" w:ascii="仿宋" w:hAnsi="仿宋" w:eastAsia="仿宋" w:cs="仿宋"/>
          <w:sz w:val="32"/>
          <w:szCs w:val="32"/>
        </w:rPr>
        <w:t>提取公积公益金；提取</w:t>
      </w:r>
      <w:r>
        <w:rPr>
          <w:rFonts w:hint="eastAsia" w:ascii="仿宋" w:hAnsi="仿宋" w:eastAsia="仿宋" w:cs="仿宋"/>
          <w:sz w:val="32"/>
          <w:szCs w:val="32"/>
          <w:lang w:eastAsia="zh-CN"/>
        </w:rPr>
        <w:t>应付</w:t>
      </w:r>
      <w:r>
        <w:rPr>
          <w:rFonts w:hint="eastAsia" w:ascii="仿宋" w:hAnsi="仿宋" w:eastAsia="仿宋" w:cs="仿宋"/>
          <w:sz w:val="32"/>
          <w:szCs w:val="32"/>
        </w:rPr>
        <w:t>福利费；</w:t>
      </w:r>
      <w:r>
        <w:rPr>
          <w:rFonts w:hint="eastAsia" w:ascii="仿宋" w:hAnsi="仿宋" w:eastAsia="仿宋" w:cs="仿宋"/>
          <w:sz w:val="32"/>
          <w:szCs w:val="32"/>
          <w:lang w:eastAsia="zh-CN"/>
        </w:rPr>
        <w:t>按照成员股份分红</w:t>
      </w:r>
      <w:r>
        <w:rPr>
          <w:rFonts w:hint="eastAsia" w:ascii="仿宋" w:hAnsi="仿宋" w:eastAsia="仿宋" w:cs="仿宋"/>
          <w:sz w:val="32"/>
          <w:szCs w:val="32"/>
        </w:rPr>
        <w:t>。</w:t>
      </w:r>
      <w:r>
        <w:rPr>
          <w:rFonts w:hint="eastAsia" w:ascii="仿宋" w:hAnsi="仿宋" w:eastAsia="仿宋" w:cs="仿宋"/>
          <w:sz w:val="32"/>
          <w:szCs w:val="32"/>
          <w:lang w:val="en-US" w:eastAsia="zh-CN"/>
        </w:rPr>
        <w:t>严禁举债分红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baseline"/>
        <w:outlineLvl w:val="9"/>
        <w:rPr>
          <w:rFonts w:hint="eastAsia" w:ascii="黑体" w:hAnsi="黑体" w:eastAsia="黑体" w:cs="黑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第十</w:t>
      </w:r>
      <w:r>
        <w:rPr>
          <w:rFonts w:hint="eastAsia" w:ascii="黑体" w:hAnsi="黑体" w:eastAsia="黑体" w:cs="黑体"/>
          <w:b w:val="0"/>
          <w:bCs w:val="0"/>
          <w:spacing w:val="0"/>
          <w:sz w:val="32"/>
          <w:szCs w:val="32"/>
          <w:lang w:val="en-US" w:eastAsia="zh-CN"/>
        </w:rPr>
        <w:t>五</w:t>
      </w:r>
      <w:r>
        <w:rPr>
          <w:rFonts w:hint="eastAsia" w:ascii="黑体" w:hAnsi="黑体" w:eastAsia="黑体" w:cs="黑体"/>
          <w:b w:val="0"/>
          <w:bCs w:val="0"/>
          <w:spacing w:val="0"/>
          <w:sz w:val="32"/>
          <w:szCs w:val="32"/>
        </w:rPr>
        <w:t>章  会计档案管理制度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十条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eastAsia="zh-CN"/>
        </w:rPr>
        <w:t>村集体应按照</w:t>
      </w:r>
      <w:r>
        <w:rPr>
          <w:rFonts w:hint="eastAsia" w:ascii="仿宋" w:hAnsi="仿宋" w:eastAsia="仿宋" w:cs="仿宋"/>
          <w:spacing w:val="0"/>
          <w:sz w:val="32"/>
          <w:szCs w:val="32"/>
          <w:lang w:val="en-US" w:eastAsia="zh-CN"/>
        </w:rPr>
        <w:t>《会计档案管理办法》等有关规定，</w:t>
      </w:r>
      <w:r>
        <w:rPr>
          <w:rFonts w:hint="eastAsia" w:ascii="仿宋" w:hAnsi="仿宋" w:eastAsia="仿宋" w:cs="仿宋"/>
          <w:spacing w:val="0"/>
          <w:sz w:val="32"/>
          <w:szCs w:val="32"/>
        </w:rPr>
        <w:t>会计年度终了后，财会人员应当将财会、合同（协议）等资料分类整理，及时归档。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七十一</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镇</w:t>
      </w:r>
      <w:r>
        <w:rPr>
          <w:rFonts w:hint="eastAsia" w:ascii="仿宋" w:hAnsi="仿宋" w:eastAsia="仿宋" w:cs="仿宋"/>
          <w:spacing w:val="0"/>
          <w:sz w:val="32"/>
          <w:szCs w:val="32"/>
          <w:lang w:eastAsia="zh-CN"/>
        </w:rPr>
        <w:t>服务</w:t>
      </w:r>
      <w:r>
        <w:rPr>
          <w:rFonts w:hint="eastAsia" w:ascii="仿宋" w:hAnsi="仿宋" w:eastAsia="仿宋" w:cs="仿宋"/>
          <w:spacing w:val="0"/>
          <w:sz w:val="32"/>
          <w:szCs w:val="32"/>
        </w:rPr>
        <w:t>中心统一建立村</w:t>
      </w:r>
      <w:r>
        <w:rPr>
          <w:rFonts w:hint="eastAsia" w:ascii="仿宋" w:hAnsi="仿宋" w:eastAsia="仿宋" w:cs="仿宋"/>
          <w:spacing w:val="0"/>
          <w:sz w:val="32"/>
          <w:szCs w:val="32"/>
          <w:lang w:eastAsia="zh-CN"/>
        </w:rPr>
        <w:t>集体</w:t>
      </w:r>
      <w:r>
        <w:rPr>
          <w:rFonts w:hint="eastAsia" w:ascii="仿宋" w:hAnsi="仿宋" w:eastAsia="仿宋" w:cs="仿宋"/>
          <w:spacing w:val="0"/>
          <w:sz w:val="32"/>
          <w:szCs w:val="32"/>
        </w:rPr>
        <w:t>财务档案室，实行一村一柜，集中保管。保管</w:t>
      </w:r>
      <w:r>
        <w:rPr>
          <w:rFonts w:hint="eastAsia" w:ascii="仿宋" w:hAnsi="仿宋" w:eastAsia="仿宋" w:cs="仿宋"/>
          <w:spacing w:val="0"/>
          <w:sz w:val="32"/>
          <w:szCs w:val="32"/>
          <w:lang w:val="en-US" w:eastAsia="zh-CN"/>
        </w:rPr>
        <w:t>一</w:t>
      </w:r>
      <w:r>
        <w:rPr>
          <w:rFonts w:hint="eastAsia" w:ascii="仿宋" w:hAnsi="仿宋" w:eastAsia="仿宋" w:cs="仿宋"/>
          <w:spacing w:val="0"/>
          <w:sz w:val="32"/>
          <w:szCs w:val="32"/>
        </w:rPr>
        <w:t>年后，</w:t>
      </w:r>
      <w:r>
        <w:rPr>
          <w:rFonts w:hint="eastAsia" w:ascii="仿宋" w:hAnsi="仿宋" w:eastAsia="仿宋" w:cs="仿宋"/>
          <w:spacing w:val="0"/>
          <w:sz w:val="32"/>
          <w:szCs w:val="32"/>
          <w:lang w:val="en-US" w:eastAsia="zh-CN"/>
        </w:rPr>
        <w:t>按照程序移交</w:t>
      </w:r>
      <w:r>
        <w:rPr>
          <w:rFonts w:hint="eastAsia" w:ascii="仿宋" w:hAnsi="仿宋" w:eastAsia="仿宋" w:cs="仿宋"/>
          <w:spacing w:val="0"/>
          <w:sz w:val="32"/>
          <w:szCs w:val="32"/>
        </w:rPr>
        <w:t>村</w:t>
      </w:r>
      <w:r>
        <w:rPr>
          <w:rFonts w:hint="eastAsia" w:ascii="仿宋" w:hAnsi="仿宋" w:eastAsia="仿宋" w:cs="仿宋"/>
          <w:spacing w:val="0"/>
          <w:sz w:val="32"/>
          <w:szCs w:val="32"/>
          <w:lang w:val="en-US" w:eastAsia="zh-CN"/>
        </w:rPr>
        <w:t>集体</w:t>
      </w:r>
      <w:r>
        <w:rPr>
          <w:rFonts w:hint="eastAsia" w:ascii="仿宋" w:hAnsi="仿宋" w:eastAsia="仿宋" w:cs="仿宋"/>
          <w:spacing w:val="0"/>
          <w:sz w:val="32"/>
          <w:szCs w:val="32"/>
        </w:rPr>
        <w:t>保管，各村也应建立档案室</w:t>
      </w:r>
      <w:r>
        <w:rPr>
          <w:rFonts w:hint="eastAsia" w:ascii="仿宋" w:hAnsi="仿宋" w:eastAsia="仿宋" w:cs="仿宋"/>
          <w:spacing w:val="0"/>
          <w:sz w:val="32"/>
          <w:szCs w:val="32"/>
          <w:lang w:val="en-US" w:eastAsia="zh-CN"/>
        </w:rPr>
        <w:t>指定专人保管</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七十二</w:t>
      </w:r>
      <w:r>
        <w:rPr>
          <w:rFonts w:hint="eastAsia" w:ascii="黑体" w:hAnsi="黑体" w:eastAsia="黑体" w:cs="黑体"/>
          <w:spacing w:val="0"/>
          <w:sz w:val="32"/>
          <w:szCs w:val="32"/>
        </w:rPr>
        <w:t xml:space="preserve">条 </w:t>
      </w:r>
      <w:r>
        <w:rPr>
          <w:rFonts w:hint="eastAsia" w:ascii="仿宋" w:hAnsi="仿宋" w:eastAsia="仿宋" w:cs="仿宋"/>
          <w:spacing w:val="0"/>
          <w:sz w:val="32"/>
          <w:szCs w:val="32"/>
        </w:rPr>
        <w:t>财务档案查阅实行</w:t>
      </w:r>
      <w:r>
        <w:rPr>
          <w:rFonts w:hint="eastAsia" w:ascii="仿宋" w:hAnsi="仿宋" w:eastAsia="仿宋" w:cs="仿宋"/>
          <w:spacing w:val="0"/>
          <w:sz w:val="32"/>
          <w:szCs w:val="32"/>
          <w:lang w:val="en-US" w:eastAsia="zh-CN"/>
        </w:rPr>
        <w:t>登记</w:t>
      </w:r>
      <w:r>
        <w:rPr>
          <w:rFonts w:hint="eastAsia" w:ascii="仿宋" w:hAnsi="仿宋" w:eastAsia="仿宋" w:cs="仿宋"/>
          <w:spacing w:val="0"/>
          <w:sz w:val="32"/>
          <w:szCs w:val="32"/>
        </w:rPr>
        <w:t>制度，业务主管部门、执法机关履行公务需要查阅档案</w:t>
      </w:r>
      <w:r>
        <w:rPr>
          <w:rFonts w:hint="eastAsia" w:ascii="仿宋" w:hAnsi="仿宋" w:eastAsia="仿宋" w:cs="仿宋"/>
          <w:spacing w:val="0"/>
          <w:sz w:val="32"/>
          <w:szCs w:val="32"/>
          <w:lang w:val="en-US" w:eastAsia="zh-CN"/>
        </w:rPr>
        <w:t>的</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要</w:t>
      </w:r>
      <w:r>
        <w:rPr>
          <w:rFonts w:hint="eastAsia" w:ascii="仿宋" w:hAnsi="仿宋" w:eastAsia="仿宋" w:cs="仿宋"/>
          <w:spacing w:val="0"/>
          <w:sz w:val="32"/>
          <w:szCs w:val="32"/>
        </w:rPr>
        <w:t>将查阅情况作书面登记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其他单位或个人</w:t>
      </w:r>
      <w:r>
        <w:rPr>
          <w:rFonts w:hint="eastAsia" w:ascii="仿宋" w:hAnsi="仿宋" w:eastAsia="仿宋" w:cs="仿宋"/>
          <w:spacing w:val="0"/>
          <w:sz w:val="32"/>
          <w:szCs w:val="32"/>
          <w:lang w:val="en-US" w:eastAsia="zh-CN"/>
        </w:rPr>
        <w:t>需要查阅档案的</w:t>
      </w:r>
      <w:r>
        <w:rPr>
          <w:rFonts w:hint="eastAsia" w:ascii="仿宋" w:hAnsi="仿宋" w:eastAsia="仿宋" w:cs="仿宋"/>
          <w:spacing w:val="0"/>
          <w:sz w:val="32"/>
          <w:szCs w:val="32"/>
        </w:rPr>
        <w:t>，须经</w:t>
      </w:r>
      <w:r>
        <w:rPr>
          <w:rFonts w:hint="eastAsia" w:ascii="仿宋" w:hAnsi="仿宋" w:eastAsia="仿宋" w:cs="仿宋"/>
          <w:spacing w:val="0"/>
          <w:sz w:val="32"/>
          <w:szCs w:val="32"/>
          <w:lang w:val="en-US" w:eastAsia="zh-CN"/>
        </w:rPr>
        <w:t>村集体负责人同意后，镇</w:t>
      </w:r>
      <w:r>
        <w:rPr>
          <w:rFonts w:hint="eastAsia" w:ascii="仿宋" w:hAnsi="仿宋" w:eastAsia="仿宋" w:cs="仿宋"/>
          <w:spacing w:val="0"/>
          <w:sz w:val="32"/>
          <w:szCs w:val="32"/>
          <w:lang w:eastAsia="zh-CN"/>
        </w:rPr>
        <w:t>服务</w:t>
      </w:r>
      <w:r>
        <w:rPr>
          <w:rFonts w:hint="eastAsia" w:ascii="仿宋" w:hAnsi="仿宋" w:eastAsia="仿宋" w:cs="仿宋"/>
          <w:spacing w:val="0"/>
          <w:sz w:val="32"/>
          <w:szCs w:val="32"/>
        </w:rPr>
        <w:t>中心</w:t>
      </w:r>
      <w:r>
        <w:rPr>
          <w:rFonts w:hint="eastAsia" w:ascii="仿宋" w:hAnsi="仿宋" w:eastAsia="仿宋" w:cs="仿宋"/>
          <w:spacing w:val="0"/>
          <w:sz w:val="32"/>
          <w:szCs w:val="32"/>
          <w:lang w:val="en-US" w:eastAsia="zh-CN"/>
        </w:rPr>
        <w:t>和村会计协助查阅，并将查阅情况作出登记</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十</w:t>
      </w: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会计档案管理人员工作变动，须办理移交手续，编制会计档案移交清册，按清册的内容逐项交接，并由</w:t>
      </w:r>
      <w:r>
        <w:rPr>
          <w:rFonts w:hint="eastAsia" w:ascii="仿宋" w:hAnsi="仿宋" w:eastAsia="仿宋" w:cs="仿宋"/>
          <w:spacing w:val="0"/>
          <w:sz w:val="32"/>
          <w:szCs w:val="32"/>
          <w:lang w:val="en-US" w:eastAsia="zh-CN"/>
        </w:rPr>
        <w:t>镇及</w:t>
      </w:r>
      <w:r>
        <w:rPr>
          <w:rFonts w:hint="eastAsia" w:ascii="仿宋" w:hAnsi="仿宋" w:eastAsia="仿宋" w:cs="仿宋"/>
          <w:spacing w:val="0"/>
          <w:sz w:val="32"/>
          <w:szCs w:val="32"/>
          <w:lang w:eastAsia="zh-CN"/>
        </w:rPr>
        <w:t>服务</w:t>
      </w:r>
      <w:r>
        <w:rPr>
          <w:rFonts w:hint="eastAsia" w:ascii="仿宋" w:hAnsi="仿宋" w:eastAsia="仿宋" w:cs="仿宋"/>
          <w:spacing w:val="0"/>
          <w:sz w:val="32"/>
          <w:szCs w:val="32"/>
        </w:rPr>
        <w:t>中心负责人监交。交接完毕后，交接双方和监交人应当在移交清册上签章。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outlineLvl w:val="9"/>
        <w:rPr>
          <w:rFonts w:hint="eastAsia" w:ascii="仿宋" w:hAnsi="仿宋" w:eastAsia="仿宋" w:cs="仿宋"/>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十</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条</w:t>
      </w:r>
      <w:r>
        <w:rPr>
          <w:rFonts w:hint="eastAsia" w:ascii="仿宋" w:hAnsi="仿宋" w:eastAsia="仿宋" w:cs="仿宋"/>
          <w:spacing w:val="0"/>
          <w:sz w:val="32"/>
          <w:szCs w:val="32"/>
        </w:rPr>
        <w:t xml:space="preserve"> 财务档案应严格按规定期限保存，期满需要销毁的应编制好销毁清册，报</w:t>
      </w:r>
      <w:r>
        <w:rPr>
          <w:rFonts w:hint="eastAsia" w:ascii="仿宋" w:hAnsi="仿宋" w:eastAsia="仿宋" w:cs="仿宋"/>
          <w:spacing w:val="0"/>
          <w:sz w:val="32"/>
          <w:szCs w:val="32"/>
          <w:lang w:val="en-US" w:eastAsia="zh-CN"/>
        </w:rPr>
        <w:t>县农业农村（农经）</w:t>
      </w:r>
      <w:r>
        <w:rPr>
          <w:rFonts w:hint="eastAsia" w:ascii="仿宋" w:hAnsi="仿宋" w:eastAsia="仿宋" w:cs="仿宋"/>
          <w:sz w:val="32"/>
          <w:szCs w:val="32"/>
        </w:rPr>
        <w:t>部门</w:t>
      </w:r>
      <w:r>
        <w:rPr>
          <w:rFonts w:hint="eastAsia" w:ascii="仿宋" w:hAnsi="仿宋" w:eastAsia="仿宋" w:cs="仿宋"/>
          <w:spacing w:val="0"/>
          <w:sz w:val="32"/>
          <w:szCs w:val="32"/>
        </w:rPr>
        <w:t>批准，由</w:t>
      </w:r>
      <w:r>
        <w:rPr>
          <w:rFonts w:hint="eastAsia" w:ascii="仿宋" w:hAnsi="仿宋" w:eastAsia="仿宋" w:cs="仿宋"/>
          <w:spacing w:val="0"/>
          <w:sz w:val="32"/>
          <w:szCs w:val="32"/>
          <w:lang w:eastAsia="zh-CN"/>
        </w:rPr>
        <w:t>镇</w:t>
      </w:r>
      <w:r>
        <w:rPr>
          <w:rFonts w:hint="eastAsia" w:ascii="仿宋" w:hAnsi="仿宋" w:eastAsia="仿宋" w:cs="仿宋"/>
          <w:spacing w:val="0"/>
          <w:sz w:val="32"/>
          <w:szCs w:val="32"/>
        </w:rPr>
        <w:t>、村两级分别指派专人逐项清点核对后，由监督人员在“档案销毁清单”上签章证明，监督销毁，并将清单归档。</w:t>
      </w:r>
      <w:r>
        <w:rPr>
          <w:rFonts w:hint="eastAsia" w:ascii="仿宋" w:hAnsi="仿宋" w:eastAsia="仿宋" w:cs="仿宋"/>
          <w:spacing w:val="0"/>
          <w:sz w:val="32"/>
          <w:szCs w:val="32"/>
          <w:lang w:val="en-US" w:eastAsia="zh-CN"/>
        </w:rPr>
        <w:t>需要永久保存的档案，不得销毁。</w:t>
      </w:r>
    </w:p>
    <w:p>
      <w:pPr>
        <w:keepNext w:val="0"/>
        <w:keepLines w:val="0"/>
        <w:pageBreakBefore w:val="0"/>
        <w:widowControl w:val="0"/>
        <w:kinsoku/>
        <w:wordWrap/>
        <w:overflowPunct/>
        <w:topLinePunct w:val="0"/>
        <w:autoSpaceDE/>
        <w:autoSpaceDN/>
        <w:bidi w:val="0"/>
        <w:adjustRightInd/>
        <w:snapToGrid w:val="0"/>
        <w:spacing w:line="580" w:lineRule="exact"/>
        <w:ind w:right="0" w:rightChars="0"/>
        <w:jc w:val="both"/>
        <w:textAlignment w:val="baseline"/>
        <w:outlineLvl w:val="9"/>
        <w:rPr>
          <w:rFonts w:hint="eastAsia" w:ascii="黑体" w:hAnsi="黑体" w:eastAsia="黑体" w:cs="黑体"/>
          <w:b w:val="0"/>
          <w:bCs w:val="0"/>
          <w:spacing w:val="0"/>
          <w:sz w:val="32"/>
          <w:szCs w:val="32"/>
        </w:rPr>
      </w:pPr>
    </w:p>
    <w:p>
      <w:pPr>
        <w:keepNext w:val="0"/>
        <w:keepLines w:val="0"/>
        <w:pageBreakBefore w:val="0"/>
        <w:kinsoku/>
        <w:wordWrap/>
        <w:overflowPunct/>
        <w:topLinePunct w:val="0"/>
        <w:autoSpaceDE/>
        <w:autoSpaceDN/>
        <w:bidi w:val="0"/>
        <w:adjustRightInd/>
        <w:spacing w:line="580" w:lineRule="exact"/>
        <w:jc w:val="center"/>
        <w:rPr>
          <w:rFonts w:ascii="黑体" w:hAnsi="黑体" w:eastAsia="黑体"/>
          <w:sz w:val="32"/>
          <w:szCs w:val="32"/>
        </w:rPr>
      </w:pPr>
      <w:r>
        <w:rPr>
          <w:rFonts w:hint="eastAsia" w:ascii="黑体" w:hAnsi="黑体" w:eastAsia="黑体"/>
          <w:sz w:val="32"/>
          <w:szCs w:val="32"/>
          <w:lang w:eastAsia="zh-CN"/>
        </w:rPr>
        <w:t>第十</w:t>
      </w:r>
      <w:r>
        <w:rPr>
          <w:rFonts w:hint="eastAsia" w:ascii="黑体" w:hAnsi="黑体" w:eastAsia="黑体"/>
          <w:sz w:val="32"/>
          <w:szCs w:val="32"/>
          <w:lang w:val="en-US" w:eastAsia="zh-CN"/>
        </w:rPr>
        <w:t>六</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责任追究</w:t>
      </w:r>
    </w:p>
    <w:p>
      <w:pPr>
        <w:keepNext w:val="0"/>
        <w:keepLines w:val="0"/>
        <w:pageBreakBefore w:val="0"/>
        <w:kinsoku/>
        <w:wordWrap/>
        <w:overflowPunct/>
        <w:topLinePunct w:val="0"/>
        <w:autoSpaceDE/>
        <w:autoSpaceDN/>
        <w:bidi w:val="0"/>
        <w:adjustRightInd/>
        <w:spacing w:line="580" w:lineRule="exact"/>
        <w:ind w:firstLine="720"/>
        <w:jc w:val="center"/>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pacing w:line="580" w:lineRule="exact"/>
        <w:ind w:firstLine="72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七十五</w:t>
      </w:r>
      <w:r>
        <w:rPr>
          <w:rFonts w:hint="eastAsia"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理事会、监事会成员如违反本办法规定，根据《中国共产党纪律处分条例》</w:t>
      </w:r>
      <w:r>
        <w:rPr>
          <w:rFonts w:hint="eastAsia" w:ascii="仿宋" w:hAnsi="仿宋" w:eastAsia="仿宋"/>
          <w:sz w:val="32"/>
          <w:szCs w:val="32"/>
          <w:lang w:eastAsia="zh-CN"/>
        </w:rPr>
        <w:t>、</w:t>
      </w:r>
      <w:r>
        <w:rPr>
          <w:rFonts w:hint="eastAsia" w:ascii="仿宋" w:hAnsi="仿宋" w:eastAsia="仿宋"/>
          <w:sz w:val="32"/>
          <w:szCs w:val="32"/>
        </w:rPr>
        <w:t>《农村基层干部廉洁履行职责若干规定（试行）》等规定，严肃追责问责。</w:t>
      </w:r>
    </w:p>
    <w:p>
      <w:pPr>
        <w:keepNext w:val="0"/>
        <w:keepLines w:val="0"/>
        <w:pageBreakBefore w:val="0"/>
        <w:kinsoku/>
        <w:wordWrap/>
        <w:overflowPunct/>
        <w:topLinePunct w:val="0"/>
        <w:autoSpaceDE/>
        <w:autoSpaceDN/>
        <w:bidi w:val="0"/>
        <w:adjustRightInd/>
        <w:spacing w:line="580" w:lineRule="exact"/>
        <w:ind w:firstLine="720"/>
        <w:jc w:val="both"/>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七十六</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sz w:val="32"/>
          <w:szCs w:val="32"/>
        </w:rPr>
        <w:t>对违反本办法规定的财务手续</w:t>
      </w:r>
      <w:r>
        <w:rPr>
          <w:rFonts w:hint="eastAsia" w:ascii="仿宋" w:hAnsi="仿宋" w:eastAsia="仿宋"/>
          <w:sz w:val="32"/>
          <w:szCs w:val="32"/>
          <w:lang w:eastAsia="zh-CN"/>
        </w:rPr>
        <w:t>。</w:t>
      </w:r>
      <w:r>
        <w:rPr>
          <w:rFonts w:hint="eastAsia" w:ascii="仿宋" w:hAnsi="仿宋" w:eastAsia="仿宋"/>
          <w:sz w:val="32"/>
          <w:szCs w:val="32"/>
        </w:rPr>
        <w:t>对拒不改正的，应书面报告</w:t>
      </w:r>
      <w:r>
        <w:rPr>
          <w:rFonts w:hint="eastAsia" w:ascii="仿宋" w:hAnsi="仿宋" w:eastAsia="仿宋"/>
          <w:sz w:val="32"/>
          <w:szCs w:val="32"/>
          <w:lang w:eastAsia="zh-CN"/>
        </w:rPr>
        <w:t>镇</w:t>
      </w:r>
      <w:r>
        <w:rPr>
          <w:rFonts w:hint="eastAsia" w:ascii="仿宋" w:hAnsi="仿宋" w:eastAsia="仿宋"/>
          <w:sz w:val="32"/>
          <w:szCs w:val="32"/>
        </w:rPr>
        <w:t>政府，按照</w:t>
      </w:r>
      <w:r>
        <w:rPr>
          <w:rFonts w:hint="eastAsia" w:ascii="仿宋" w:hAnsi="仿宋" w:eastAsia="仿宋"/>
          <w:sz w:val="32"/>
          <w:szCs w:val="32"/>
          <w:lang w:eastAsia="zh-CN"/>
        </w:rPr>
        <w:t>镇</w:t>
      </w:r>
      <w:r>
        <w:rPr>
          <w:rFonts w:hint="eastAsia" w:ascii="仿宋" w:hAnsi="仿宋" w:eastAsia="仿宋"/>
          <w:sz w:val="32"/>
          <w:szCs w:val="32"/>
        </w:rPr>
        <w:t>政府的书面意见进行办理。</w:t>
      </w:r>
    </w:p>
    <w:p>
      <w:pPr>
        <w:keepNext w:val="0"/>
        <w:keepLines w:val="0"/>
        <w:pageBreakBefore w:val="0"/>
        <w:kinsoku/>
        <w:wordWrap/>
        <w:overflowPunct/>
        <w:topLinePunct w:val="0"/>
        <w:autoSpaceDE/>
        <w:autoSpaceDN/>
        <w:bidi w:val="0"/>
        <w:adjustRightInd/>
        <w:spacing w:line="580" w:lineRule="exact"/>
        <w:ind w:firstLine="720"/>
        <w:jc w:val="both"/>
        <w:rPr>
          <w:rFonts w:hint="eastAsia" w:ascii="仿宋" w:hAnsi="仿宋" w:eastAsia="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七十七</w:t>
      </w:r>
      <w:r>
        <w:rPr>
          <w:rFonts w:hint="eastAsia" w:ascii="黑体" w:hAnsi="黑体" w:eastAsia="黑体"/>
          <w:sz w:val="32"/>
          <w:szCs w:val="32"/>
        </w:rPr>
        <w:t>条</w:t>
      </w:r>
      <w:r>
        <w:rPr>
          <w:rFonts w:ascii="黑体" w:hAnsi="黑体" w:eastAsia="黑体"/>
          <w:sz w:val="32"/>
          <w:szCs w:val="32"/>
        </w:rPr>
        <w:t xml:space="preserve">  </w:t>
      </w:r>
      <w:r>
        <w:rPr>
          <w:rFonts w:hint="eastAsia" w:ascii="仿宋" w:hAnsi="仿宋" w:eastAsia="仿宋"/>
          <w:sz w:val="32"/>
          <w:szCs w:val="32"/>
        </w:rPr>
        <w:t>对于在农村集体“三资”管理工作中不认真履职、不执行规定、不胜任工作的工作人员，坚决调</w:t>
      </w:r>
      <w:r>
        <w:rPr>
          <w:rFonts w:hint="eastAsia" w:ascii="仿宋" w:hAnsi="仿宋" w:eastAsia="仿宋"/>
          <w:sz w:val="32"/>
          <w:szCs w:val="32"/>
          <w:lang w:val="en-US" w:eastAsia="zh-CN"/>
        </w:rPr>
        <w:t>整。</w:t>
      </w:r>
    </w:p>
    <w:p>
      <w:pPr>
        <w:keepNext w:val="0"/>
        <w:keepLines w:val="0"/>
        <w:pageBreakBefore w:val="0"/>
        <w:kinsoku/>
        <w:wordWrap/>
        <w:overflowPunct/>
        <w:topLinePunct w:val="0"/>
        <w:autoSpaceDE/>
        <w:autoSpaceDN/>
        <w:bidi w:val="0"/>
        <w:adjustRightInd/>
        <w:spacing w:line="580" w:lineRule="exact"/>
        <w:jc w:val="center"/>
        <w:rPr>
          <w:rFonts w:hint="eastAsia" w:ascii="黑体" w:hAnsi="黑体" w:eastAsia="黑体"/>
          <w:sz w:val="32"/>
          <w:szCs w:val="32"/>
          <w:lang w:eastAsia="zh-CN"/>
        </w:rPr>
      </w:pPr>
    </w:p>
    <w:p>
      <w:pPr>
        <w:keepNext w:val="0"/>
        <w:keepLines w:val="0"/>
        <w:pageBreakBefore w:val="0"/>
        <w:kinsoku/>
        <w:wordWrap/>
        <w:overflowPunct/>
        <w:topLinePunct w:val="0"/>
        <w:autoSpaceDE/>
        <w:autoSpaceDN/>
        <w:bidi w:val="0"/>
        <w:adjustRightInd/>
        <w:spacing w:line="580" w:lineRule="exact"/>
        <w:jc w:val="center"/>
        <w:rPr>
          <w:rFonts w:ascii="黑体" w:hAnsi="黑体" w:eastAsia="黑体"/>
          <w:sz w:val="32"/>
          <w:szCs w:val="32"/>
        </w:rPr>
      </w:pPr>
      <w:r>
        <w:rPr>
          <w:rFonts w:hint="eastAsia" w:ascii="黑体" w:hAnsi="黑体" w:eastAsia="黑体"/>
          <w:sz w:val="32"/>
          <w:szCs w:val="32"/>
          <w:lang w:eastAsia="zh-CN"/>
        </w:rPr>
        <w:t>第十</w:t>
      </w:r>
      <w:r>
        <w:rPr>
          <w:rFonts w:hint="eastAsia" w:ascii="黑体" w:hAnsi="黑体" w:eastAsia="黑体"/>
          <w:sz w:val="32"/>
          <w:szCs w:val="32"/>
          <w:lang w:val="en-US" w:eastAsia="zh-CN"/>
        </w:rPr>
        <w:t>七</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依法代行村集体职能的村民委员会参照执行本制度。</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本办法与本村以前的制度有不一致的，按本办法执行。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八十</w:t>
      </w:r>
      <w:r>
        <w:rPr>
          <w:rFonts w:hint="eastAsia" w:ascii="黑体" w:hAnsi="黑体" w:eastAsia="黑体" w:cs="黑体"/>
          <w:sz w:val="32"/>
          <w:szCs w:val="32"/>
        </w:rPr>
        <w:t>条</w:t>
      </w:r>
      <w:r>
        <w:rPr>
          <w:rFonts w:hint="eastAsia" w:ascii="仿宋" w:hAnsi="仿宋" w:eastAsia="仿宋" w:cs="仿宋"/>
          <w:sz w:val="32"/>
          <w:szCs w:val="32"/>
        </w:rPr>
        <w:t xml:space="preserve"> 本办法于202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月1日起施行，有效期</w:t>
      </w:r>
      <w:r>
        <w:rPr>
          <w:rFonts w:hint="eastAsia" w:ascii="仿宋" w:hAnsi="仿宋" w:eastAsia="仿宋" w:cs="仿宋"/>
          <w:sz w:val="32"/>
          <w:szCs w:val="32"/>
          <w:lang w:val="en-US" w:eastAsia="zh-CN"/>
        </w:rPr>
        <w:t>1</w:t>
      </w:r>
      <w:r>
        <w:rPr>
          <w:rFonts w:hint="eastAsia" w:ascii="仿宋" w:hAnsi="仿宋" w:eastAsia="仿宋" w:cs="仿宋"/>
          <w:sz w:val="32"/>
          <w:szCs w:val="32"/>
        </w:rPr>
        <w:t>年。</w:t>
      </w: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both"/>
        <w:rPr>
          <w:rFonts w:hint="eastAsia" w:ascii="仿宋" w:hAnsi="仿宋" w:eastAsia="仿宋" w:cs="仿宋"/>
          <w:sz w:val="32"/>
          <w:szCs w:val="32"/>
        </w:rPr>
      </w:pPr>
    </w:p>
    <w:p>
      <w:pPr>
        <w:rPr>
          <w:rFonts w:hint="eastAsia"/>
        </w:rPr>
      </w:pPr>
    </w:p>
    <w:sectPr>
      <w:footerReference r:id="rId3" w:type="default"/>
      <w:pgSz w:w="11907" w:h="16840"/>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1F562"/>
    <w:multiLevelType w:val="singleLevel"/>
    <w:tmpl w:val="A441F562"/>
    <w:lvl w:ilvl="0" w:tentative="0">
      <w:start w:val="1"/>
      <w:numFmt w:val="chineseCounting"/>
      <w:suff w:val="nothing"/>
      <w:lvlText w:val="（%1）"/>
      <w:lvlJc w:val="left"/>
      <w:rPr>
        <w:rFonts w:hint="eastAsia"/>
      </w:rPr>
    </w:lvl>
  </w:abstractNum>
  <w:abstractNum w:abstractNumId="1">
    <w:nsid w:val="EE0951E1"/>
    <w:multiLevelType w:val="singleLevel"/>
    <w:tmpl w:val="EE0951E1"/>
    <w:lvl w:ilvl="0" w:tentative="0">
      <w:start w:val="2"/>
      <w:numFmt w:val="chineseCounting"/>
      <w:suff w:val="nothing"/>
      <w:lvlText w:val="（%1）"/>
      <w:lvlJc w:val="left"/>
      <w:rPr>
        <w:rFonts w:hint="eastAsia"/>
      </w:rPr>
    </w:lvl>
  </w:abstractNum>
  <w:abstractNum w:abstractNumId="2">
    <w:nsid w:val="7268650F"/>
    <w:multiLevelType w:val="singleLevel"/>
    <w:tmpl w:val="7268650F"/>
    <w:lvl w:ilvl="0" w:tentative="0">
      <w:start w:val="10"/>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YzVhODA5Zjc3YjkyMDk3ZWQ3ODM2MjdiNjgyMzMifQ=="/>
  </w:docVars>
  <w:rsids>
    <w:rsidRoot w:val="00271095"/>
    <w:rsid w:val="00004E33"/>
    <w:rsid w:val="0002366F"/>
    <w:rsid w:val="00030B89"/>
    <w:rsid w:val="00036227"/>
    <w:rsid w:val="00040445"/>
    <w:rsid w:val="000515E9"/>
    <w:rsid w:val="0006049C"/>
    <w:rsid w:val="0006717A"/>
    <w:rsid w:val="00074773"/>
    <w:rsid w:val="00080501"/>
    <w:rsid w:val="00081A61"/>
    <w:rsid w:val="00085DF1"/>
    <w:rsid w:val="0009567F"/>
    <w:rsid w:val="000B0642"/>
    <w:rsid w:val="000C4979"/>
    <w:rsid w:val="000E7C0E"/>
    <w:rsid w:val="00133F03"/>
    <w:rsid w:val="00147075"/>
    <w:rsid w:val="001709EF"/>
    <w:rsid w:val="001739E0"/>
    <w:rsid w:val="001C4794"/>
    <w:rsid w:val="001C5FE5"/>
    <w:rsid w:val="001D07E9"/>
    <w:rsid w:val="001D516E"/>
    <w:rsid w:val="001E3F75"/>
    <w:rsid w:val="001E4FA8"/>
    <w:rsid w:val="00212E50"/>
    <w:rsid w:val="002140E1"/>
    <w:rsid w:val="002302F1"/>
    <w:rsid w:val="0023491F"/>
    <w:rsid w:val="0024171A"/>
    <w:rsid w:val="00271095"/>
    <w:rsid w:val="002867D7"/>
    <w:rsid w:val="002B2406"/>
    <w:rsid w:val="002D4241"/>
    <w:rsid w:val="002E0E39"/>
    <w:rsid w:val="003043C7"/>
    <w:rsid w:val="00316665"/>
    <w:rsid w:val="00317827"/>
    <w:rsid w:val="003246CC"/>
    <w:rsid w:val="00324828"/>
    <w:rsid w:val="00334B3F"/>
    <w:rsid w:val="0035162B"/>
    <w:rsid w:val="0037214A"/>
    <w:rsid w:val="003733F3"/>
    <w:rsid w:val="003745E0"/>
    <w:rsid w:val="003759BC"/>
    <w:rsid w:val="00384762"/>
    <w:rsid w:val="003965EC"/>
    <w:rsid w:val="003B11C9"/>
    <w:rsid w:val="003D291C"/>
    <w:rsid w:val="003D60E9"/>
    <w:rsid w:val="0040236C"/>
    <w:rsid w:val="0040626A"/>
    <w:rsid w:val="00422EB3"/>
    <w:rsid w:val="004358C0"/>
    <w:rsid w:val="004379C9"/>
    <w:rsid w:val="0044772E"/>
    <w:rsid w:val="00462783"/>
    <w:rsid w:val="004938B6"/>
    <w:rsid w:val="004A0636"/>
    <w:rsid w:val="004B00CD"/>
    <w:rsid w:val="004E2870"/>
    <w:rsid w:val="004F4EF9"/>
    <w:rsid w:val="0050025A"/>
    <w:rsid w:val="00525E44"/>
    <w:rsid w:val="005452D0"/>
    <w:rsid w:val="0054581E"/>
    <w:rsid w:val="00555B07"/>
    <w:rsid w:val="0055713D"/>
    <w:rsid w:val="00557F16"/>
    <w:rsid w:val="0056302C"/>
    <w:rsid w:val="00581A2F"/>
    <w:rsid w:val="00594902"/>
    <w:rsid w:val="005967DF"/>
    <w:rsid w:val="005C5005"/>
    <w:rsid w:val="005F489D"/>
    <w:rsid w:val="00606626"/>
    <w:rsid w:val="00627BFE"/>
    <w:rsid w:val="0063512D"/>
    <w:rsid w:val="00645015"/>
    <w:rsid w:val="0064632B"/>
    <w:rsid w:val="006609DD"/>
    <w:rsid w:val="006710D5"/>
    <w:rsid w:val="006717D0"/>
    <w:rsid w:val="0067525B"/>
    <w:rsid w:val="00676875"/>
    <w:rsid w:val="00685D43"/>
    <w:rsid w:val="006866FF"/>
    <w:rsid w:val="00690314"/>
    <w:rsid w:val="006970E8"/>
    <w:rsid w:val="006D4433"/>
    <w:rsid w:val="006E04AA"/>
    <w:rsid w:val="006E16FB"/>
    <w:rsid w:val="006E46B0"/>
    <w:rsid w:val="00722AA9"/>
    <w:rsid w:val="0074787C"/>
    <w:rsid w:val="0075660D"/>
    <w:rsid w:val="0077019C"/>
    <w:rsid w:val="007870B5"/>
    <w:rsid w:val="007A068A"/>
    <w:rsid w:val="007A33C1"/>
    <w:rsid w:val="007B0FC7"/>
    <w:rsid w:val="007B5835"/>
    <w:rsid w:val="007C18E4"/>
    <w:rsid w:val="007F3958"/>
    <w:rsid w:val="008003B6"/>
    <w:rsid w:val="008063E1"/>
    <w:rsid w:val="00806C43"/>
    <w:rsid w:val="00822954"/>
    <w:rsid w:val="00831EB0"/>
    <w:rsid w:val="00837399"/>
    <w:rsid w:val="00860DFA"/>
    <w:rsid w:val="00877EA4"/>
    <w:rsid w:val="008854A6"/>
    <w:rsid w:val="008A0197"/>
    <w:rsid w:val="008B598D"/>
    <w:rsid w:val="008E270E"/>
    <w:rsid w:val="008E50C2"/>
    <w:rsid w:val="008F2DF3"/>
    <w:rsid w:val="008F4E93"/>
    <w:rsid w:val="008F7488"/>
    <w:rsid w:val="009239EF"/>
    <w:rsid w:val="009333EF"/>
    <w:rsid w:val="009409BF"/>
    <w:rsid w:val="009527FA"/>
    <w:rsid w:val="009625E1"/>
    <w:rsid w:val="00962F80"/>
    <w:rsid w:val="009647CB"/>
    <w:rsid w:val="00974E62"/>
    <w:rsid w:val="00994303"/>
    <w:rsid w:val="009A0436"/>
    <w:rsid w:val="009C71E9"/>
    <w:rsid w:val="009E2DA8"/>
    <w:rsid w:val="009E609A"/>
    <w:rsid w:val="00A07226"/>
    <w:rsid w:val="00A32FDF"/>
    <w:rsid w:val="00A33152"/>
    <w:rsid w:val="00A41789"/>
    <w:rsid w:val="00A4366C"/>
    <w:rsid w:val="00A665EF"/>
    <w:rsid w:val="00A705A6"/>
    <w:rsid w:val="00A84ABB"/>
    <w:rsid w:val="00A93FB4"/>
    <w:rsid w:val="00AB14FA"/>
    <w:rsid w:val="00AB1E89"/>
    <w:rsid w:val="00AB58A7"/>
    <w:rsid w:val="00AC4191"/>
    <w:rsid w:val="00AF6F21"/>
    <w:rsid w:val="00B26AA2"/>
    <w:rsid w:val="00B31095"/>
    <w:rsid w:val="00B53ACF"/>
    <w:rsid w:val="00B65C11"/>
    <w:rsid w:val="00B91292"/>
    <w:rsid w:val="00B961FC"/>
    <w:rsid w:val="00B9669E"/>
    <w:rsid w:val="00BB54AE"/>
    <w:rsid w:val="00C07EFF"/>
    <w:rsid w:val="00C219B2"/>
    <w:rsid w:val="00C23C91"/>
    <w:rsid w:val="00C27433"/>
    <w:rsid w:val="00C40D45"/>
    <w:rsid w:val="00C6295F"/>
    <w:rsid w:val="00C639C1"/>
    <w:rsid w:val="00C642C8"/>
    <w:rsid w:val="00C67995"/>
    <w:rsid w:val="00C960A7"/>
    <w:rsid w:val="00CA1151"/>
    <w:rsid w:val="00CA1599"/>
    <w:rsid w:val="00CA5D9A"/>
    <w:rsid w:val="00CA6CAA"/>
    <w:rsid w:val="00CC206C"/>
    <w:rsid w:val="00CC44DD"/>
    <w:rsid w:val="00CC59ED"/>
    <w:rsid w:val="00CD6390"/>
    <w:rsid w:val="00CD63F4"/>
    <w:rsid w:val="00CE675F"/>
    <w:rsid w:val="00D003EC"/>
    <w:rsid w:val="00D035EC"/>
    <w:rsid w:val="00D15A7E"/>
    <w:rsid w:val="00D37174"/>
    <w:rsid w:val="00D542B7"/>
    <w:rsid w:val="00D55CB7"/>
    <w:rsid w:val="00D74538"/>
    <w:rsid w:val="00D87633"/>
    <w:rsid w:val="00DA1C0C"/>
    <w:rsid w:val="00DB73B1"/>
    <w:rsid w:val="00DD52F3"/>
    <w:rsid w:val="00DF028A"/>
    <w:rsid w:val="00DF148C"/>
    <w:rsid w:val="00DF4670"/>
    <w:rsid w:val="00E02561"/>
    <w:rsid w:val="00E144E2"/>
    <w:rsid w:val="00E46D4A"/>
    <w:rsid w:val="00E50F15"/>
    <w:rsid w:val="00E66346"/>
    <w:rsid w:val="00E7229E"/>
    <w:rsid w:val="00E84DC6"/>
    <w:rsid w:val="00EB6FCE"/>
    <w:rsid w:val="00EB7BAB"/>
    <w:rsid w:val="00EC0665"/>
    <w:rsid w:val="00ED1EC0"/>
    <w:rsid w:val="00EE048F"/>
    <w:rsid w:val="00F02E23"/>
    <w:rsid w:val="00F27234"/>
    <w:rsid w:val="00F47DE4"/>
    <w:rsid w:val="00F65E32"/>
    <w:rsid w:val="00F91A5E"/>
    <w:rsid w:val="00FB420E"/>
    <w:rsid w:val="00FD79E1"/>
    <w:rsid w:val="00FE1759"/>
    <w:rsid w:val="01AC68CF"/>
    <w:rsid w:val="02324600"/>
    <w:rsid w:val="024535A0"/>
    <w:rsid w:val="049D2B2E"/>
    <w:rsid w:val="06103A75"/>
    <w:rsid w:val="08814FDF"/>
    <w:rsid w:val="09342499"/>
    <w:rsid w:val="0AD17BE0"/>
    <w:rsid w:val="0CB94C34"/>
    <w:rsid w:val="0D597F1F"/>
    <w:rsid w:val="0E3B7CFC"/>
    <w:rsid w:val="0E8E61B6"/>
    <w:rsid w:val="0F393919"/>
    <w:rsid w:val="0F6B614E"/>
    <w:rsid w:val="0F8A309A"/>
    <w:rsid w:val="0FFF0E73"/>
    <w:rsid w:val="11C95F9C"/>
    <w:rsid w:val="12F11306"/>
    <w:rsid w:val="13505667"/>
    <w:rsid w:val="14717E92"/>
    <w:rsid w:val="147E5ED8"/>
    <w:rsid w:val="14CE54F8"/>
    <w:rsid w:val="153B1EA7"/>
    <w:rsid w:val="159031C0"/>
    <w:rsid w:val="162D644C"/>
    <w:rsid w:val="163F17FE"/>
    <w:rsid w:val="177009C8"/>
    <w:rsid w:val="17A76437"/>
    <w:rsid w:val="18C1177B"/>
    <w:rsid w:val="1A2B6074"/>
    <w:rsid w:val="1D0F43F3"/>
    <w:rsid w:val="1D1075D0"/>
    <w:rsid w:val="1E345E37"/>
    <w:rsid w:val="1FE01B46"/>
    <w:rsid w:val="20E4411A"/>
    <w:rsid w:val="210E3F23"/>
    <w:rsid w:val="2197751D"/>
    <w:rsid w:val="21D40F50"/>
    <w:rsid w:val="23EF39B5"/>
    <w:rsid w:val="26152813"/>
    <w:rsid w:val="28B3334E"/>
    <w:rsid w:val="293028CC"/>
    <w:rsid w:val="2A2102CB"/>
    <w:rsid w:val="2B400138"/>
    <w:rsid w:val="2C002162"/>
    <w:rsid w:val="2C025D7F"/>
    <w:rsid w:val="2C9D5C03"/>
    <w:rsid w:val="2E33681F"/>
    <w:rsid w:val="2E6C40B3"/>
    <w:rsid w:val="3085366E"/>
    <w:rsid w:val="30B04157"/>
    <w:rsid w:val="31F543F1"/>
    <w:rsid w:val="32546851"/>
    <w:rsid w:val="3295079E"/>
    <w:rsid w:val="33E23DEB"/>
    <w:rsid w:val="36B0116B"/>
    <w:rsid w:val="36DC182C"/>
    <w:rsid w:val="37BC59A3"/>
    <w:rsid w:val="387C7014"/>
    <w:rsid w:val="392D2312"/>
    <w:rsid w:val="397E4920"/>
    <w:rsid w:val="39A20CFD"/>
    <w:rsid w:val="3AC70A1B"/>
    <w:rsid w:val="3D087C75"/>
    <w:rsid w:val="3F174709"/>
    <w:rsid w:val="3F8D14BD"/>
    <w:rsid w:val="3FC80B7A"/>
    <w:rsid w:val="417D6542"/>
    <w:rsid w:val="426777A9"/>
    <w:rsid w:val="42B07FE6"/>
    <w:rsid w:val="42B30027"/>
    <w:rsid w:val="447C7F33"/>
    <w:rsid w:val="4487121B"/>
    <w:rsid w:val="45365CE5"/>
    <w:rsid w:val="46D97434"/>
    <w:rsid w:val="4ACE0FC6"/>
    <w:rsid w:val="4D9C7AE5"/>
    <w:rsid w:val="505561AB"/>
    <w:rsid w:val="510A4109"/>
    <w:rsid w:val="51F36142"/>
    <w:rsid w:val="523654E4"/>
    <w:rsid w:val="53703032"/>
    <w:rsid w:val="53933738"/>
    <w:rsid w:val="54316BBB"/>
    <w:rsid w:val="54CE47DC"/>
    <w:rsid w:val="551C4E89"/>
    <w:rsid w:val="55447C5B"/>
    <w:rsid w:val="5617739C"/>
    <w:rsid w:val="56CE6835"/>
    <w:rsid w:val="58B12DFD"/>
    <w:rsid w:val="5A5C42A8"/>
    <w:rsid w:val="5BE30FD5"/>
    <w:rsid w:val="5C0D7836"/>
    <w:rsid w:val="5C5477DD"/>
    <w:rsid w:val="5D814602"/>
    <w:rsid w:val="5E3272FF"/>
    <w:rsid w:val="606B7C88"/>
    <w:rsid w:val="629E17C6"/>
    <w:rsid w:val="647D1899"/>
    <w:rsid w:val="660E04E9"/>
    <w:rsid w:val="6865279D"/>
    <w:rsid w:val="68691724"/>
    <w:rsid w:val="6A412F37"/>
    <w:rsid w:val="6ACE4ADD"/>
    <w:rsid w:val="6B2F64B1"/>
    <w:rsid w:val="6B6A2B79"/>
    <w:rsid w:val="6B8359E9"/>
    <w:rsid w:val="6DA94999"/>
    <w:rsid w:val="6ED22F0F"/>
    <w:rsid w:val="6EE30EC3"/>
    <w:rsid w:val="6EFFF2B0"/>
    <w:rsid w:val="6F277186"/>
    <w:rsid w:val="6FB813D4"/>
    <w:rsid w:val="7148462E"/>
    <w:rsid w:val="72D80D10"/>
    <w:rsid w:val="74634609"/>
    <w:rsid w:val="758D2065"/>
    <w:rsid w:val="75AD10AB"/>
    <w:rsid w:val="76267526"/>
    <w:rsid w:val="76724FD8"/>
    <w:rsid w:val="76E55AB3"/>
    <w:rsid w:val="784505B0"/>
    <w:rsid w:val="7CDB74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eastAsia="宋体" w:cs="Times New Roman"/>
    </w:rPr>
  </w:style>
  <w:style w:type="paragraph" w:styleId="3">
    <w:name w:val="annotation text"/>
    <w:basedOn w:val="1"/>
    <w:link w:val="8"/>
    <w:qFormat/>
    <w:uiPriority w:val="99"/>
    <w:pPr>
      <w:jc w:val="left"/>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Comment Text Char"/>
    <w:basedOn w:val="7"/>
    <w:link w:val="3"/>
    <w:qFormat/>
    <w:locked/>
    <w:uiPriority w:val="99"/>
    <w:rPr>
      <w:rFonts w:ascii="Times New Roman" w:hAnsi="Times New Roman" w:eastAsia="宋体" w:cs="Times New Roman"/>
      <w:sz w:val="24"/>
      <w:szCs w:val="24"/>
    </w:rPr>
  </w:style>
  <w:style w:type="character" w:customStyle="1" w:styleId="9">
    <w:name w:val="Footer Char"/>
    <w:basedOn w:val="7"/>
    <w:link w:val="4"/>
    <w:qFormat/>
    <w:locked/>
    <w:uiPriority w:val="99"/>
    <w:rPr>
      <w:rFonts w:ascii="Times New Roman" w:hAnsi="Times New Roman" w:eastAsia="宋体" w:cs="Times New Roman"/>
      <w:sz w:val="18"/>
      <w:szCs w:val="18"/>
    </w:rPr>
  </w:style>
  <w:style w:type="character" w:customStyle="1" w:styleId="10">
    <w:name w:val="Header Char"/>
    <w:basedOn w:val="7"/>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22</Pages>
  <Words>9623</Words>
  <Characters>9689</Characters>
  <Lines>0</Lines>
  <Paragraphs>0</Paragraphs>
  <TotalTime>18</TotalTime>
  <ScaleCrop>false</ScaleCrop>
  <LinksUpToDate>false</LinksUpToDate>
  <CharactersWithSpaces>9830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2020-07-22T17:24:00Z</dcterms:created>
  <dc:creator>微软用户</dc:creator>
  <cp:lastModifiedBy>user</cp:lastModifiedBy>
  <cp:lastPrinted>2023-05-24T11:22:00Z</cp:lastPrinted>
  <dcterms:modified xsi:type="dcterms:W3CDTF">2024-12-05T17:22:21Z</dcterms:modified>
  <dc:title>上党区农村集体“三资”监督管理办法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7A9FEA3E54FD498BBAF28DA42431B6FA_13</vt:lpwstr>
  </property>
</Properties>
</file>