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B54A1">
      <w:pPr>
        <w:jc w:val="center"/>
        <w:rPr>
          <w:rFonts w:hint="eastAsia" w:ascii="楷体" w:hAnsi="楷体" w:eastAsia="楷体" w:cs="楷体"/>
          <w:b w:val="0"/>
          <w:bCs w:val="0"/>
          <w:sz w:val="48"/>
          <w:szCs w:val="48"/>
          <w:lang w:val="en-US" w:eastAsia="zh-CN"/>
        </w:rPr>
      </w:pPr>
    </w:p>
    <w:p w14:paraId="53F51E30">
      <w:pPr>
        <w:jc w:val="center"/>
        <w:outlineLvl w:val="0"/>
        <w:rPr>
          <w:rFonts w:hint="eastAsia" w:ascii="楷体" w:hAnsi="楷体" w:eastAsia="楷体" w:cs="楷体"/>
          <w:b w:val="0"/>
          <w:bCs w:val="0"/>
          <w:sz w:val="48"/>
          <w:szCs w:val="48"/>
          <w:lang w:val="en-US" w:eastAsia="zh-CN"/>
        </w:rPr>
      </w:pPr>
      <w:bookmarkStart w:id="0" w:name="_Toc13592"/>
      <w:r>
        <w:rPr>
          <w:rFonts w:hint="eastAsia" w:ascii="楷体" w:hAnsi="楷体" w:eastAsia="楷体" w:cs="楷体"/>
          <w:b w:val="0"/>
          <w:bCs w:val="0"/>
          <w:sz w:val="48"/>
          <w:szCs w:val="48"/>
          <w:lang w:val="en-US" w:eastAsia="zh-CN"/>
        </w:rPr>
        <w:t>花家坪村高标准覆被式大棚建设项目</w:t>
      </w:r>
      <w:bookmarkEnd w:id="0"/>
    </w:p>
    <w:p w14:paraId="4FA5F778">
      <w:pPr>
        <w:pStyle w:val="2"/>
        <w:rPr>
          <w:rFonts w:hint="default"/>
          <w:lang w:eastAsia="zh-CN"/>
        </w:rPr>
      </w:pPr>
    </w:p>
    <w:p w14:paraId="103A7058">
      <w:pPr>
        <w:rPr>
          <w:rFonts w:hint="default"/>
          <w:lang w:eastAsia="zh-CN"/>
        </w:rPr>
      </w:pPr>
    </w:p>
    <w:p w14:paraId="73FF1EA2">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方正小标宋简体" w:hAnsi="方正小标宋简体" w:eastAsia="方正小标宋简体" w:cs="方正小标宋简体"/>
          <w:b/>
          <w:bCs/>
          <w:sz w:val="84"/>
          <w:szCs w:val="84"/>
          <w:lang w:eastAsia="zh-CN"/>
        </w:rPr>
      </w:pPr>
      <w:bookmarkStart w:id="1" w:name="_Toc16835"/>
      <w:bookmarkStart w:id="15" w:name="_GoBack"/>
      <w:bookmarkEnd w:id="15"/>
      <w:r>
        <w:rPr>
          <w:rFonts w:hint="eastAsia" w:ascii="方正小标宋简体" w:hAnsi="方正小标宋简体" w:eastAsia="方正小标宋简体" w:cs="方正小标宋简体"/>
          <w:b/>
          <w:bCs/>
          <w:sz w:val="84"/>
          <w:szCs w:val="84"/>
          <w:lang w:eastAsia="zh-CN"/>
        </w:rPr>
        <w:t>实</w:t>
      </w:r>
      <w:bookmarkEnd w:id="1"/>
    </w:p>
    <w:p w14:paraId="5239105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小标宋简体" w:hAnsi="方正小标宋简体" w:eastAsia="方正小标宋简体" w:cs="方正小标宋简体"/>
          <w:b/>
          <w:bCs/>
          <w:sz w:val="72"/>
          <w:szCs w:val="72"/>
          <w:lang w:eastAsia="zh-CN"/>
        </w:rPr>
      </w:pPr>
    </w:p>
    <w:p w14:paraId="3C4FFA4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方正小标宋简体" w:hAnsi="方正小标宋简体" w:eastAsia="方正小标宋简体" w:cs="方正小标宋简体"/>
          <w:b/>
          <w:bCs/>
          <w:sz w:val="84"/>
          <w:szCs w:val="84"/>
          <w:lang w:eastAsia="zh-CN"/>
        </w:rPr>
      </w:pPr>
      <w:bookmarkStart w:id="2" w:name="_Toc14084"/>
      <w:r>
        <w:rPr>
          <w:rFonts w:hint="eastAsia" w:ascii="方正小标宋简体" w:hAnsi="方正小标宋简体" w:eastAsia="方正小标宋简体" w:cs="方正小标宋简体"/>
          <w:b/>
          <w:bCs/>
          <w:sz w:val="84"/>
          <w:szCs w:val="84"/>
          <w:lang w:eastAsia="zh-CN"/>
        </w:rPr>
        <w:t>施</w:t>
      </w:r>
      <w:bookmarkEnd w:id="2"/>
    </w:p>
    <w:p w14:paraId="7BB6A4E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小标宋简体" w:hAnsi="方正小标宋简体" w:eastAsia="方正小标宋简体" w:cs="方正小标宋简体"/>
          <w:b/>
          <w:bCs/>
          <w:sz w:val="72"/>
          <w:szCs w:val="72"/>
          <w:lang w:eastAsia="zh-CN"/>
        </w:rPr>
      </w:pPr>
    </w:p>
    <w:p w14:paraId="59DB3640">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方正小标宋简体" w:hAnsi="方正小标宋简体" w:eastAsia="方正小标宋简体" w:cs="方正小标宋简体"/>
          <w:b/>
          <w:bCs/>
          <w:sz w:val="84"/>
          <w:szCs w:val="84"/>
          <w:lang w:eastAsia="zh-CN"/>
        </w:rPr>
      </w:pPr>
      <w:bookmarkStart w:id="3" w:name="_Toc28202"/>
      <w:r>
        <w:rPr>
          <w:rFonts w:hint="eastAsia" w:ascii="方正小标宋简体" w:hAnsi="方正小标宋简体" w:eastAsia="方正小标宋简体" w:cs="方正小标宋简体"/>
          <w:b/>
          <w:bCs/>
          <w:sz w:val="84"/>
          <w:szCs w:val="84"/>
          <w:lang w:eastAsia="zh-CN"/>
        </w:rPr>
        <w:t>方</w:t>
      </w:r>
      <w:bookmarkEnd w:id="3"/>
    </w:p>
    <w:p w14:paraId="482FE12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小标宋简体" w:hAnsi="方正小标宋简体" w:eastAsia="方正小标宋简体" w:cs="方正小标宋简体"/>
          <w:b/>
          <w:bCs/>
          <w:sz w:val="72"/>
          <w:szCs w:val="72"/>
          <w:lang w:eastAsia="zh-CN"/>
        </w:rPr>
      </w:pPr>
    </w:p>
    <w:p w14:paraId="6144D06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小标宋简体" w:hAnsi="方正小标宋简体" w:eastAsia="方正小标宋简体" w:cs="方正小标宋简体"/>
          <w:b/>
          <w:bCs/>
          <w:sz w:val="84"/>
          <w:szCs w:val="84"/>
          <w:lang w:eastAsia="zh-CN"/>
        </w:rPr>
      </w:pPr>
      <w:r>
        <w:rPr>
          <w:rFonts w:hint="eastAsia" w:ascii="方正小标宋简体" w:hAnsi="方正小标宋简体" w:eastAsia="方正小标宋简体" w:cs="方正小标宋简体"/>
          <w:b/>
          <w:bCs/>
          <w:sz w:val="84"/>
          <w:szCs w:val="84"/>
          <w:lang w:eastAsia="zh-CN"/>
        </w:rPr>
        <w:t>案</w:t>
      </w:r>
    </w:p>
    <w:p w14:paraId="68D3664E">
      <w:pPr>
        <w:rPr>
          <w:rFonts w:hint="default"/>
          <w:lang w:eastAsia="zh-CN"/>
        </w:rPr>
      </w:pPr>
    </w:p>
    <w:p w14:paraId="4A9DE68D">
      <w:pPr>
        <w:pStyle w:val="2"/>
        <w:ind w:left="0" w:leftChars="0" w:firstLine="0" w:firstLineChars="0"/>
        <w:jc w:val="center"/>
        <w:outlineLvl w:val="0"/>
        <w:rPr>
          <w:rFonts w:hint="eastAsia" w:ascii="楷体" w:hAnsi="楷体" w:eastAsia="楷体" w:cs="楷体"/>
          <w:b w:val="0"/>
          <w:bCs w:val="0"/>
          <w:sz w:val="44"/>
          <w:szCs w:val="44"/>
          <w:lang w:val="en-US" w:eastAsia="zh-CN"/>
        </w:rPr>
      </w:pPr>
      <w:bookmarkStart w:id="4" w:name="_Toc2541"/>
      <w:r>
        <w:rPr>
          <w:rFonts w:hint="eastAsia" w:ascii="楷体" w:hAnsi="楷体" w:eastAsia="楷体" w:cs="楷体"/>
          <w:b w:val="0"/>
          <w:bCs w:val="0"/>
          <w:sz w:val="44"/>
          <w:szCs w:val="44"/>
          <w:lang w:val="en-US" w:eastAsia="zh-CN"/>
        </w:rPr>
        <w:t>花家坪村集体经济合作社</w:t>
      </w:r>
      <w:bookmarkEnd w:id="4"/>
    </w:p>
    <w:p w14:paraId="174ABC30">
      <w:pPr>
        <w:pStyle w:val="2"/>
        <w:ind w:left="0" w:leftChars="0" w:firstLine="0" w:firstLineChars="0"/>
        <w:rPr>
          <w:rFonts w:hint="default"/>
          <w:lang w:eastAsia="zh-CN"/>
        </w:rPr>
        <w:sectPr>
          <w:pgSz w:w="11906" w:h="16838"/>
          <w:pgMar w:top="1440" w:right="1800" w:bottom="1440" w:left="1800" w:header="851" w:footer="992" w:gutter="0"/>
          <w:pgNumType w:fmt="decimal" w:start="2"/>
          <w:cols w:space="720" w:num="1"/>
          <w:docGrid w:type="lines" w:linePitch="312" w:charSpace="0"/>
        </w:sectPr>
      </w:pPr>
    </w:p>
    <w:p w14:paraId="15C42937">
      <w:pPr>
        <w:spacing w:before="0" w:beforeLines="0" w:after="0" w:afterLines="0" w:line="240" w:lineRule="auto"/>
        <w:ind w:left="0" w:leftChars="0" w:right="0" w:rightChars="0" w:firstLine="0" w:firstLineChars="0"/>
        <w:jc w:val="center"/>
        <w:rPr>
          <w:rFonts w:hint="eastAsia" w:ascii="黑体" w:hAnsi="黑体" w:eastAsia="黑体" w:cs="黑体"/>
          <w:b/>
          <w:bCs/>
          <w:sz w:val="36"/>
          <w:szCs w:val="36"/>
        </w:rPr>
      </w:pPr>
      <w:r>
        <w:rPr>
          <w:rFonts w:hint="eastAsia" w:ascii="黑体" w:hAnsi="黑体" w:eastAsia="黑体" w:cs="黑体"/>
          <w:b/>
          <w:bCs/>
          <w:sz w:val="36"/>
          <w:szCs w:val="36"/>
        </w:rPr>
        <w:t>目</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rPr>
        <w:t>录</w:t>
      </w:r>
    </w:p>
    <w:p w14:paraId="76BDA5A2">
      <w:pPr>
        <w:pStyle w:val="10"/>
        <w:tabs>
          <w:tab w:val="right" w:leader="dot" w:pos="8306"/>
        </w:tabs>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TOC \o "1-2" \h \u </w:instrText>
      </w:r>
      <w:r>
        <w:rPr>
          <w:rFonts w:hint="eastAsia" w:ascii="仿宋_GB2312" w:hAnsi="仿宋_GB2312" w:eastAsia="仿宋_GB2312" w:cs="仿宋_GB2312"/>
          <w:b/>
          <w:bCs/>
          <w:sz w:val="32"/>
          <w:szCs w:val="32"/>
          <w:lang w:val="en-US" w:eastAsia="zh-CN"/>
        </w:rPr>
        <w:fldChar w:fldCharType="separate"/>
      </w:r>
    </w:p>
    <w:p w14:paraId="6D96FE6C">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\l _Toc8499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t>一、 现状</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fldChar w:fldCharType="end"/>
      </w:r>
    </w:p>
    <w:p w14:paraId="429A0C96">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\l _Toc20772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t>二、 项目建设的必要性和可行性</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fldChar w:fldCharType="end"/>
      </w:r>
    </w:p>
    <w:p w14:paraId="566B3CF1">
      <w:pPr>
        <w:pStyle w:val="11"/>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\l _Toc32693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t>1、项目建设的必要性</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fldChar w:fldCharType="end"/>
      </w:r>
    </w:p>
    <w:p w14:paraId="0792E287">
      <w:pPr>
        <w:pStyle w:val="11"/>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\l _Toc6600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t>2、 项目建设的可行性</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fldChar w:fldCharType="end"/>
      </w:r>
    </w:p>
    <w:p w14:paraId="767182FA">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\l _Toc30573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t>三、 项目建设地点、规模与时间</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fldChar w:fldCharType="end"/>
      </w:r>
    </w:p>
    <w:p w14:paraId="4F462808">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\l _Toc17231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t>四、 建设内容与资金使用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fldChar w:fldCharType="end"/>
      </w:r>
    </w:p>
    <w:p w14:paraId="7F9B776C">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\l _Toc14308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t>五、 资金筹措</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fldChar w:fldCharType="end"/>
      </w:r>
    </w:p>
    <w:p w14:paraId="324E8E5E">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\l _Toc32104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t>六、 组织及管理措施</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_Toc32104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fldChar w:fldCharType="end"/>
      </w:r>
    </w:p>
    <w:p w14:paraId="2F64FBD2">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\l _Toc32584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kern w:val="2"/>
          <w:sz w:val="32"/>
          <w:szCs w:val="32"/>
          <w:lang w:val="en-US" w:eastAsia="zh-CN" w:bidi="ar-SA"/>
        </w:rPr>
        <w:t>七、 预期效益</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fldChar w:fldCharType="end"/>
      </w:r>
    </w:p>
    <w:p w14:paraId="2CE34075">
      <w:pPr>
        <w:pStyle w:val="11"/>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\l _Toc3540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kern w:val="2"/>
          <w:sz w:val="32"/>
          <w:szCs w:val="32"/>
          <w:lang w:val="en-US" w:eastAsia="zh-CN" w:bidi="ar-SA"/>
        </w:rPr>
        <w:t>1、经济效益</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fldChar w:fldCharType="end"/>
      </w:r>
    </w:p>
    <w:p w14:paraId="4E7FC5AA">
      <w:pPr>
        <w:pStyle w:val="11"/>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\l _Toc17244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kern w:val="2"/>
          <w:sz w:val="32"/>
          <w:szCs w:val="32"/>
          <w:lang w:val="en-US" w:eastAsia="zh-CN" w:bidi="ar-SA"/>
        </w:rPr>
        <w:t>2、社会效益。</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fldChar w:fldCharType="end"/>
      </w:r>
    </w:p>
    <w:p w14:paraId="1F60C676">
      <w:pPr>
        <w:pStyle w:val="2"/>
        <w:numPr>
          <w:ilvl w:val="0"/>
          <w:numId w:val="0"/>
        </w:numPr>
        <w:rPr>
          <w:rFonts w:hint="default"/>
          <w:b/>
          <w:lang w:val="en-US"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r>
        <w:rPr>
          <w:rFonts w:hint="eastAsia" w:ascii="仿宋_GB2312" w:hAnsi="仿宋_GB2312" w:eastAsia="仿宋_GB2312" w:cs="仿宋_GB2312"/>
          <w:b/>
          <w:bCs/>
          <w:sz w:val="32"/>
          <w:szCs w:val="32"/>
          <w:lang w:val="en-US" w:eastAsia="zh-CN"/>
        </w:rPr>
        <w:fldChar w:fldCharType="end"/>
      </w:r>
    </w:p>
    <w:p w14:paraId="1C7573F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600" w:lineRule="exact"/>
        <w:ind w:leftChars="0"/>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花家坪村高标准覆被式大棚项目实施方案</w:t>
      </w:r>
    </w:p>
    <w:p w14:paraId="28595A19">
      <w:pPr>
        <w:pStyle w:val="9"/>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0" w:leftChars="0" w:firstLine="0" w:firstLineChars="0"/>
        <w:jc w:val="both"/>
        <w:textAlignment w:val="auto"/>
        <w:outlineLvl w:val="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现状</w:t>
      </w:r>
    </w:p>
    <w:p w14:paraId="05F2511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石哲镇宣花村位于长子县石哲镇4公里处，古杜线旁发鸠山下，村庄总面积2125亩，其中村庄面积155亩，耕地面积1605亩，林地面积365亩。全村户籍人口613人，常住人口约200人。村支两委成员共4人，党员38人，其中正式党员38人。脱贫户13户28人。宣花村山清水秀，林地耕地资源丰富，交通便利，村内环境优美，绿树成荫，道路整洁、民风淳朴。村民农户主要收入以玉米种植等传统农业为主，村民及村集体经济收入单一。村支两委及合作社主要负责人为了提高村民收益增加村集体收入，计划建设3座高标准覆被式大棚总面积7020㎡。项目建成后经济收入优先帮扶脱贫户和监测户中的困难群众并用于继续壮大村集体经济。</w:t>
      </w:r>
    </w:p>
    <w:p w14:paraId="67C198C8">
      <w:pPr>
        <w:pStyle w:val="9"/>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0" w:leftChars="0" w:firstLine="0" w:firstLineChars="0"/>
        <w:jc w:val="both"/>
        <w:textAlignment w:val="auto"/>
        <w:outlineLvl w:val="0"/>
        <w:rPr>
          <w:rFonts w:hint="eastAsia" w:ascii="仿宋_GB2312" w:hAnsi="仿宋_GB2312" w:eastAsia="仿宋_GB2312" w:cs="仿宋_GB2312"/>
          <w:b w:val="0"/>
          <w:bCs w:val="0"/>
          <w:sz w:val="30"/>
          <w:szCs w:val="30"/>
          <w:lang w:val="en-US" w:eastAsia="zh-CN"/>
        </w:rPr>
      </w:pPr>
      <w:bookmarkStart w:id="5" w:name="_Toc20772"/>
      <w:r>
        <w:rPr>
          <w:rFonts w:hint="eastAsia" w:ascii="仿宋_GB2312" w:hAnsi="仿宋_GB2312" w:eastAsia="仿宋_GB2312" w:cs="仿宋_GB2312"/>
          <w:b w:val="0"/>
          <w:bCs w:val="0"/>
          <w:sz w:val="30"/>
          <w:szCs w:val="30"/>
          <w:lang w:val="en-US" w:eastAsia="zh-CN"/>
        </w:rPr>
        <w:t>项目建设的必要性和可行性</w:t>
      </w:r>
      <w:bookmarkEnd w:id="5"/>
    </w:p>
    <w:p w14:paraId="52B2720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both"/>
        <w:textAlignment w:val="auto"/>
        <w:outlineLvl w:val="1"/>
        <w:rPr>
          <w:rFonts w:hint="eastAsia" w:ascii="仿宋_GB2312" w:hAnsi="仿宋_GB2312" w:eastAsia="仿宋_GB2312" w:cs="仿宋_GB2312"/>
          <w:b w:val="0"/>
          <w:bCs w:val="0"/>
          <w:sz w:val="30"/>
          <w:szCs w:val="30"/>
          <w:lang w:val="en-US" w:eastAsia="zh-CN"/>
        </w:rPr>
      </w:pPr>
      <w:bookmarkStart w:id="6" w:name="_Toc32693"/>
      <w:r>
        <w:rPr>
          <w:rFonts w:hint="eastAsia" w:ascii="仿宋_GB2312" w:hAnsi="仿宋_GB2312" w:eastAsia="仿宋_GB2312" w:cs="仿宋_GB2312"/>
          <w:b w:val="0"/>
          <w:bCs w:val="0"/>
          <w:sz w:val="30"/>
          <w:szCs w:val="30"/>
          <w:lang w:val="en-US" w:eastAsia="zh-CN"/>
        </w:rPr>
        <w:t>1、项目建设的必要性</w:t>
      </w:r>
      <w:bookmarkEnd w:id="6"/>
    </w:p>
    <w:p w14:paraId="314A4C4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花家坪村产业项目单一，以传统种植业为主，资源利用化低，农民由于自身文化素质不高导致对于新品种、新技术利用程度较低。合作社拟建设3座高标准覆被式大棚提升资源利用率，同时推进先进种植技术普及达到增产增效的生产目标有效提高全村农业生产水平带动农民增收，促进村集体经济发展。</w:t>
      </w:r>
    </w:p>
    <w:p w14:paraId="797A6A9C">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jc w:val="both"/>
        <w:textAlignment w:val="auto"/>
        <w:outlineLvl w:val="1"/>
        <w:rPr>
          <w:rFonts w:hint="eastAsia" w:ascii="仿宋_GB2312" w:hAnsi="仿宋_GB2312" w:eastAsia="仿宋_GB2312" w:cs="仿宋_GB2312"/>
          <w:b w:val="0"/>
          <w:bCs w:val="0"/>
          <w:sz w:val="30"/>
          <w:szCs w:val="30"/>
          <w:lang w:val="en-US" w:eastAsia="zh-CN"/>
        </w:rPr>
      </w:pPr>
      <w:bookmarkStart w:id="7" w:name="_Toc6600"/>
      <w:r>
        <w:rPr>
          <w:rFonts w:hint="eastAsia" w:ascii="仿宋_GB2312" w:hAnsi="仿宋_GB2312" w:eastAsia="仿宋_GB2312" w:cs="仿宋_GB2312"/>
          <w:b w:val="0"/>
          <w:bCs w:val="0"/>
          <w:sz w:val="30"/>
          <w:szCs w:val="30"/>
          <w:lang w:val="en-US" w:eastAsia="zh-CN"/>
        </w:rPr>
        <w:t>项目建设的可行性</w:t>
      </w:r>
      <w:bookmarkEnd w:id="7"/>
    </w:p>
    <w:p w14:paraId="371AA1C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花家坪村山清水秀，水源、耕地资源丰富，光照充足四季分明有利于发展大棚蔬菜种植业。周边环境及交通条件较好，运输交通便利，道路整洁沿线S326省道有利于蔬菜运输，销售渠道广泛，销售风险小。镇村两级干部深刻认识到高标准大棚建设在发展现代农业中的重大意义，工作能力突出奠定了良好的组织条件，群众热情高涨，村支两委干部了解农村及农户情况熟悉农业工作积极带动群众投入协调各方面力量推动项目建设开工落地。目前合作社已与农户签订流转合同租地13亩，合作社成员有从事大棚规模化生产经验能提供相关指导，同时蔬菜市场销售普遍，收益可观，农户积极性高。</w:t>
      </w:r>
    </w:p>
    <w:p w14:paraId="546A9B98">
      <w:pPr>
        <w:pStyle w:val="9"/>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0" w:leftChars="0" w:firstLine="0" w:firstLineChars="0"/>
        <w:jc w:val="both"/>
        <w:textAlignment w:val="auto"/>
        <w:outlineLvl w:val="0"/>
        <w:rPr>
          <w:rFonts w:hint="eastAsia" w:ascii="仿宋_GB2312" w:hAnsi="仿宋_GB2312" w:eastAsia="仿宋_GB2312" w:cs="仿宋_GB2312"/>
          <w:b w:val="0"/>
          <w:bCs w:val="0"/>
          <w:sz w:val="30"/>
          <w:szCs w:val="30"/>
          <w:lang w:val="en-US" w:eastAsia="zh-CN"/>
        </w:rPr>
      </w:pPr>
      <w:bookmarkStart w:id="8" w:name="_Toc30573"/>
      <w:r>
        <w:rPr>
          <w:rFonts w:hint="eastAsia" w:ascii="仿宋_GB2312" w:hAnsi="仿宋_GB2312" w:eastAsia="仿宋_GB2312" w:cs="仿宋_GB2312"/>
          <w:b w:val="0"/>
          <w:bCs w:val="0"/>
          <w:sz w:val="30"/>
          <w:szCs w:val="30"/>
          <w:lang w:val="en-US" w:eastAsia="zh-CN"/>
        </w:rPr>
        <w:t>项目建设地点、规模与时间</w:t>
      </w:r>
      <w:bookmarkEnd w:id="8"/>
    </w:p>
    <w:p w14:paraId="54E84CE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三座高标准覆被式大棚建设于花家坪村村东宣地，建设规模13亩。项目建设时间计划为2024年10月至2025年3月共计6个月。</w:t>
      </w:r>
    </w:p>
    <w:p w14:paraId="72C0AE4A">
      <w:pPr>
        <w:pStyle w:val="9"/>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0" w:leftChars="0" w:firstLine="0" w:firstLineChars="0"/>
        <w:jc w:val="both"/>
        <w:textAlignment w:val="auto"/>
        <w:outlineLvl w:val="0"/>
        <w:rPr>
          <w:rFonts w:hint="eastAsia" w:ascii="仿宋_GB2312" w:hAnsi="仿宋_GB2312" w:eastAsia="仿宋_GB2312" w:cs="仿宋_GB2312"/>
          <w:b w:val="0"/>
          <w:bCs w:val="0"/>
          <w:sz w:val="30"/>
          <w:szCs w:val="30"/>
          <w:lang w:val="en-US" w:eastAsia="zh-CN"/>
        </w:rPr>
      </w:pPr>
      <w:bookmarkStart w:id="9" w:name="_Toc17231"/>
      <w:r>
        <w:rPr>
          <w:rFonts w:hint="eastAsia" w:ascii="仿宋_GB2312" w:hAnsi="仿宋_GB2312" w:eastAsia="仿宋_GB2312" w:cs="仿宋_GB2312"/>
          <w:b w:val="0"/>
          <w:bCs w:val="0"/>
          <w:sz w:val="30"/>
          <w:szCs w:val="30"/>
          <w:lang w:val="en-US" w:eastAsia="zh-CN"/>
        </w:rPr>
        <w:t>建设内容与资金使用</w:t>
      </w:r>
      <w:bookmarkEnd w:id="9"/>
    </w:p>
    <w:p w14:paraId="1BA821A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项目总投资88.5万元，分别为建设三座高标准覆被式大棚使用资金75.5万元（其中钢架结构材料37万元，膜网结构材料10万元，棉被结构27万元，复合材料门、平整土地及挖基坑土方及砖基础1.5万元）；机井水泵电力配套设施13万元。</w:t>
      </w:r>
    </w:p>
    <w:p w14:paraId="306A16C1">
      <w:pPr>
        <w:pStyle w:val="9"/>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0" w:leftChars="0" w:firstLine="0" w:firstLineChars="0"/>
        <w:jc w:val="both"/>
        <w:textAlignment w:val="auto"/>
        <w:outlineLvl w:val="0"/>
        <w:rPr>
          <w:rFonts w:hint="eastAsia" w:ascii="仿宋_GB2312" w:hAnsi="仿宋_GB2312" w:eastAsia="仿宋_GB2312" w:cs="仿宋_GB2312"/>
          <w:b w:val="0"/>
          <w:bCs w:val="0"/>
          <w:sz w:val="30"/>
          <w:szCs w:val="30"/>
          <w:lang w:val="en-US" w:eastAsia="zh-CN"/>
        </w:rPr>
      </w:pPr>
      <w:bookmarkStart w:id="10" w:name="_Toc14308"/>
      <w:r>
        <w:rPr>
          <w:rFonts w:hint="eastAsia" w:ascii="仿宋_GB2312" w:hAnsi="仿宋_GB2312" w:eastAsia="仿宋_GB2312" w:cs="仿宋_GB2312"/>
          <w:b w:val="0"/>
          <w:bCs w:val="0"/>
          <w:sz w:val="30"/>
          <w:szCs w:val="30"/>
          <w:lang w:val="en-US" w:eastAsia="zh-CN"/>
        </w:rPr>
        <w:t>资金筹措</w:t>
      </w:r>
      <w:bookmarkEnd w:id="10"/>
    </w:p>
    <w:p w14:paraId="4A5EA58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项目资金来源为两部分一是乡村振兴衔接资金72万元，二是由合作社自筹资金16.5万元。合作社自筹资金用于机井水泵电力配套设施13万元，复合材料门、平整土地及挖基坑土方及砖基础1.5万元，棉被结构2万元的部分支出。乡村振兴衔接资金用于建设三座高标准覆被式大棚（长130m、宽18m、高5.2m），其中钢架结构材料37万元，膜网结构材料10万元，棉被结构25万元。</w:t>
      </w:r>
    </w:p>
    <w:p w14:paraId="3DF9505C">
      <w:pPr>
        <w:pStyle w:val="9"/>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0" w:leftChars="0" w:firstLine="0" w:firstLineChars="0"/>
        <w:jc w:val="both"/>
        <w:textAlignment w:val="auto"/>
        <w:outlineLvl w:val="0"/>
        <w:rPr>
          <w:rFonts w:hint="eastAsia" w:ascii="仿宋_GB2312" w:hAnsi="仿宋_GB2312" w:eastAsia="仿宋_GB2312" w:cs="仿宋_GB2312"/>
          <w:b w:val="0"/>
          <w:bCs w:val="0"/>
          <w:sz w:val="30"/>
          <w:szCs w:val="30"/>
          <w:lang w:val="en-US" w:eastAsia="zh-CN"/>
        </w:rPr>
      </w:pPr>
      <w:bookmarkStart w:id="11" w:name="_Toc32104"/>
      <w:r>
        <w:rPr>
          <w:rFonts w:hint="eastAsia" w:ascii="仿宋_GB2312" w:hAnsi="仿宋_GB2312" w:eastAsia="仿宋_GB2312" w:cs="仿宋_GB2312"/>
          <w:b w:val="0"/>
          <w:bCs w:val="0"/>
          <w:sz w:val="30"/>
          <w:szCs w:val="30"/>
          <w:lang w:val="en-US" w:eastAsia="zh-CN"/>
        </w:rPr>
        <w:t>组织及管理措施</w:t>
      </w:r>
      <w:bookmarkEnd w:id="11"/>
    </w:p>
    <w:p w14:paraId="2DAEACD3">
      <w:pPr>
        <w:spacing w:line="560" w:lineRule="exact"/>
        <w:ind w:firstLine="600" w:firstLineChars="200"/>
        <w:rPr>
          <w:rFonts w:hint="eastAsia" w:ascii="仿宋_GB2312" w:hAnsi="仿宋_GB2312" w:eastAsia="仿宋_GB2312" w:cs="仿宋_GB2312"/>
          <w:color w:val="auto"/>
          <w:sz w:val="30"/>
          <w:szCs w:val="30"/>
          <w:highlight w:val="yellow"/>
        </w:rPr>
      </w:pPr>
      <w:r>
        <w:rPr>
          <w:rFonts w:hint="eastAsia" w:ascii="仿宋_GB2312" w:hAnsi="仿宋_GB2312" w:eastAsia="仿宋_GB2312" w:cs="仿宋_GB2312"/>
          <w:b w:val="0"/>
          <w:bCs w:val="0"/>
          <w:sz w:val="30"/>
          <w:szCs w:val="30"/>
          <w:lang w:val="en-US" w:eastAsia="zh-CN"/>
        </w:rPr>
        <w:t>项目建设中严格遵守主管部门要求的建设程序，严格按照实施方案组织项目实施，落实项目建设各项措施，对项目建设中的资料做好收集，对施工中的各个阶段做好严格的质量把关。项目建成后</w:t>
      </w:r>
      <w:r>
        <w:rPr>
          <w:rFonts w:hint="eastAsia" w:ascii="仿宋_GB2312" w:hAnsi="仿宋_GB2312" w:eastAsia="仿宋_GB2312" w:cs="仿宋_GB2312"/>
          <w:color w:val="auto"/>
          <w:sz w:val="30"/>
          <w:szCs w:val="30"/>
        </w:rPr>
        <w:t>以“合作社+基地+农户”的经营模式，以合作社为纽带，与基地、农户结成稳定互赢的利益联结机制。一是</w:t>
      </w:r>
      <w:r>
        <w:rPr>
          <w:rFonts w:hint="eastAsia" w:ascii="仿宋_GB2312" w:hAnsi="仿宋_GB2312" w:eastAsia="仿宋_GB2312" w:cs="仿宋_GB2312"/>
          <w:color w:val="auto"/>
          <w:sz w:val="30"/>
          <w:szCs w:val="30"/>
          <w:lang w:eastAsia="zh-CN"/>
        </w:rPr>
        <w:t>提供</w:t>
      </w:r>
      <w:r>
        <w:rPr>
          <w:rFonts w:hint="eastAsia" w:ascii="仿宋_GB2312" w:hAnsi="仿宋_GB2312" w:eastAsia="仿宋_GB2312" w:cs="仿宋_GB2312"/>
          <w:color w:val="auto"/>
          <w:sz w:val="30"/>
          <w:szCs w:val="30"/>
        </w:rPr>
        <w:t>技术指导。做好技术培训，上门跟踪服务。</w:t>
      </w:r>
      <w:r>
        <w:rPr>
          <w:rFonts w:hint="eastAsia" w:ascii="仿宋_GB2312" w:hAnsi="仿宋_GB2312" w:eastAsia="仿宋_GB2312" w:cs="仿宋_GB2312"/>
          <w:color w:val="auto"/>
          <w:sz w:val="30"/>
          <w:szCs w:val="30"/>
          <w:lang w:eastAsia="zh-CN"/>
        </w:rPr>
        <w:t>二</w:t>
      </w:r>
      <w:r>
        <w:rPr>
          <w:rFonts w:hint="eastAsia" w:ascii="仿宋_GB2312" w:hAnsi="仿宋_GB2312" w:eastAsia="仿宋_GB2312" w:cs="仿宋_GB2312"/>
          <w:color w:val="auto"/>
          <w:sz w:val="30"/>
          <w:szCs w:val="30"/>
        </w:rPr>
        <w:t>是务工就业。优先安排脱贫户、监测户参与务工务劳，增加农户收入。</w:t>
      </w:r>
      <w:r>
        <w:rPr>
          <w:rFonts w:hint="eastAsia" w:ascii="仿宋_GB2312" w:hAnsi="仿宋_GB2312" w:eastAsia="仿宋_GB2312" w:cs="仿宋_GB2312"/>
          <w:color w:val="auto"/>
          <w:sz w:val="30"/>
          <w:szCs w:val="30"/>
          <w:lang w:eastAsia="zh-CN"/>
        </w:rPr>
        <w:t>三</w:t>
      </w:r>
      <w:r>
        <w:rPr>
          <w:rFonts w:hint="eastAsia" w:ascii="仿宋_GB2312" w:hAnsi="仿宋_GB2312" w:eastAsia="仿宋_GB2312" w:cs="仿宋_GB2312"/>
          <w:color w:val="auto"/>
          <w:sz w:val="30"/>
          <w:szCs w:val="30"/>
        </w:rPr>
        <w:t>是土地流转。由村委会出面协调</w:t>
      </w:r>
      <w:r>
        <w:rPr>
          <w:rFonts w:hint="eastAsia" w:ascii="仿宋_GB2312" w:hAnsi="仿宋_GB2312" w:eastAsia="仿宋_GB2312" w:cs="仿宋_GB2312"/>
          <w:color w:val="auto"/>
          <w:sz w:val="30"/>
          <w:szCs w:val="30"/>
          <w:lang w:eastAsia="zh-CN"/>
        </w:rPr>
        <w:t>与</w:t>
      </w:r>
      <w:r>
        <w:rPr>
          <w:rFonts w:hint="eastAsia" w:ascii="仿宋_GB2312" w:hAnsi="仿宋_GB2312" w:eastAsia="仿宋_GB2312" w:cs="仿宋_GB2312"/>
          <w:color w:val="auto"/>
          <w:sz w:val="30"/>
          <w:szCs w:val="30"/>
        </w:rPr>
        <w:t>农户签订土地流转协议，按每亩</w:t>
      </w:r>
      <w:r>
        <w:rPr>
          <w:rFonts w:hint="eastAsia" w:ascii="仿宋_GB2312" w:hAnsi="仿宋_GB2312" w:eastAsia="仿宋_GB2312" w:cs="仿宋_GB2312"/>
          <w:color w:val="auto"/>
          <w:sz w:val="30"/>
          <w:szCs w:val="30"/>
          <w:lang w:val="en-US" w:eastAsia="zh-CN"/>
        </w:rPr>
        <w:t>1000</w:t>
      </w:r>
      <w:r>
        <w:rPr>
          <w:rFonts w:hint="eastAsia" w:ascii="仿宋_GB2312" w:hAnsi="仿宋_GB2312" w:eastAsia="仿宋_GB2312" w:cs="仿宋_GB2312"/>
          <w:color w:val="auto"/>
          <w:sz w:val="30"/>
          <w:szCs w:val="30"/>
        </w:rPr>
        <w:t>元/年的流转价格按年支付给农户。</w:t>
      </w:r>
    </w:p>
    <w:p w14:paraId="1473D323">
      <w:pPr>
        <w:pStyle w:val="2"/>
        <w:numPr>
          <w:ilvl w:val="0"/>
          <w:numId w:val="1"/>
        </w:numPr>
        <w:ind w:left="0" w:leftChars="0" w:firstLine="0" w:firstLineChars="0"/>
        <w:outlineLvl w:val="0"/>
        <w:rPr>
          <w:rFonts w:hint="eastAsia" w:ascii="仿宋_GB2312" w:hAnsi="仿宋_GB2312" w:eastAsia="仿宋_GB2312" w:cs="仿宋_GB2312"/>
          <w:color w:val="auto"/>
          <w:kern w:val="2"/>
          <w:sz w:val="30"/>
          <w:szCs w:val="30"/>
          <w:lang w:val="en-US" w:eastAsia="zh-CN" w:bidi="ar-SA"/>
        </w:rPr>
      </w:pPr>
      <w:bookmarkStart w:id="12" w:name="_Toc32584"/>
      <w:r>
        <w:rPr>
          <w:rFonts w:hint="eastAsia" w:ascii="仿宋_GB2312" w:hAnsi="仿宋_GB2312" w:eastAsia="仿宋_GB2312" w:cs="仿宋_GB2312"/>
          <w:color w:val="auto"/>
          <w:kern w:val="2"/>
          <w:sz w:val="30"/>
          <w:szCs w:val="30"/>
          <w:lang w:val="en-US" w:eastAsia="zh-CN" w:bidi="ar-SA"/>
        </w:rPr>
        <w:t>预期效益</w:t>
      </w:r>
      <w:bookmarkEnd w:id="12"/>
    </w:p>
    <w:p w14:paraId="7CC8BEE3">
      <w:pPr>
        <w:pStyle w:val="2"/>
        <w:numPr>
          <w:ilvl w:val="0"/>
          <w:numId w:val="0"/>
        </w:numPr>
        <w:outlineLvl w:val="1"/>
        <w:rPr>
          <w:rFonts w:hint="eastAsia" w:ascii="仿宋_GB2312" w:hAnsi="仿宋_GB2312" w:eastAsia="仿宋_GB2312" w:cs="仿宋_GB2312"/>
          <w:color w:val="auto"/>
          <w:kern w:val="2"/>
          <w:sz w:val="30"/>
          <w:szCs w:val="30"/>
          <w:lang w:val="en-US" w:eastAsia="zh-CN" w:bidi="ar-SA"/>
        </w:rPr>
      </w:pPr>
      <w:bookmarkStart w:id="13" w:name="_Toc3540"/>
      <w:r>
        <w:rPr>
          <w:rFonts w:hint="eastAsia" w:ascii="仿宋_GB2312" w:hAnsi="仿宋_GB2312" w:eastAsia="仿宋_GB2312" w:cs="仿宋_GB2312"/>
          <w:color w:val="auto"/>
          <w:kern w:val="2"/>
          <w:sz w:val="30"/>
          <w:szCs w:val="30"/>
          <w:lang w:val="en-US" w:eastAsia="zh-CN" w:bidi="ar-SA"/>
        </w:rPr>
        <w:t>1、经济效益</w:t>
      </w:r>
      <w:bookmarkEnd w:id="13"/>
    </w:p>
    <w:p w14:paraId="632EC1A7">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bCs/>
          <w:color w:val="auto"/>
          <w:sz w:val="30"/>
          <w:szCs w:val="30"/>
          <w:lang w:eastAsia="zh-CN"/>
        </w:rPr>
        <w:t>项目建成后</w:t>
      </w:r>
      <w:r>
        <w:rPr>
          <w:rFonts w:hint="eastAsia" w:ascii="仿宋_GB2312" w:hAnsi="仿宋_GB2312" w:eastAsia="仿宋_GB2312" w:cs="仿宋_GB2312"/>
          <w:bCs/>
          <w:color w:val="auto"/>
          <w:sz w:val="30"/>
          <w:szCs w:val="30"/>
          <w:lang w:val="en-US" w:eastAsia="zh-CN"/>
        </w:rPr>
        <w:t>3座高标准覆被式大棚净种面积10.5亩，平均亩产尖椒12000公斤，每公斤平均售价1.5元，总产量108吨，总销售额16万。</w:t>
      </w:r>
    </w:p>
    <w:p w14:paraId="4B05A6CD">
      <w:pPr>
        <w:pStyle w:val="2"/>
        <w:numPr>
          <w:ilvl w:val="0"/>
          <w:numId w:val="0"/>
        </w:numPr>
        <w:outlineLvl w:val="1"/>
        <w:rPr>
          <w:rFonts w:hint="eastAsia" w:ascii="仿宋_GB2312" w:hAnsi="仿宋_GB2312" w:eastAsia="仿宋_GB2312" w:cs="仿宋_GB2312"/>
          <w:color w:val="auto"/>
          <w:kern w:val="2"/>
          <w:sz w:val="30"/>
          <w:szCs w:val="30"/>
          <w:lang w:val="en-US" w:eastAsia="zh-CN" w:bidi="ar-SA"/>
        </w:rPr>
      </w:pPr>
      <w:bookmarkStart w:id="14" w:name="_Toc17244"/>
      <w:r>
        <w:rPr>
          <w:rFonts w:hint="eastAsia" w:ascii="仿宋_GB2312" w:hAnsi="仿宋_GB2312" w:eastAsia="仿宋_GB2312" w:cs="仿宋_GB2312"/>
          <w:color w:val="auto"/>
          <w:kern w:val="2"/>
          <w:sz w:val="30"/>
          <w:szCs w:val="30"/>
          <w:lang w:val="en-US" w:eastAsia="zh-CN" w:bidi="ar-SA"/>
        </w:rPr>
        <w:t>2、社会效益。</w:t>
      </w:r>
      <w:bookmarkEnd w:id="14"/>
    </w:p>
    <w:p w14:paraId="75EB2491">
      <w:pPr>
        <w:numPr>
          <w:ilvl w:val="0"/>
          <w:numId w:val="0"/>
        </w:numPr>
        <w:adjustRightInd w:val="0"/>
        <w:snapToGrid w:val="0"/>
        <w:spacing w:line="560" w:lineRule="exact"/>
        <w:ind w:firstLine="600" w:firstLineChars="200"/>
        <w:textAlignment w:val="baseline"/>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color w:val="auto"/>
          <w:sz w:val="30"/>
          <w:szCs w:val="30"/>
        </w:rPr>
        <w:t>项目实施后，</w:t>
      </w:r>
      <w:r>
        <w:rPr>
          <w:rFonts w:hint="eastAsia" w:ascii="仿宋_GB2312" w:hAnsi="仿宋_GB2312" w:eastAsia="仿宋_GB2312" w:cs="仿宋_GB2312"/>
          <w:color w:val="auto"/>
          <w:sz w:val="30"/>
          <w:szCs w:val="30"/>
          <w:lang w:val="en-US" w:eastAsia="zh-CN"/>
        </w:rPr>
        <w:t>所得利润按下拨资金的7%，一部分用于脱贫户、三类户进行分红，从而带动脱贫攻坚成果三类户加快增收步伐；另一分部继续巩固</w:t>
      </w:r>
      <w:r>
        <w:rPr>
          <w:rFonts w:hint="eastAsia" w:ascii="仿宋_GB2312" w:hAnsi="仿宋_GB2312" w:eastAsia="仿宋_GB2312" w:cs="仿宋_GB2312"/>
          <w:color w:val="auto"/>
          <w:sz w:val="30"/>
          <w:szCs w:val="30"/>
        </w:rPr>
        <w:t>壮大村集体经济发展，提高产品</w:t>
      </w:r>
      <w:r>
        <w:rPr>
          <w:rFonts w:hint="eastAsia" w:ascii="仿宋_GB2312" w:hAnsi="仿宋_GB2312" w:eastAsia="仿宋_GB2312" w:cs="仿宋_GB2312"/>
          <w:color w:val="auto"/>
          <w:sz w:val="30"/>
          <w:szCs w:val="30"/>
          <w:lang w:eastAsia="zh-CN"/>
        </w:rPr>
        <w:t>质量</w:t>
      </w:r>
      <w:r>
        <w:rPr>
          <w:rFonts w:hint="eastAsia" w:ascii="仿宋_GB2312" w:hAnsi="仿宋_GB2312" w:eastAsia="仿宋_GB2312" w:cs="仿宋_GB2312"/>
          <w:color w:val="auto"/>
          <w:sz w:val="30"/>
          <w:szCs w:val="30"/>
        </w:rPr>
        <w:t>，通过产业链提升，农户</w:t>
      </w:r>
      <w:r>
        <w:rPr>
          <w:rFonts w:hint="eastAsia" w:ascii="仿宋_GB2312" w:hAnsi="仿宋_GB2312" w:eastAsia="仿宋_GB2312" w:cs="仿宋_GB2312"/>
          <w:color w:val="auto"/>
          <w:sz w:val="30"/>
          <w:szCs w:val="30"/>
          <w:lang w:eastAsia="zh-CN"/>
        </w:rPr>
        <w:t>创新</w:t>
      </w:r>
      <w:r>
        <w:rPr>
          <w:rFonts w:hint="eastAsia" w:ascii="仿宋_GB2312" w:hAnsi="仿宋_GB2312" w:eastAsia="仿宋_GB2312" w:cs="仿宋_GB2312"/>
          <w:color w:val="auto"/>
          <w:sz w:val="30"/>
          <w:szCs w:val="30"/>
        </w:rPr>
        <w:t>能力和产业辐射能力更强，通过产业辐射带动更多的农户参与，增加就业岗位，保持农户收入可持续增长，让更多的农户致富。该项目的实施将对乡村振兴工作局面产生积极影响，具有良好的社会效益。</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B88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F3D852">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65F3D85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FC47A"/>
    <w:multiLevelType w:val="singleLevel"/>
    <w:tmpl w:val="BDBFC47A"/>
    <w:lvl w:ilvl="0" w:tentative="0">
      <w:start w:val="1"/>
      <w:numFmt w:val="chineseCounting"/>
      <w:suff w:val="nothing"/>
      <w:lvlText w:val="%1、"/>
      <w:lvlJc w:val="left"/>
      <w:rPr>
        <w:rFonts w:hint="eastAsia"/>
      </w:rPr>
    </w:lvl>
  </w:abstractNum>
  <w:abstractNum w:abstractNumId="1">
    <w:nsid w:val="1BF70170"/>
    <w:multiLevelType w:val="singleLevel"/>
    <w:tmpl w:val="1BF7017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iYzFmYWViMWM4NTMzMzFlYTcyNGExNmVlMWViY2EifQ=="/>
  </w:docVars>
  <w:rsids>
    <w:rsidRoot w:val="FA9F2309"/>
    <w:rsid w:val="05991F64"/>
    <w:rsid w:val="068447F8"/>
    <w:rsid w:val="08626C84"/>
    <w:rsid w:val="09D9290A"/>
    <w:rsid w:val="0E7879BD"/>
    <w:rsid w:val="13B23EAB"/>
    <w:rsid w:val="14C44381"/>
    <w:rsid w:val="17D64FF1"/>
    <w:rsid w:val="1DAFBD27"/>
    <w:rsid w:val="211E6E39"/>
    <w:rsid w:val="22D335C3"/>
    <w:rsid w:val="252D58FD"/>
    <w:rsid w:val="2DEC1671"/>
    <w:rsid w:val="363E2205"/>
    <w:rsid w:val="387E3A1E"/>
    <w:rsid w:val="38E47094"/>
    <w:rsid w:val="3E6C3C80"/>
    <w:rsid w:val="3F4C437F"/>
    <w:rsid w:val="3FF7C418"/>
    <w:rsid w:val="46BB3F02"/>
    <w:rsid w:val="48892712"/>
    <w:rsid w:val="4D1F038B"/>
    <w:rsid w:val="57296578"/>
    <w:rsid w:val="584F6EBF"/>
    <w:rsid w:val="5DE63B6D"/>
    <w:rsid w:val="5FD72833"/>
    <w:rsid w:val="61953BF6"/>
    <w:rsid w:val="67F845D6"/>
    <w:rsid w:val="68C03179"/>
    <w:rsid w:val="6B7D6164"/>
    <w:rsid w:val="6BD79D32"/>
    <w:rsid w:val="6DA84A94"/>
    <w:rsid w:val="6E052923"/>
    <w:rsid w:val="6E0A1226"/>
    <w:rsid w:val="73033330"/>
    <w:rsid w:val="7434641A"/>
    <w:rsid w:val="7777AA86"/>
    <w:rsid w:val="77BF60AF"/>
    <w:rsid w:val="7AA5772A"/>
    <w:rsid w:val="7AFFBBF6"/>
    <w:rsid w:val="7B2E8B2F"/>
    <w:rsid w:val="7B7D560C"/>
    <w:rsid w:val="7B9836C6"/>
    <w:rsid w:val="7CA7288F"/>
    <w:rsid w:val="7DBFE90A"/>
    <w:rsid w:val="7DCCFCB1"/>
    <w:rsid w:val="7FB614B9"/>
    <w:rsid w:val="A6C72D1F"/>
    <w:rsid w:val="A957C69E"/>
    <w:rsid w:val="E1DD8098"/>
    <w:rsid w:val="FA9F2309"/>
    <w:rsid w:val="FCF7D0DF"/>
    <w:rsid w:val="FFAFE31E"/>
    <w:rsid w:val="FFBB1C8D"/>
    <w:rsid w:val="FFEBC6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szCs w:val="24"/>
    </w:r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ind w:firstLine="420" w:firstLineChars="200"/>
    </w:pPr>
    <w:rPr>
      <w:rFonts w:ascii="Calibri" w:hAnsi="Calibri" w:eastAsia="仿宋" w:cs="Times New Roman"/>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0">
    <w:name w:val="WPSOffice手动目录 1"/>
    <w:qFormat/>
    <w:uiPriority w:val="0"/>
    <w:pPr>
      <w:ind w:leftChars="0"/>
    </w:pPr>
    <w:rPr>
      <w:rFonts w:ascii="Calibri" w:hAnsi="Calibri" w:eastAsia="宋体" w:cs="Times New Roman"/>
      <w:sz w:val="20"/>
      <w:szCs w:val="20"/>
    </w:rPr>
  </w:style>
  <w:style w:type="paragraph" w:customStyle="1" w:styleId="11">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1689</Words>
  <Characters>1768</Characters>
  <Lines>0</Lines>
  <Paragraphs>0</Paragraphs>
  <TotalTime>19</TotalTime>
  <ScaleCrop>false</ScaleCrop>
  <LinksUpToDate>false</LinksUpToDate>
  <CharactersWithSpaces>1788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2024-10-25T19:26:00Z</dcterms:created>
  <dc:creator>kylin</dc:creator>
  <cp:lastModifiedBy>Administrator</cp:lastModifiedBy>
  <cp:lastPrinted>2024-11-05T03:24:00Z</cp:lastPrinted>
  <dcterms:modified xsi:type="dcterms:W3CDTF">2024-12-11T02:17:06Z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F77D6DC9439D40FF98A04BF3A5F3659F_13</vt:lpwstr>
  </property>
</Properties>
</file>