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新宋体" w:eastAsia="新宋体"/>
          <w:b/>
          <w:sz w:val="48"/>
          <w:szCs w:val="48"/>
        </w:rPr>
      </w:pPr>
      <w:r>
        <w:rPr>
          <w:rFonts w:hint="eastAsia" w:ascii="新宋体" w:eastAsia="新宋体"/>
          <w:b/>
          <w:sz w:val="48"/>
          <w:szCs w:val="48"/>
        </w:rPr>
        <w:t>常张乡陈家峪村农</w:t>
      </w:r>
      <w:r>
        <w:rPr>
          <w:rFonts w:ascii="新宋体" w:eastAsia="新宋体"/>
          <w:b/>
          <w:sz w:val="48"/>
          <w:szCs w:val="48"/>
        </w:rPr>
        <w:t>机具购置</w:t>
      </w:r>
      <w:r>
        <w:rPr>
          <w:rFonts w:hint="eastAsia" w:ascii="新宋体" w:eastAsia="新宋体"/>
          <w:b/>
          <w:sz w:val="48"/>
          <w:szCs w:val="48"/>
        </w:rPr>
        <w:t>项目</w:t>
      </w:r>
    </w:p>
    <w:p>
      <w:pPr>
        <w:jc w:val="center"/>
        <w:rPr>
          <w:rFonts w:ascii="新宋体" w:eastAsia="新宋体"/>
          <w:b/>
          <w:sz w:val="48"/>
          <w:szCs w:val="48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实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施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方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案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jc w:val="center"/>
        <w:rPr>
          <w:rFonts w:hint="eastAsia" w:cs="宋体"/>
          <w:b/>
          <w:sz w:val="36"/>
          <w:szCs w:val="36"/>
        </w:rPr>
      </w:pPr>
    </w:p>
    <w:p>
      <w:pPr>
        <w:jc w:val="center"/>
        <w:rPr>
          <w:rFonts w:hint="eastAsia" w:cs="宋体"/>
          <w:b/>
          <w:sz w:val="36"/>
          <w:szCs w:val="36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 w:cs="宋体"/>
          <w:b/>
          <w:sz w:val="36"/>
          <w:szCs w:val="36"/>
        </w:rPr>
        <w:t>长子县常张乡陈家峪村</w:t>
      </w:r>
      <w:r>
        <w:rPr>
          <w:rFonts w:hint="eastAsia" w:cs="宋体"/>
          <w:b/>
          <w:sz w:val="36"/>
          <w:szCs w:val="36"/>
          <w:lang w:eastAsia="zh-CN"/>
        </w:rPr>
        <w:t>股份经济合作社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二〇二二年</w:t>
      </w:r>
      <w:r>
        <w:rPr>
          <w:rFonts w:hint="eastAsia"/>
          <w:b/>
          <w:sz w:val="36"/>
          <w:szCs w:val="36"/>
          <w:lang w:eastAsia="zh-CN"/>
        </w:rPr>
        <w:t>二月</w:t>
      </w:r>
      <w:r>
        <w:rPr>
          <w:rFonts w:hint="eastAsia"/>
          <w:b/>
          <w:sz w:val="36"/>
          <w:szCs w:val="36"/>
        </w:rPr>
        <w:t>十</w:t>
      </w:r>
      <w:r>
        <w:rPr>
          <w:rFonts w:hint="eastAsia"/>
          <w:b/>
          <w:sz w:val="36"/>
          <w:szCs w:val="36"/>
          <w:lang w:eastAsia="zh-CN"/>
        </w:rPr>
        <w:t>八</w:t>
      </w:r>
      <w:r>
        <w:rPr>
          <w:rFonts w:hint="eastAsia"/>
          <w:b/>
          <w:sz w:val="36"/>
          <w:szCs w:val="36"/>
        </w:rPr>
        <w:t>日</w:t>
      </w:r>
    </w:p>
    <w:p>
      <w:pPr>
        <w:rPr>
          <w:sz w:val="36"/>
          <w:szCs w:val="36"/>
        </w:rPr>
      </w:pPr>
    </w:p>
    <w:p>
      <w:pPr>
        <w:pStyle w:val="4"/>
        <w:tabs>
          <w:tab w:val="right" w:leader="dot" w:pos="8296"/>
        </w:tabs>
        <w:spacing w:line="700" w:lineRule="exact"/>
      </w:pPr>
      <w:r>
        <w:rPr>
          <w:rFonts w:hint="eastAsia" w:ascii="宋体"/>
          <w:color w:val="000000"/>
          <w:sz w:val="28"/>
          <w:szCs w:val="28"/>
        </w:rPr>
        <w:fldChar w:fldCharType="begin"/>
      </w:r>
      <w:r>
        <w:rPr>
          <w:rFonts w:hint="eastAsia" w:ascii="宋体"/>
          <w:color w:val="000000"/>
          <w:sz w:val="28"/>
          <w:szCs w:val="28"/>
        </w:rPr>
        <w:instrText xml:space="preserve"> TOC \o "1-3" \h \z \u </w:instrText>
      </w:r>
      <w:r>
        <w:rPr>
          <w:rFonts w:hint="eastAsia" w:ascii="宋体"/>
          <w:color w:val="000000"/>
          <w:sz w:val="28"/>
          <w:szCs w:val="28"/>
        </w:rPr>
        <w:fldChar w:fldCharType="separate"/>
      </w:r>
      <w:r>
        <w:rPr>
          <w:rFonts w:hint="eastAsia" w:asci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/>
          <w:sz w:val="28"/>
          <w:szCs w:val="28"/>
        </w:rPr>
        <w:t>一</w:t>
      </w:r>
      <w:r>
        <w:fldChar w:fldCharType="begin"/>
      </w:r>
      <w:r>
        <w:instrText xml:space="preserve"> HYPERLINK "file:///C:\\Users\\Administrator\\Desktop\\绿色蔬菜扶贫基地建设项目%20(3).doc" \l "_Toc334460063" </w:instrText>
      </w:r>
      <w:r>
        <w:fldChar w:fldCharType="separate"/>
      </w:r>
      <w:r>
        <w:rPr>
          <w:rFonts w:hint="eastAsia" w:ascii="宋体"/>
          <w:sz w:val="28"/>
          <w:szCs w:val="28"/>
        </w:rPr>
        <w:t>、村情现状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3</w:t>
      </w:r>
      <w:r>
        <w:rPr>
          <w:rFonts w:hint="eastAsia" w:ascii="宋体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fldChar w:fldCharType="begin"/>
      </w:r>
      <w:r>
        <w:rPr>
          <w:rFonts w:hint="eastAsia" w:ascii="宋体"/>
          <w:sz w:val="28"/>
          <w:szCs w:val="28"/>
        </w:rPr>
        <w:instrText xml:space="preserve"> HYPERLINK "file:///C:\\Users\\Administrator\\Desktop\\绿色蔬菜扶贫基地建设项目%20(3).doc" \l "_Toc334460064" </w:instrText>
      </w:r>
      <w:r>
        <w:rPr>
          <w:rFonts w:hint="eastAsia" w:ascii="宋体"/>
          <w:sz w:val="28"/>
          <w:szCs w:val="28"/>
        </w:rPr>
        <w:fldChar w:fldCharType="separate"/>
      </w:r>
      <w:r>
        <w:rPr>
          <w:rFonts w:hint="eastAsia" w:ascii="宋体"/>
          <w:sz w:val="28"/>
          <w:szCs w:val="28"/>
        </w:rPr>
        <w:t>二、项目建设的必要性与可行性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4</w:t>
      </w:r>
    </w:p>
    <w:p>
      <w:pPr>
        <w:pStyle w:val="5"/>
        <w:tabs>
          <w:tab w:val="right" w:leader="dot" w:pos="8296"/>
        </w:tabs>
        <w:spacing w:line="700" w:lineRule="exact"/>
        <w:ind w:left="420"/>
      </w:pPr>
      <w:r>
        <w:rPr>
          <w:rFonts w:hint="eastAsia" w:ascii="宋体"/>
          <w:sz w:val="28"/>
          <w:szCs w:val="28"/>
        </w:rPr>
        <w:t>三、项目建设地点、规模与建设时间</w:t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5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"_Toc334460065" </w:instrText>
      </w:r>
      <w:r>
        <w:fldChar w:fldCharType="separate"/>
      </w:r>
      <w:r>
        <w:rPr>
          <w:rFonts w:hint="eastAsia" w:ascii="宋体"/>
          <w:sz w:val="28"/>
          <w:szCs w:val="28"/>
        </w:rPr>
        <w:t>四、技术措施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5</w:t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"_Toc334460066" </w:instrText>
      </w:r>
      <w:r>
        <w:fldChar w:fldCharType="separate"/>
      </w:r>
      <w:r>
        <w:rPr>
          <w:rFonts w:hint="eastAsia" w:ascii="宋体"/>
          <w:sz w:val="28"/>
          <w:szCs w:val="28"/>
        </w:rPr>
        <w:t>五、实施内容及资金使用计划</w:t>
      </w:r>
      <w:r>
        <w:rPr>
          <w:rFonts w:hint="eastAsia" w:ascii="宋体"/>
          <w:sz w:val="28"/>
          <w:szCs w:val="28"/>
        </w:rPr>
        <w:tab/>
      </w:r>
      <w:r>
        <w:rPr>
          <w:rFonts w:ascii="宋体"/>
          <w:sz w:val="28"/>
          <w:szCs w:val="28"/>
        </w:rPr>
        <w:t>7</w:t>
      </w:r>
      <w:r>
        <w:rPr>
          <w:rFonts w:ascii="宋体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六</w:t>
      </w:r>
      <w:r>
        <w:fldChar w:fldCharType="begin"/>
      </w:r>
      <w:r>
        <w:instrText xml:space="preserve"> HYPERLINK "file:///C:\\Users\\Administrator\\Desktop\\绿色蔬菜扶贫基地建设项目%20(3).doc" \l "_Toc334460067" </w:instrText>
      </w:r>
      <w:r>
        <w:fldChar w:fldCharType="separate"/>
      </w:r>
      <w:r>
        <w:rPr>
          <w:rFonts w:hint="eastAsia" w:ascii="宋体"/>
          <w:sz w:val="28"/>
          <w:szCs w:val="28"/>
        </w:rPr>
        <w:t>、项目总投资及资金来源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8</w:t>
      </w:r>
    </w:p>
    <w:p>
      <w:pPr>
        <w:pStyle w:val="4"/>
        <w:tabs>
          <w:tab w:val="right" w:leader="dot" w:pos="8296"/>
        </w:tabs>
        <w:spacing w:line="70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七</w:t>
      </w:r>
      <w:r>
        <w:fldChar w:fldCharType="begin"/>
      </w:r>
      <w:r>
        <w:instrText xml:space="preserve"> HYPERLINK "file:///C:\\Users\\Administrator\\Desktop\\绿色蔬菜扶贫基地建设项目%20(3).doc" \l "_Toc334460068" </w:instrText>
      </w:r>
      <w:r>
        <w:fldChar w:fldCharType="separate"/>
      </w:r>
      <w:r>
        <w:rPr>
          <w:rFonts w:hint="eastAsia" w:ascii="宋体"/>
          <w:sz w:val="28"/>
          <w:szCs w:val="28"/>
        </w:rPr>
        <w:t>、组织及管理措施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8</w:t>
      </w:r>
    </w:p>
    <w:p>
      <w:pPr>
        <w:pStyle w:val="4"/>
        <w:tabs>
          <w:tab w:val="right" w:leader="dot" w:pos="8296"/>
        </w:tabs>
        <w:spacing w:line="70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八</w:t>
      </w:r>
      <w:r>
        <w:fldChar w:fldCharType="begin"/>
      </w:r>
      <w:r>
        <w:instrText xml:space="preserve"> HYPERLINK "file:///C:\\Users\\Administrator\\Desktop\\绿色蔬菜扶贫基地建设项目%20(3).doc" \l "_Toc334460070" </w:instrText>
      </w:r>
      <w:r>
        <w:fldChar w:fldCharType="separate"/>
      </w:r>
      <w:r>
        <w:rPr>
          <w:rFonts w:hint="eastAsia" w:ascii="宋体"/>
          <w:sz w:val="28"/>
          <w:szCs w:val="28"/>
        </w:rPr>
        <w:t>、项目效益评价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9</w:t>
      </w:r>
    </w:p>
    <w:p>
      <w:pPr>
        <w:pStyle w:val="5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"_Toc334460071" </w:instrText>
      </w:r>
      <w:r>
        <w:fldChar w:fldCharType="separate"/>
      </w:r>
      <w:r>
        <w:rPr>
          <w:rFonts w:hint="eastAsia" w:ascii="宋体"/>
          <w:sz w:val="28"/>
          <w:szCs w:val="28"/>
        </w:rPr>
        <w:t>1.社会效益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9</w:t>
      </w:r>
    </w:p>
    <w:p>
      <w:pPr>
        <w:pStyle w:val="5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"_Toc334460072" </w:instrText>
      </w:r>
      <w:r>
        <w:fldChar w:fldCharType="separate"/>
      </w:r>
      <w:r>
        <w:rPr>
          <w:rFonts w:hint="eastAsia" w:ascii="宋体"/>
          <w:sz w:val="28"/>
          <w:szCs w:val="28"/>
        </w:rPr>
        <w:t>2.经济效益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10</w:t>
      </w:r>
    </w:p>
    <w:p>
      <w:pPr>
        <w:pStyle w:val="5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"_Toc334460073" </w:instrText>
      </w:r>
      <w:r>
        <w:fldChar w:fldCharType="separate"/>
      </w:r>
      <w:r>
        <w:rPr>
          <w:rFonts w:hint="eastAsia" w:ascii="宋体"/>
          <w:sz w:val="28"/>
          <w:szCs w:val="28"/>
        </w:rPr>
        <w:t>3.生态效益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10</w:t>
      </w:r>
    </w:p>
    <w:p>
      <w:pPr>
        <w:spacing w:line="700" w:lineRule="exact"/>
        <w:jc w:val="center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fldChar w:fldCharType="end"/>
      </w:r>
    </w:p>
    <w:p>
      <w:pPr>
        <w:widowControl/>
        <w:spacing w:beforeAutospacing="1" w:afterAutospacing="1"/>
        <w:jc w:val="left"/>
        <w:rPr>
          <w:rFonts w:ascii="黑体" w:eastAsia="黑体"/>
          <w:b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常张乡陈家峪村农机具购置项目</w:t>
      </w:r>
    </w:p>
    <w:p>
      <w:pPr>
        <w:ind w:firstLine="706" w:firstLineChars="220"/>
        <w:rPr>
          <w:b/>
          <w:bCs/>
          <w:color w:val="000000"/>
          <w:sz w:val="32"/>
          <w:szCs w:val="32"/>
        </w:rPr>
      </w:pPr>
    </w:p>
    <w:p>
      <w:pPr>
        <w:ind w:firstLine="706" w:firstLineChars="220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、村情现状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陈家峪村位于长子县西8公里处，由原小营村、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东洼村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、南洼村和陈家峪村合并而成，全村户数553户，人口1598人，党员74人，耕地总面积5128亩，其中设施蔬菜种植面800亩，露地蔬菜种植面积300亩，其余4028亩耕地，全部种植玉米。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积极推进农业生产全产业链发展，建设成以育苗、种植、冷藏、烘干为一体的现代化园区——盛龙种植育苗园区。园区占地总面积150余亩，包括原小营村所在地建有现代化冷库及烘干区，占地3375平方米；标准化育苗暖棚2个，占地6050平方米；高标准钢架育苗棚5个，占地8000平方米；高标准钢架种植大棚20个，占地50000余平方米。原陈家峪村所在地建有5个简易大棚，占地13000余平方米。园区预计年产各种蔬菜150万公斤，年销售值近300万元以上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耕地面积较大，耕作农机具较少，耕作速度慢，只能进行春季旋耕作业，耕作措施单一，不能满足全村露地蔬菜种植与玉米种植全过程农田耕作需要，全村玉米种植耕地秋季不深翻，耕地蓄水保墒能力差，每年秸秆还田面积较少，耕地有机质含量连年下降，农作物产量提升困难。为此陈家峪村村支两委经研究决定，为满足本村耕地耕作需要，村委准备购进1台拖拉机配套耕作农机具，适应本村不同季节、不同类型耕地耕作操作需要，在为本村村民提供便利的同时，促进当地农业耕作管理早日实现机械化操作做出示范。为使这项工作顺利进展，陈家峪村正在准备实施“陈家峪村农机具购置项目”。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陈家峪村目前有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三类户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人，项目建成后，促进当地农业生产实现机械化耕作，规模化经营，提高耕地肥力，吸收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三类户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劳动力，参与农机操做工作挣取工资。农机作业挣取利润部分以不少于下拨资金的7%用于为当地建档立卡三类户进行分红，拓宽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三类户</w:t>
      </w:r>
      <w:r>
        <w:rPr>
          <w:rFonts w:hint="eastAsia" w:ascii="仿宋_GB2312" w:hAnsi="仿宋_GB2312" w:eastAsia="仿宋_GB2312" w:cs="仿宋_GB2312"/>
          <w:sz w:val="32"/>
          <w:szCs w:val="32"/>
        </w:rPr>
        <w:t>收益渠道，助力本乡脱贫攻坚工作。</w:t>
      </w:r>
    </w:p>
    <w:p>
      <w:pPr>
        <w:ind w:firstLine="706" w:firstLineChars="2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项目建设的必要性与可行性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1、项目建设的必要性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近年来玉米产量忽高忽低，无法提升，春、夏两季病虫害较为严重。主要原因有秋季耕地不深翻，成为害虫虫卵与病菌的栖息地，来年春、夏季病虫繁殖传播，难以控制，危害庄稼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生长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多年农户养成了玉米田不施有机肥、焚烧秸秆的耕作习惯，大田耕地有机质含量连年减少，导致耕地土壤板结，透气性差，保水保肥能力差，作物长势变差，产量无法提升。为进一步提高耕地肥力，提高农作物产量，科学规范耕作农田势在必行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2、项目建设的可行性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家峪村村民中年轻劳动力多数在外地务工，村内从事农业生产的劳动者，主要为60岁以上老年人，急切期盼有现代机械设备进行耕地耕作操作，少数年轻劳动力愿意从事农机业务操作，通过技术培训可快速进行大田农机操作业务。业务熟悉后，空闲时间可对邻村耕地进行耕作，耕作过程中挣取利润，一部分用于三类户分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，其余部分用于村内公益事业。</w:t>
      </w:r>
    </w:p>
    <w:p>
      <w:pPr>
        <w:ind w:firstLine="706" w:firstLineChars="220"/>
        <w:rPr>
          <w:b/>
          <w:sz w:val="32"/>
          <w:szCs w:val="32"/>
        </w:rPr>
      </w:pPr>
      <w:r>
        <w:rPr>
          <w:b/>
          <w:sz w:val="32"/>
          <w:szCs w:val="32"/>
        </w:rPr>
        <w:t>三、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项目建设地点为常张乡陈家峪村。建设规模为购置1辆天拖铁牛2004拖拉机，配套旋耕机1台、深耕犁1台、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粉碎还田机1台。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项目建设时间为2022年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月－2022年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个月时间。</w:t>
      </w:r>
    </w:p>
    <w:p>
      <w:pPr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"file:///C:\\Users\\Administrator\\Desktop\\绿色蔬菜扶贫基地建设项目%20(3).doc%23_Toc334460065" </w:instrText>
      </w:r>
      <w:r>
        <w:fldChar w:fldCharType="separate"/>
      </w:r>
      <w:r>
        <w:rPr>
          <w:rFonts w:hint="eastAsia"/>
          <w:b/>
          <w:sz w:val="32"/>
          <w:szCs w:val="32"/>
        </w:rPr>
        <w:t>四、技术措施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为使本村耕地土壤达到疏松透气，蓄水保肥，杀灭虫卵病菌，秋季耕作与春季耕作非常重要。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1、拖拉机  做为动力设备，带动旋耕机、深翻犁、秸秆粉碎还田机，进行大田作业。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2、旋耕机  能使耕地土壤充分细碎、地面平坦、土肥掺和均匀，一项作业能达到耕、耙度、平等三项作业的效果，有利于抢农时、省劳力，对土壤湿度的适应范围大。旋耕机用于春季玉米播种前农田耕作，能使土肥掺和均匀，土壤疏松透气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3、深翻犁  以深翻土壤为主要功能，并有松土、碎土作用，一次耕作可获得非常疏松细碎的耕田，并翻埋残茬、杂草和肥料。多用于秋季作物收获后农田操作，打破犁底层，加厚耕作层，冬季蓄水保墒，从而培肥地力。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4、秸秆粉碎还田机  可粉碎玉米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等多种农作物废料秆。秸秆粉碎还田，能够增加土壤有机质，从而促进培肥地力，只有连续进行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还田，土壤肥力才能有明显改善。同时避免了这些农作物秸秆燃烧，很好地保护环境，有效地开发肥源。</w:t>
      </w:r>
    </w:p>
    <w:p>
      <w:pPr>
        <w:widowControl/>
        <w:spacing w:line="580" w:lineRule="exact"/>
        <w:ind w:firstLine="640" w:firstLineChars="200"/>
        <w:rPr>
          <w:b/>
          <w:sz w:val="32"/>
          <w:szCs w:val="32"/>
        </w:rPr>
      </w:pPr>
      <w:r>
        <w:rPr>
          <w:rFonts w:hint="eastAsia" w:ascii="仿宋_GB2312" w:eastAsia="仿宋_GB2312"/>
          <w:sz w:val="32"/>
        </w:rPr>
        <w:t> 五</w:t>
      </w:r>
      <w:r>
        <w:rPr>
          <w:b/>
          <w:sz w:val="32"/>
          <w:szCs w:val="32"/>
        </w:rPr>
        <w:t>、建设内容与资金使用计划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项目建设内容主要有2部分，使用完全部资金23.9万元。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分别为：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1.一辆拖拉机需资金19.3万元：型号为天拖铁牛2004拖拉机。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2.三台配套拖拉机辅助机械设备需资金4.6万元，分别为：普劳思德280旋耕机1台，需资金1.6万元；440型钢板翻转深耕犁1台，每台需资金1.85万元；250型秸秆粉碎还田机1台，需资金1.15万元。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1与2两项内容共需资金为23.9万元。</w:t>
      </w:r>
    </w:p>
    <w:p>
      <w:pPr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"file:///C:\\Users\\Administrator\\Desktop\\绿色蔬菜扶贫基地建设项目%20(3).doc%23_Toc334460067" </w:instrText>
      </w:r>
      <w:r>
        <w:fldChar w:fldCharType="separate"/>
      </w:r>
      <w:r>
        <w:rPr>
          <w:rFonts w:hint="eastAsia"/>
          <w:b/>
          <w:sz w:val="32"/>
          <w:szCs w:val="32"/>
        </w:rPr>
        <w:t>六、项目总投资及资金来源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项目总投资23.9万元：分别为：1辆拖拉机需资金为19.3万元，拖拉机配套辅助机械设备3台共需资金4.6万元 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资金来源为两部分：一是县级部门资助20万元；二是陈家峪村自筹3.9万元。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县级部门资助20万元用于购置1辆天拖铁牛2004拖拉机需资金19.3万元，250型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粉碎还田机使用0.7万元。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陈家峪村自筹资金3.9万元，用于购置1台普劳思德280型旋耕机1台需资金1.6万元，440型钢板翻转深耕犁1台需资金1.85万元，250型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粉碎还田机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资金0.45万元。</w:t>
      </w:r>
    </w:p>
    <w:p>
      <w:pPr>
        <w:ind w:firstLine="464" w:firstLineChars="221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"file:///C:\\Users\\Administrator\\Desktop\\绿色蔬菜扶贫基地建设项目%20(3).doc%23_Toc334460068" </w:instrText>
      </w:r>
      <w:r>
        <w:fldChar w:fldCharType="separate"/>
      </w:r>
      <w:r>
        <w:rPr>
          <w:rFonts w:hint="eastAsia"/>
          <w:b/>
          <w:bCs/>
          <w:sz w:val="32"/>
          <w:szCs w:val="32"/>
        </w:rPr>
        <w:t>七、组织及管理措施</w:t>
      </w:r>
      <w:r>
        <w:rPr>
          <w:rFonts w:hint="eastAsia"/>
          <w:b/>
          <w:bCs/>
          <w:sz w:val="32"/>
          <w:szCs w:val="32"/>
        </w:rPr>
        <w:fldChar w:fldCharType="end"/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1.项目组织管理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设单位遵循“务实”、“高效”、“精干”的原则，成立项目单位法人为组长项目领导组。具体负责制定项目实施方案及重要的资金开支。参与协调各涉项单位的工作，提供各种资料报表，落实项目建设的各项措施，组织项目工程实施，做好项目投资必要的财务和会计记录，对项目建设中各期资料进行收集整理、归档，组织实施项目初期验收工作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2.项目建设管理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尽快请示主管部门进行验收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3.项目财务管理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按国家有关规定建立会计核算账册，专账管理，专款专用，严格按批复方案下达的投资计划和批复执行，不得挤占、挪用项目建设资金。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4.项目运行管理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保证项目顺利实施和圆满完成，确立专人对资金的使用及建设进度进行监管，项目资金实行专款、专账、专人管理，同时接受上级有关部门的检查、监督；搞好项目的竣工验收和档案整理工作，将从项目申报到竣工验收各环节的文件资料，按有关规定收集、整理、归档。</w:t>
      </w:r>
    </w:p>
    <w:p>
      <w:pPr>
        <w:spacing w:line="580" w:lineRule="exact"/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"file:///C:\\Users\\Administrator\\Desktop\\绿色蔬菜扶贫基地建设项目%20(3).doc%23_Toc334460070" </w:instrText>
      </w:r>
      <w:r>
        <w:fldChar w:fldCharType="separate"/>
      </w:r>
      <w:r>
        <w:rPr>
          <w:b/>
          <w:sz w:val="32"/>
          <w:szCs w:val="32"/>
        </w:rPr>
        <w:t>八</w:t>
      </w:r>
      <w:r>
        <w:rPr>
          <w:rFonts w:hint="eastAsia"/>
          <w:b/>
          <w:sz w:val="32"/>
          <w:szCs w:val="32"/>
        </w:rPr>
        <w:t>、项目效益评价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"file:///C:\\Users\\Administrator\\Desktop\\绿色蔬菜扶贫基地建设项目%20(3).doc%23_Toc334460071"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社会效益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项目建成后，可吸收当地劳动力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人，参与农机设备耕地操作，平均日工资为180元，其中包括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人为三类户长期务工人员。农机具耕地获得利润每年以不少于下拨资金的7%用于对全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三类户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人进行分红。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"file:///C:\\Users\\Administrator\\Desktop\\绿色蔬菜扶贫基地建设项目%20(3).doc%23_Toc334460072"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经济效益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项目实施后，年可耕作耕地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500亩，平均每亩收取耕作费用75元，年可收取费用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26.25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万元，除去人工费用与油耗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5万元，每年可获的利润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"file:///C:\\Users\\Administrator\\Desktop\\绿色蔬菜扶贫基地建设项目%20(3).doc%23_Toc334460073"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生态效益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项目的实施过程不产生有害物质，耕作过程增加土壤肥力，改善土壤结构，促进农作物生长，一定程度上减少了病虫害的发生，减少了农药化肥施用量，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还田可增加土壤肥力，增加农作物产量。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项目的实施过程中不产生有害物质，耕作过程中增加土壤肥力，改善土壤结构，促进农作物生长，一定程度上减少了病虫害的发生，减少了农药化肥施用量，秸秆还田可增加土壤肥力，增加农作物产量。</w:t>
      </w:r>
    </w:p>
    <w:p>
      <w:pPr>
        <w:spacing w:line="580" w:lineRule="exact"/>
        <w:ind w:left="70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</w:t>
      </w:r>
    </w:p>
    <w:p>
      <w:pPr>
        <w:spacing w:line="580" w:lineRule="exact"/>
        <w:ind w:left="707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ind w:left="707" w:firstLine="160" w:firstLineChars="50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ind w:left="707" w:firstLine="1440" w:firstLineChars="45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长子县常张乡陈家峪村股份经济合作社</w:t>
      </w:r>
    </w:p>
    <w:p>
      <w:pPr>
        <w:pStyle w:val="6"/>
        <w:widowControl/>
        <w:spacing w:line="580" w:lineRule="exact"/>
        <w:ind w:firstLine="3200" w:firstLineChars="1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二O二二年七月二十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</w:p>
    <w:p>
      <w:pPr>
        <w:pStyle w:val="6"/>
        <w:widowControl/>
        <w:spacing w:line="58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常张乡陈家峪村农机具购置项目建设</w:t>
      </w:r>
    </w:p>
    <w:p>
      <w:pPr>
        <w:jc w:val="center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计    划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pStyle w:val="6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陈家峪村位于长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子县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公里处，由原小营村、陈家峪村、南洼村和陈家峪村合并而成，全村户数553户，人口1598人，党员74人，耕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总面积5128亩，其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施蔬菜种植面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800亩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，露地蔬菜种植面积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300亩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，其余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4028亩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耕地，全部种植玉米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于耕地面积较大，本村原有1辆拖拉机只配有旋耕机，耕作农机具较少，耕作速度慢，只能进行春季旋耕作业，耕作措施单一，不能满足全村露地蔬菜种植与玉米种植全过程农田耕作需要，全村玉米种植耕地秋季不深翻，耕地蓄水保墒能力差，每年秸秆还田面积较少，耕地有机质含量连年下降，农作物产量提升困难。为此陈家峪村村支两委经研究决定，为满足本村耕地耕作需要，村委准备购进1台拖拉机配套耕作农机具设备，适应本村不同季节、不同类型耕地耕作操作需要，在为本村村民提供便利的同时，促进当地农业耕作管理早日实现机械化操作做出示范。为使这项工作顺利进展，陈家峪村准备实施“陈家峪村农机具购置项目”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en-US"/>
        </w:rPr>
        <w:t>建设进度如下：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月，市场考察，制定建设方案，签订购货合同。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月, 拖拉机等机械设备购置。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-11月，进行农田耕作。</w:t>
      </w:r>
    </w:p>
    <w:p>
      <w:pPr>
        <w:pStyle w:val="6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4.12月，整理资料，归档收集。项目建设单位对项目进行初验，请示项目主管单位对项目进行竣工验收.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二〇二二年七月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/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常张乡陈家峪村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关</w:t>
      </w:r>
      <w:r>
        <w:rPr>
          <w:rFonts w:ascii="新宋体" w:eastAsia="新宋体"/>
          <w:b/>
          <w:sz w:val="32"/>
          <w:szCs w:val="32"/>
        </w:rPr>
        <w:t>于</w:t>
      </w:r>
      <w:r>
        <w:rPr>
          <w:rFonts w:hint="eastAsia" w:ascii="新宋体" w:eastAsia="新宋体"/>
          <w:b/>
          <w:sz w:val="32"/>
          <w:szCs w:val="32"/>
        </w:rPr>
        <w:t>农机具购置项目建设资金的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  <w:lang w:eastAsia="zh-CN"/>
        </w:rPr>
        <w:t>申</w:t>
      </w:r>
      <w:r>
        <w:rPr>
          <w:rFonts w:hint="eastAsia" w:ascii="新宋体" w:eastAsia="新宋体"/>
          <w:b/>
          <w:sz w:val="32"/>
          <w:szCs w:val="32"/>
          <w:lang w:val="en-US" w:eastAsia="zh-CN"/>
        </w:rPr>
        <w:t xml:space="preserve">   </w:t>
      </w:r>
      <w:r>
        <w:rPr>
          <w:rFonts w:ascii="新宋体" w:eastAsia="新宋体"/>
          <w:b/>
          <w:sz w:val="32"/>
          <w:szCs w:val="32"/>
        </w:rPr>
        <w:t>请</w:t>
      </w:r>
      <w:r>
        <w:rPr>
          <w:rFonts w:hint="eastAsia" w:ascii="新宋体" w:eastAsia="新宋体"/>
          <w:b/>
          <w:sz w:val="32"/>
          <w:szCs w:val="32"/>
        </w:rPr>
        <w:t xml:space="preserve">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常张乡政府：</w:t>
      </w:r>
    </w:p>
    <w:p>
      <w:pPr>
        <w:ind w:firstLine="704" w:firstLineChars="22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陈家峪村位于长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子县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西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公里处，由原小营村、陈家峪村、南洼村和陈家峪村合并而成，全村户数553户，人口1598人，党员74人，耕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总面积5128亩，其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设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施蔬菜种植面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800亩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，露地蔬菜种植面积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300亩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，其余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4028亩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耕地，全部种植玉米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由于耕地面积较大，本村原有1辆拖拉机只配有旋耕机，耕作农机具较少，耕作速度慢，只能进行春季旋耕作业，耕作措施单一，不能满足全村露地蔬菜种植与玉米种植全过程农田耕作需要。为此陈家峪村村支两委经研究决定，为满足本村耕地耕作需要，村委准备购进1台拖拉机配套耕作农机具设备，适应本村不同季节、不同类型耕地耕作操作需要，在为本村村民提供便利的同时，促进当地农业耕作管理早日实现机械化操作做出示范。为使这项工作顺利进展，陈家峪村准备实施“陈家峪村农机具购置项目”。农机作业所获得的利润以不少于下拨资金的7%用于对全乡脱贫攻坚成果（三类户）进行分红，从而带动脱贫攻坚成果（三类户）加快增收步伐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项目建设内容为购置1辆天拖铁牛2004拖拉机，配套旋耕机1台、深耕犁1台、秸秆粉碎还田机1台，共需资金23.9万元，目前合作社已自筹3.9万元，尚有20万资金缺口，望上级尽快解决为盼。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特此申请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长子县常张乡陈家峪村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二〇二二年七月十六日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jc w:val="both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常张乡</w:t>
      </w:r>
      <w:r>
        <w:rPr>
          <w:rFonts w:ascii="新宋体" w:eastAsia="新宋体"/>
          <w:b/>
          <w:sz w:val="32"/>
          <w:szCs w:val="32"/>
        </w:rPr>
        <w:t>党委政府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关</w:t>
      </w:r>
      <w:r>
        <w:rPr>
          <w:rFonts w:ascii="新宋体" w:eastAsia="新宋体"/>
          <w:b/>
          <w:sz w:val="32"/>
          <w:szCs w:val="32"/>
        </w:rPr>
        <w:t>于</w:t>
      </w:r>
      <w:r>
        <w:rPr>
          <w:rFonts w:hint="eastAsia" w:ascii="新宋体" w:eastAsia="新宋体"/>
          <w:b/>
          <w:sz w:val="32"/>
          <w:szCs w:val="32"/>
        </w:rPr>
        <w:t>常张乡陈家峪村农机具购置项目实</w:t>
      </w:r>
      <w:r>
        <w:rPr>
          <w:rFonts w:ascii="新宋体" w:eastAsia="新宋体"/>
          <w:b/>
          <w:sz w:val="32"/>
          <w:szCs w:val="32"/>
        </w:rPr>
        <w:t>施方案批复的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ascii="新宋体" w:eastAsia="新宋体"/>
          <w:b/>
          <w:sz w:val="32"/>
          <w:szCs w:val="32"/>
        </w:rPr>
        <w:t>通</w:t>
      </w:r>
      <w:r>
        <w:rPr>
          <w:rFonts w:hint="eastAsia" w:ascii="新宋体" w:eastAsia="新宋体"/>
          <w:b/>
          <w:sz w:val="32"/>
          <w:szCs w:val="32"/>
        </w:rPr>
        <w:t xml:space="preserve">       </w:t>
      </w:r>
      <w:r>
        <w:rPr>
          <w:rFonts w:ascii="新宋体" w:eastAsia="新宋体"/>
          <w:b/>
          <w:sz w:val="32"/>
          <w:szCs w:val="32"/>
        </w:rPr>
        <w:t>知</w:t>
      </w:r>
    </w:p>
    <w:p>
      <w:pPr>
        <w:spacing w:line="500" w:lineRule="exact"/>
        <w:ind w:firstLine="565" w:firstLineChars="176"/>
        <w:jc w:val="center"/>
        <w:rPr>
          <w:rFonts w:ascii="新宋体" w:eastAsia="新宋体"/>
          <w:b/>
          <w:sz w:val="32"/>
          <w:szCs w:val="32"/>
        </w:rPr>
      </w:pP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常张乡陈家峪村股份经济合作社：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乡党委政府会议通过对“陈家峪村农机具购置项目实施方案”进行审阅与研究，同意实施“陈家峪村农机具购置项目”，现将项目方案批复如下：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1、建设地点：常张乡陈家峪村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2、建设性质：新建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3、建设期限：6个月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4、建设内容：建设内容为购置1辆天拖铁牛2004拖拉机，配套旋耕机1台、深耕犁1台、秸秆粉碎还田机1台。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5、投资概算及资金来源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项目总投资23.9万元，分别为：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县级部门资助20万元，用于购置1辆天拖铁牛2004拖拉机需资金19.3万元，250型秸秆粉碎还田机使用0.7万元。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陈家峪村自筹资金3.9万元，用于购置1台普劳思德280型旋耕机1台需资金1.6万元，440型钢板翻转深耕犁1台需资金1.85万元，250型秸秆粉碎还田机其余资金0.45万元。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6、项目效益： 项目建成后，年可耕作耕地5000亩，平均每亩收取耕作费用75元，年可收取费用37.5万元，除去人工费用与油耗25万元，每年可获的利润12.5万元。获得的利润以不少于上级下拨资金的7%用于对全村现有脱贫攻坚成果三类户进行分红，从而带动脱贫攻坚成果三类户加快增收步伐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接文后，常张乡陈家峪村经济股份合作社按照方案认真组织实施，并于项目建设任务完成后，及时做好竣工验收的准备工作，认真自验后向上级部门提出验收申请，由上级部门组织验收。</w:t>
      </w:r>
    </w:p>
    <w:p>
      <w:pPr>
        <w:pStyle w:val="12"/>
        <w:ind w:left="1200" w:firstLine="0" w:firstLineChars="0"/>
        <w:rPr>
          <w:rFonts w:ascii="仿宋_GB2312" w:eastAsia="仿宋_GB2312" w:cs="仿宋_GB2312"/>
          <w:sz w:val="32"/>
          <w:szCs w:val="32"/>
        </w:rPr>
      </w:pPr>
    </w:p>
    <w:p>
      <w:pPr>
        <w:pStyle w:val="12"/>
        <w:ind w:left="1200" w:firstLine="0" w:firstLineChars="0"/>
        <w:jc w:val="left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 xml:space="preserve">                             </w:t>
      </w:r>
      <w:r>
        <w:rPr>
          <w:rFonts w:hint="eastAsia" w:ascii="仿宋_GB2312" w:eastAsia="仿宋_GB2312" w:cs="仿宋_GB2312"/>
          <w:sz w:val="32"/>
          <w:szCs w:val="32"/>
        </w:rPr>
        <w:t>长</w:t>
      </w:r>
      <w:r>
        <w:rPr>
          <w:rFonts w:ascii="仿宋_GB2312" w:eastAsia="仿宋_GB2312" w:cs="仿宋_GB2312"/>
          <w:sz w:val="32"/>
          <w:szCs w:val="32"/>
        </w:rPr>
        <w:t>子县常张乡人民政府</w:t>
      </w: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二〇二二年七月二十七日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常张乡陈家峪村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关</w:t>
      </w:r>
      <w:r>
        <w:rPr>
          <w:rFonts w:ascii="新宋体" w:eastAsia="新宋体"/>
          <w:b/>
          <w:sz w:val="32"/>
          <w:szCs w:val="32"/>
        </w:rPr>
        <w:t>于</w:t>
      </w:r>
      <w:r>
        <w:rPr>
          <w:rFonts w:hint="eastAsia" w:ascii="新宋体" w:eastAsia="新宋体"/>
          <w:b/>
          <w:sz w:val="32"/>
          <w:szCs w:val="32"/>
        </w:rPr>
        <w:t>农机具购置项目建设资金的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  <w:lang w:val="en-US" w:eastAsia="zh-CN"/>
        </w:rPr>
        <w:t xml:space="preserve"> </w:t>
      </w:r>
      <w:r>
        <w:rPr>
          <w:rFonts w:ascii="新宋体" w:eastAsia="新宋体"/>
          <w:b/>
          <w:sz w:val="32"/>
          <w:szCs w:val="32"/>
        </w:rPr>
        <w:t>请</w:t>
      </w:r>
      <w:r>
        <w:rPr>
          <w:rFonts w:hint="eastAsia" w:ascii="新宋体" w:eastAsia="新宋体"/>
          <w:b/>
          <w:sz w:val="32"/>
          <w:szCs w:val="32"/>
        </w:rPr>
        <w:t xml:space="preserve">   </w:t>
      </w:r>
      <w:r>
        <w:rPr>
          <w:rFonts w:hint="eastAsia" w:ascii="新宋体" w:eastAsia="新宋体"/>
          <w:b/>
          <w:sz w:val="32"/>
          <w:szCs w:val="32"/>
          <w:lang w:eastAsia="zh-CN"/>
        </w:rPr>
        <w:t>示</w:t>
      </w:r>
      <w:r>
        <w:rPr>
          <w:rFonts w:hint="eastAsia" w:ascii="新宋体" w:eastAsia="新宋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县乡村振兴中心</w:t>
      </w:r>
      <w:r>
        <w:rPr>
          <w:rFonts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陈家峪村位于长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子县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西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公里处，由原小营村、陈家峪村、南洼村和陈家峪村合并而成，全村户数553户，人口1598人。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由于耕地面积较大，本村原有1辆拖拉机只配有旋耕机，耕作农机具较少，耕作速度慢，只能进行春季旋耕作业，耕作措施单一，不能满足全村露地蔬菜种植与玉米种植全过程农田耕作需要。为此陈家峪村村支两委经研究决定，为满足本村耕地耕作需要，村委准备购进1台拖拉机配套耕作农机具设备，适应本村不同季节、不同类型耕地耕作操作需要，在为本村村民提供便利的同时，促进当地农业耕作管理早日实现机械化操作做出示范。为使这项工作顺利进展，陈家峪村准备实施“陈家峪村农机具购置项目”。农机作业所获得的利润以不少于下拨资金的7%用于对全乡脱贫攻坚成果（三类户）进行分红，从而带动脱贫攻坚成果（三类户）加快增收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项目建设内容为购置1辆天拖铁牛2004拖拉机，配套旋耕机1台、深耕犁1台、秸秆粉碎还田机1台，共需资金23.9万元，目前合作社已自筹3.9万元，尚有20万资金缺口，望上级尽快解决为盼。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特此请示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长子县常张乡陈家峪村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二〇二二年七月十六日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9"/>
      </w:rPr>
      <w:instrText xml:space="preserve">Page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9"/>
      </w:rPr>
      <w:instrText xml:space="preserve">Page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zQ2YjgyZThjZGQ3YmRhNjkzNDZmNzg2YTEyMzgifQ=="/>
  </w:docVars>
  <w:rsids>
    <w:rsidRoot w:val="00873F12"/>
    <w:rsid w:val="00036651"/>
    <w:rsid w:val="000574A2"/>
    <w:rsid w:val="00071AB5"/>
    <w:rsid w:val="000A1B79"/>
    <w:rsid w:val="000A1F30"/>
    <w:rsid w:val="000A74A5"/>
    <w:rsid w:val="000C6F2C"/>
    <w:rsid w:val="000D4486"/>
    <w:rsid w:val="000E3C8D"/>
    <w:rsid w:val="000F0C86"/>
    <w:rsid w:val="000F4CB3"/>
    <w:rsid w:val="00105928"/>
    <w:rsid w:val="00106D4A"/>
    <w:rsid w:val="0011218B"/>
    <w:rsid w:val="0011528D"/>
    <w:rsid w:val="001439FA"/>
    <w:rsid w:val="001522A0"/>
    <w:rsid w:val="001852AB"/>
    <w:rsid w:val="00191FF0"/>
    <w:rsid w:val="001A2AE1"/>
    <w:rsid w:val="001B6F5B"/>
    <w:rsid w:val="001D7F8C"/>
    <w:rsid w:val="001F177A"/>
    <w:rsid w:val="001F677F"/>
    <w:rsid w:val="00213602"/>
    <w:rsid w:val="00213C04"/>
    <w:rsid w:val="00237887"/>
    <w:rsid w:val="002505FA"/>
    <w:rsid w:val="002561F3"/>
    <w:rsid w:val="00293567"/>
    <w:rsid w:val="002B58F0"/>
    <w:rsid w:val="002C2C26"/>
    <w:rsid w:val="002F7DEE"/>
    <w:rsid w:val="00306F1D"/>
    <w:rsid w:val="00310F2C"/>
    <w:rsid w:val="00315F0A"/>
    <w:rsid w:val="0033446B"/>
    <w:rsid w:val="003355EE"/>
    <w:rsid w:val="00340147"/>
    <w:rsid w:val="0034607A"/>
    <w:rsid w:val="00387A79"/>
    <w:rsid w:val="00393889"/>
    <w:rsid w:val="003D45F0"/>
    <w:rsid w:val="003D49E8"/>
    <w:rsid w:val="003E70FC"/>
    <w:rsid w:val="00422FF6"/>
    <w:rsid w:val="00423B9E"/>
    <w:rsid w:val="00442DE3"/>
    <w:rsid w:val="00446C78"/>
    <w:rsid w:val="004809D6"/>
    <w:rsid w:val="004C5D9F"/>
    <w:rsid w:val="004F1084"/>
    <w:rsid w:val="004F3D58"/>
    <w:rsid w:val="0050604A"/>
    <w:rsid w:val="00554655"/>
    <w:rsid w:val="00566B27"/>
    <w:rsid w:val="0059364B"/>
    <w:rsid w:val="005A0A09"/>
    <w:rsid w:val="005A66BC"/>
    <w:rsid w:val="005D35DD"/>
    <w:rsid w:val="00612C3F"/>
    <w:rsid w:val="00621441"/>
    <w:rsid w:val="006964F5"/>
    <w:rsid w:val="006A397F"/>
    <w:rsid w:val="006A5FB3"/>
    <w:rsid w:val="006B77FB"/>
    <w:rsid w:val="006D508E"/>
    <w:rsid w:val="006E1BE9"/>
    <w:rsid w:val="006F49D6"/>
    <w:rsid w:val="006F626C"/>
    <w:rsid w:val="00701643"/>
    <w:rsid w:val="00735AA5"/>
    <w:rsid w:val="00736967"/>
    <w:rsid w:val="0075227E"/>
    <w:rsid w:val="007610D2"/>
    <w:rsid w:val="00764E98"/>
    <w:rsid w:val="007700FD"/>
    <w:rsid w:val="007928B3"/>
    <w:rsid w:val="0079737B"/>
    <w:rsid w:val="007A1BCE"/>
    <w:rsid w:val="007A7CC2"/>
    <w:rsid w:val="007C0EEF"/>
    <w:rsid w:val="007D2103"/>
    <w:rsid w:val="007D495A"/>
    <w:rsid w:val="00824536"/>
    <w:rsid w:val="00872147"/>
    <w:rsid w:val="00873F12"/>
    <w:rsid w:val="00882885"/>
    <w:rsid w:val="008B2B1E"/>
    <w:rsid w:val="008D323D"/>
    <w:rsid w:val="00900604"/>
    <w:rsid w:val="00924DD8"/>
    <w:rsid w:val="00925AE0"/>
    <w:rsid w:val="009B7776"/>
    <w:rsid w:val="009D2ECB"/>
    <w:rsid w:val="009E7C8E"/>
    <w:rsid w:val="00A426A8"/>
    <w:rsid w:val="00A71872"/>
    <w:rsid w:val="00A81FFA"/>
    <w:rsid w:val="00A9657C"/>
    <w:rsid w:val="00A97BF1"/>
    <w:rsid w:val="00AA6CA8"/>
    <w:rsid w:val="00AD7380"/>
    <w:rsid w:val="00B02C7F"/>
    <w:rsid w:val="00B14B18"/>
    <w:rsid w:val="00B15D80"/>
    <w:rsid w:val="00B3124C"/>
    <w:rsid w:val="00B4167D"/>
    <w:rsid w:val="00B83B6F"/>
    <w:rsid w:val="00BB032F"/>
    <w:rsid w:val="00BB2D73"/>
    <w:rsid w:val="00BC37DD"/>
    <w:rsid w:val="00BC5D50"/>
    <w:rsid w:val="00BD1A52"/>
    <w:rsid w:val="00BF2A23"/>
    <w:rsid w:val="00C14925"/>
    <w:rsid w:val="00CA7AD6"/>
    <w:rsid w:val="00CD2E53"/>
    <w:rsid w:val="00CF5ADC"/>
    <w:rsid w:val="00D451C8"/>
    <w:rsid w:val="00D55D1C"/>
    <w:rsid w:val="00D64F25"/>
    <w:rsid w:val="00D66A13"/>
    <w:rsid w:val="00D87C21"/>
    <w:rsid w:val="00DB60CF"/>
    <w:rsid w:val="00DC1289"/>
    <w:rsid w:val="00DC52AA"/>
    <w:rsid w:val="00DC735E"/>
    <w:rsid w:val="00DC7A50"/>
    <w:rsid w:val="00DF790F"/>
    <w:rsid w:val="00E029ED"/>
    <w:rsid w:val="00E20862"/>
    <w:rsid w:val="00E43BDE"/>
    <w:rsid w:val="00E674C4"/>
    <w:rsid w:val="00E70E84"/>
    <w:rsid w:val="00ED4104"/>
    <w:rsid w:val="00EF0F79"/>
    <w:rsid w:val="00F075A6"/>
    <w:rsid w:val="00F11961"/>
    <w:rsid w:val="00F24A13"/>
    <w:rsid w:val="00F6333A"/>
    <w:rsid w:val="00F643A6"/>
    <w:rsid w:val="00F90481"/>
    <w:rsid w:val="00FA59F6"/>
    <w:rsid w:val="00FB5CE5"/>
    <w:rsid w:val="00FC4AF0"/>
    <w:rsid w:val="00FE3552"/>
    <w:rsid w:val="03B329FC"/>
    <w:rsid w:val="03F703CA"/>
    <w:rsid w:val="0411629F"/>
    <w:rsid w:val="064936C6"/>
    <w:rsid w:val="07D6719C"/>
    <w:rsid w:val="08B47324"/>
    <w:rsid w:val="0A400C8D"/>
    <w:rsid w:val="0B820099"/>
    <w:rsid w:val="0EAF34AE"/>
    <w:rsid w:val="0FC92BAA"/>
    <w:rsid w:val="134035E6"/>
    <w:rsid w:val="13B45754"/>
    <w:rsid w:val="15B56DB4"/>
    <w:rsid w:val="160D3BBC"/>
    <w:rsid w:val="17724FEA"/>
    <w:rsid w:val="197710DC"/>
    <w:rsid w:val="1C171264"/>
    <w:rsid w:val="1EB71A11"/>
    <w:rsid w:val="23C41CC7"/>
    <w:rsid w:val="25AB4D87"/>
    <w:rsid w:val="27F3554D"/>
    <w:rsid w:val="28E659CB"/>
    <w:rsid w:val="296D2214"/>
    <w:rsid w:val="2BF333F0"/>
    <w:rsid w:val="2EA7250F"/>
    <w:rsid w:val="33E37673"/>
    <w:rsid w:val="34F24B8E"/>
    <w:rsid w:val="34F87493"/>
    <w:rsid w:val="37867508"/>
    <w:rsid w:val="37EE4AC9"/>
    <w:rsid w:val="38591D49"/>
    <w:rsid w:val="39FB7BDB"/>
    <w:rsid w:val="3D920C42"/>
    <w:rsid w:val="3E136F76"/>
    <w:rsid w:val="3EAB4DDF"/>
    <w:rsid w:val="40D97683"/>
    <w:rsid w:val="41F250AE"/>
    <w:rsid w:val="4CC70BA8"/>
    <w:rsid w:val="4D133D33"/>
    <w:rsid w:val="4F5154C4"/>
    <w:rsid w:val="4F935386"/>
    <w:rsid w:val="4FAE5E6E"/>
    <w:rsid w:val="52A4772D"/>
    <w:rsid w:val="54125455"/>
    <w:rsid w:val="55E619D2"/>
    <w:rsid w:val="56042F56"/>
    <w:rsid w:val="565978AA"/>
    <w:rsid w:val="56C46DE2"/>
    <w:rsid w:val="58E260F0"/>
    <w:rsid w:val="59F546B6"/>
    <w:rsid w:val="63DB691B"/>
    <w:rsid w:val="65725946"/>
    <w:rsid w:val="65EE5114"/>
    <w:rsid w:val="67246843"/>
    <w:rsid w:val="67336FA4"/>
    <w:rsid w:val="68E64299"/>
    <w:rsid w:val="6B6F4633"/>
    <w:rsid w:val="6D8D37E1"/>
    <w:rsid w:val="6F143115"/>
    <w:rsid w:val="6FC20C2B"/>
    <w:rsid w:val="70021430"/>
    <w:rsid w:val="70252D79"/>
    <w:rsid w:val="70310E1E"/>
    <w:rsid w:val="732A3B3C"/>
    <w:rsid w:val="755B2D21"/>
    <w:rsid w:val="768C390A"/>
    <w:rsid w:val="795205FF"/>
    <w:rsid w:val="7986242A"/>
    <w:rsid w:val="79A6548F"/>
    <w:rsid w:val="7B1927CA"/>
    <w:rsid w:val="7D0E2780"/>
    <w:rsid w:val="EF6BD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6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  <w:iCs/>
    </w:rPr>
  </w:style>
  <w:style w:type="character" w:customStyle="1" w:styleId="11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HTML 预设格式 字符"/>
    <w:basedOn w:val="8"/>
    <w:link w:val="6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5015</Words>
  <Characters>5290</Characters>
  <Lines>49</Lines>
  <Paragraphs>13</Paragraphs>
  <TotalTime>7</TotalTime>
  <ScaleCrop>false</ScaleCrop>
  <LinksUpToDate>false</LinksUpToDate>
  <CharactersWithSpaces>5601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2023-05-24T10:25:51Z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0D336879B0434E9C829F920FBCA33895</vt:lpwstr>
  </property>
</Properties>
</file>