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960" w:firstLineChars="200"/>
        <w:jc w:val="both"/>
        <w:rPr>
          <w:rFonts w:hint="eastAsia" w:ascii="黑体" w:eastAsia="黑体" w:cs="黑体"/>
          <w:color w:val="333333"/>
          <w:sz w:val="48"/>
          <w:szCs w:val="48"/>
        </w:rPr>
      </w:pPr>
      <w:bookmarkStart w:id="0" w:name="_GoBack"/>
    </w:p>
    <w:p>
      <w:pPr>
        <w:ind w:firstLine="1044" w:firstLineChars="200"/>
        <w:jc w:val="both"/>
        <w:rPr>
          <w:rFonts w:ascii="黑体" w:eastAsia="黑体" w:cs="黑体"/>
          <w:b/>
          <w:bCs/>
          <w:color w:val="333333"/>
          <w:sz w:val="48"/>
          <w:szCs w:val="48"/>
        </w:rPr>
      </w:pPr>
      <w:r>
        <w:rPr>
          <w:rFonts w:hint="eastAsia" w:ascii="黑体" w:eastAsia="黑体" w:cs="黑体"/>
          <w:b/>
          <w:bCs/>
          <w:color w:val="333333"/>
          <w:sz w:val="52"/>
          <w:szCs w:val="52"/>
        </w:rPr>
        <w:t>猪</w:t>
      </w:r>
      <w:r>
        <w:rPr>
          <w:rFonts w:hint="eastAsia" w:ascii="黑体" w:eastAsia="黑体" w:cs="黑体"/>
          <w:b/>
          <w:bCs/>
          <w:color w:val="333333"/>
          <w:sz w:val="52"/>
          <w:szCs w:val="52"/>
          <w:lang w:val="en-US" w:eastAsia="zh-CN"/>
        </w:rPr>
        <w:t xml:space="preserve"> </w:t>
      </w:r>
      <w:r>
        <w:rPr>
          <w:rFonts w:hint="eastAsia" w:ascii="黑体" w:eastAsia="黑体" w:cs="黑体"/>
          <w:b/>
          <w:bCs/>
          <w:color w:val="333333"/>
          <w:sz w:val="52"/>
          <w:szCs w:val="52"/>
        </w:rPr>
        <w:t>舍</w:t>
      </w:r>
      <w:r>
        <w:rPr>
          <w:rFonts w:hint="eastAsia" w:ascii="黑体" w:eastAsia="黑体" w:cs="黑体"/>
          <w:b/>
          <w:bCs/>
          <w:color w:val="333333"/>
          <w:sz w:val="52"/>
          <w:szCs w:val="52"/>
          <w:lang w:val="en-US" w:eastAsia="zh-CN"/>
        </w:rPr>
        <w:t xml:space="preserve"> </w:t>
      </w:r>
      <w:r>
        <w:rPr>
          <w:rFonts w:hint="eastAsia" w:ascii="黑体" w:eastAsia="黑体" w:cs="黑体"/>
          <w:b/>
          <w:bCs/>
          <w:color w:val="333333"/>
          <w:sz w:val="52"/>
          <w:szCs w:val="52"/>
          <w:lang w:eastAsia="zh-CN"/>
        </w:rPr>
        <w:t>设</w:t>
      </w:r>
      <w:r>
        <w:rPr>
          <w:rFonts w:hint="eastAsia" w:ascii="黑体" w:eastAsia="黑体" w:cs="黑体"/>
          <w:b/>
          <w:bCs/>
          <w:color w:val="333333"/>
          <w:sz w:val="52"/>
          <w:szCs w:val="52"/>
          <w:lang w:val="en-US" w:eastAsia="zh-CN"/>
        </w:rPr>
        <w:t xml:space="preserve"> </w:t>
      </w:r>
      <w:r>
        <w:rPr>
          <w:rFonts w:hint="eastAsia" w:ascii="黑体" w:eastAsia="黑体" w:cs="黑体"/>
          <w:b/>
          <w:bCs/>
          <w:color w:val="333333"/>
          <w:sz w:val="52"/>
          <w:szCs w:val="52"/>
          <w:lang w:eastAsia="zh-CN"/>
        </w:rPr>
        <w:t>备</w:t>
      </w:r>
      <w:r>
        <w:rPr>
          <w:rFonts w:hint="eastAsia" w:ascii="黑体" w:eastAsia="黑体" w:cs="黑体"/>
          <w:b/>
          <w:bCs/>
          <w:color w:val="333333"/>
          <w:sz w:val="52"/>
          <w:szCs w:val="52"/>
          <w:lang w:val="en-US" w:eastAsia="zh-CN"/>
        </w:rPr>
        <w:t xml:space="preserve"> </w:t>
      </w:r>
      <w:r>
        <w:rPr>
          <w:rFonts w:hint="eastAsia" w:ascii="黑体" w:eastAsia="黑体" w:cs="黑体"/>
          <w:b/>
          <w:bCs/>
          <w:color w:val="333333"/>
          <w:sz w:val="52"/>
          <w:szCs w:val="52"/>
          <w:lang w:eastAsia="zh-CN"/>
        </w:rPr>
        <w:t>配</w:t>
      </w:r>
      <w:r>
        <w:rPr>
          <w:rFonts w:hint="eastAsia" w:ascii="黑体" w:eastAsia="黑体" w:cs="黑体"/>
          <w:b/>
          <w:bCs/>
          <w:color w:val="333333"/>
          <w:sz w:val="52"/>
          <w:szCs w:val="52"/>
          <w:lang w:val="en-US" w:eastAsia="zh-CN"/>
        </w:rPr>
        <w:t xml:space="preserve"> </w:t>
      </w:r>
      <w:r>
        <w:rPr>
          <w:rFonts w:hint="eastAsia" w:ascii="黑体" w:eastAsia="黑体" w:cs="黑体"/>
          <w:b/>
          <w:bCs/>
          <w:color w:val="333333"/>
          <w:sz w:val="52"/>
          <w:szCs w:val="52"/>
          <w:lang w:eastAsia="zh-CN"/>
        </w:rPr>
        <w:t>套</w:t>
      </w:r>
      <w:r>
        <w:rPr>
          <w:rFonts w:hint="eastAsia" w:ascii="黑体" w:eastAsia="黑体" w:cs="黑体"/>
          <w:b/>
          <w:bCs/>
          <w:color w:val="333333"/>
          <w:sz w:val="52"/>
          <w:szCs w:val="52"/>
          <w:lang w:val="en-US" w:eastAsia="zh-CN"/>
        </w:rPr>
        <w:t xml:space="preserve"> </w:t>
      </w:r>
      <w:r>
        <w:rPr>
          <w:rFonts w:hint="eastAsia" w:ascii="黑体" w:eastAsia="黑体" w:cs="黑体"/>
          <w:b/>
          <w:bCs/>
          <w:color w:val="333333"/>
          <w:sz w:val="52"/>
          <w:szCs w:val="52"/>
        </w:rPr>
        <w:t>项</w:t>
      </w:r>
      <w:r>
        <w:rPr>
          <w:rFonts w:hint="eastAsia" w:ascii="黑体" w:eastAsia="黑体" w:cs="黑体"/>
          <w:b/>
          <w:bCs/>
          <w:color w:val="333333"/>
          <w:sz w:val="52"/>
          <w:szCs w:val="52"/>
          <w:lang w:val="en-US" w:eastAsia="zh-CN"/>
        </w:rPr>
        <w:t xml:space="preserve"> </w:t>
      </w:r>
      <w:r>
        <w:rPr>
          <w:rFonts w:hint="eastAsia" w:ascii="黑体" w:eastAsia="黑体" w:cs="黑体"/>
          <w:b/>
          <w:bCs/>
          <w:color w:val="333333"/>
          <w:sz w:val="52"/>
          <w:szCs w:val="52"/>
        </w:rPr>
        <w:t>目</w:t>
      </w:r>
    </w:p>
    <w:p>
      <w:pPr>
        <w:jc w:val="both"/>
        <w:rPr>
          <w:rFonts w:ascii="黑体" w:eastAsia="黑体" w:cs="黑体"/>
          <w:color w:val="333333"/>
          <w:sz w:val="44"/>
          <w:szCs w:val="44"/>
        </w:rPr>
      </w:pPr>
    </w:p>
    <w:p>
      <w:pPr>
        <w:ind w:firstLine="3614" w:firstLineChars="500"/>
        <w:jc w:val="both"/>
        <w:rPr>
          <w:rFonts w:ascii="黑体" w:eastAsia="黑体" w:cs="黑体"/>
          <w:b/>
          <w:bCs/>
          <w:color w:val="333333"/>
          <w:sz w:val="72"/>
          <w:szCs w:val="72"/>
        </w:rPr>
      </w:pPr>
      <w:r>
        <w:rPr>
          <w:rFonts w:hint="eastAsia" w:ascii="黑体" w:eastAsia="黑体" w:cs="黑体"/>
          <w:b/>
          <w:bCs/>
          <w:color w:val="333333"/>
          <w:sz w:val="72"/>
          <w:szCs w:val="72"/>
        </w:rPr>
        <w:t>实</w:t>
      </w:r>
    </w:p>
    <w:p>
      <w:pPr>
        <w:jc w:val="center"/>
        <w:rPr>
          <w:rFonts w:ascii="黑体" w:eastAsia="黑体" w:cs="黑体"/>
          <w:b/>
          <w:bCs/>
          <w:color w:val="333333"/>
          <w:sz w:val="72"/>
          <w:szCs w:val="72"/>
        </w:rPr>
      </w:pPr>
    </w:p>
    <w:p>
      <w:pPr>
        <w:jc w:val="center"/>
        <w:rPr>
          <w:rFonts w:ascii="黑体" w:eastAsia="黑体" w:cs="黑体"/>
          <w:b/>
          <w:bCs/>
          <w:color w:val="333333"/>
          <w:sz w:val="72"/>
          <w:szCs w:val="72"/>
        </w:rPr>
      </w:pPr>
      <w:r>
        <w:rPr>
          <w:rFonts w:hint="eastAsia" w:ascii="黑体" w:eastAsia="黑体" w:cs="黑体"/>
          <w:b/>
          <w:bCs/>
          <w:color w:val="333333"/>
          <w:sz w:val="72"/>
          <w:szCs w:val="72"/>
        </w:rPr>
        <w:t>施</w:t>
      </w:r>
    </w:p>
    <w:p>
      <w:pPr>
        <w:jc w:val="center"/>
        <w:rPr>
          <w:rFonts w:ascii="黑体" w:eastAsia="黑体" w:cs="黑体"/>
          <w:b/>
          <w:bCs/>
          <w:color w:val="333333"/>
          <w:sz w:val="72"/>
          <w:szCs w:val="72"/>
        </w:rPr>
      </w:pPr>
    </w:p>
    <w:p>
      <w:pPr>
        <w:jc w:val="center"/>
        <w:rPr>
          <w:rFonts w:ascii="黑体" w:eastAsia="黑体" w:cs="黑体"/>
          <w:b/>
          <w:bCs/>
          <w:color w:val="333333"/>
          <w:sz w:val="72"/>
          <w:szCs w:val="72"/>
        </w:rPr>
      </w:pPr>
      <w:r>
        <w:rPr>
          <w:rFonts w:hint="eastAsia" w:ascii="黑体" w:eastAsia="黑体" w:cs="黑体"/>
          <w:b/>
          <w:bCs/>
          <w:color w:val="333333"/>
          <w:sz w:val="72"/>
          <w:szCs w:val="72"/>
        </w:rPr>
        <w:t>方</w:t>
      </w:r>
    </w:p>
    <w:p>
      <w:pPr>
        <w:jc w:val="center"/>
        <w:rPr>
          <w:rFonts w:ascii="黑体" w:eastAsia="黑体" w:cs="黑体"/>
          <w:b/>
          <w:bCs/>
          <w:color w:val="333333"/>
          <w:sz w:val="72"/>
          <w:szCs w:val="72"/>
        </w:rPr>
      </w:pPr>
    </w:p>
    <w:p>
      <w:pPr>
        <w:jc w:val="center"/>
        <w:rPr>
          <w:rFonts w:ascii="黑体" w:eastAsia="黑体" w:cs="黑体"/>
          <w:b/>
          <w:bCs/>
          <w:color w:val="333333"/>
          <w:sz w:val="72"/>
          <w:szCs w:val="72"/>
        </w:rPr>
      </w:pPr>
      <w:r>
        <w:rPr>
          <w:rFonts w:hint="eastAsia" w:ascii="黑体" w:eastAsia="黑体" w:cs="黑体"/>
          <w:b/>
          <w:bCs/>
          <w:color w:val="333333"/>
          <w:sz w:val="72"/>
          <w:szCs w:val="72"/>
        </w:rPr>
        <w:t>案</w:t>
      </w:r>
    </w:p>
    <w:p>
      <w:pPr>
        <w:pStyle w:val="6"/>
        <w:shd w:val="clear" w:color="auto" w:fill="FFFFFF"/>
        <w:spacing w:before="0" w:beforeAutospacing="0" w:after="0" w:afterAutospacing="0" w:line="900" w:lineRule="exact"/>
        <w:ind w:firstLine="560" w:firstLineChars="200"/>
        <w:rPr>
          <w:rFonts w:ascii="黑体" w:eastAsia="黑体" w:cs="黑体"/>
          <w:sz w:val="28"/>
          <w:szCs w:val="28"/>
        </w:rPr>
      </w:pPr>
      <w:r>
        <w:rPr>
          <w:rFonts w:hint="eastAsia" w:ascii="黑体" w:eastAsia="黑体" w:cs="黑体"/>
          <w:sz w:val="28"/>
          <w:szCs w:val="28"/>
        </w:rPr>
        <w:t xml:space="preserve"> 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1927" w:firstLineChars="600"/>
        <w:rPr>
          <w:rFonts w:hint="eastAsia" w:asci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eastAsia="黑体" w:cs="黑体"/>
          <w:b/>
          <w:bCs/>
          <w:sz w:val="32"/>
          <w:szCs w:val="32"/>
          <w:lang w:eastAsia="zh-CN"/>
        </w:rPr>
        <w:t>长子县精卫湖农牧科技专业合作社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jc w:val="center"/>
        <w:rPr>
          <w:rFonts w:ascii="黑体" w:eastAsia="黑体" w:cs="黑体"/>
          <w:b/>
          <w:bCs/>
          <w:sz w:val="32"/>
          <w:szCs w:val="32"/>
        </w:rPr>
      </w:pPr>
      <w:r>
        <w:rPr>
          <w:rFonts w:hint="eastAsia" w:ascii="黑体" w:eastAsia="黑体" w:cs="黑体"/>
          <w:b/>
          <w:bCs/>
          <w:sz w:val="32"/>
          <w:szCs w:val="32"/>
          <w:lang w:eastAsia="zh-CN"/>
        </w:rPr>
        <w:t>2022</w:t>
      </w:r>
      <w:r>
        <w:rPr>
          <w:rFonts w:hint="eastAsia" w:ascii="黑体" w:eastAsia="黑体" w:cs="黑体"/>
          <w:b/>
          <w:bCs/>
          <w:sz w:val="32"/>
          <w:szCs w:val="32"/>
        </w:rPr>
        <w:t>年</w:t>
      </w:r>
      <w:r>
        <w:rPr>
          <w:rFonts w:hint="eastAsia" w:ascii="黑体" w:eastAsia="黑体" w:cs="黑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黑体" w:eastAsia="黑体" w:cs="黑体"/>
          <w:b/>
          <w:bCs/>
          <w:sz w:val="32"/>
          <w:szCs w:val="32"/>
        </w:rPr>
        <w:t>月</w:t>
      </w:r>
      <w:r>
        <w:rPr>
          <w:rFonts w:hint="eastAsia" w:ascii="黑体" w:eastAsia="黑体" w:cs="黑体"/>
          <w:b/>
          <w:bCs/>
          <w:sz w:val="32"/>
          <w:szCs w:val="32"/>
          <w:lang w:val="en-US" w:eastAsia="zh-CN"/>
        </w:rPr>
        <w:t>16</w:t>
      </w:r>
      <w:r>
        <w:rPr>
          <w:rFonts w:hint="eastAsia" w:ascii="黑体" w:eastAsia="黑体" w:cs="黑体"/>
          <w:b/>
          <w:bCs/>
          <w:sz w:val="32"/>
          <w:szCs w:val="32"/>
        </w:rPr>
        <w:t>日</w:t>
      </w:r>
    </w:p>
    <w:p>
      <w:pPr>
        <w:rPr>
          <w:rFonts w:hint="eastAsia"/>
          <w:b/>
          <w:bCs/>
        </w:rPr>
        <w:sectPr>
          <w:footerReference r:id="rId5" w:type="default"/>
          <w:footerReference r:id="rId6" w:type="even"/>
          <w:pgSz w:w="11906" w:h="16838"/>
          <w:pgMar w:top="1440" w:right="1800" w:bottom="1440" w:left="1800" w:header="708" w:footer="708" w:gutter="0"/>
          <w:cols w:space="720" w:num="1"/>
          <w:docGrid w:linePitch="360" w:charSpace="0"/>
        </w:sectPr>
      </w:pPr>
    </w:p>
    <w:p>
      <w:pPr>
        <w:pStyle w:val="5"/>
        <w:tabs>
          <w:tab w:val="right" w:leader="dot" w:pos="8296"/>
        </w:tabs>
        <w:spacing w:line="700" w:lineRule="exact"/>
        <w:ind w:left="420"/>
      </w:pPr>
      <w:r>
        <w:rPr>
          <w:rFonts w:hint="eastAsia" w:ascii="宋体"/>
          <w:sz w:val="28"/>
          <w:szCs w:val="28"/>
        </w:rPr>
        <w:t>一</w:t>
      </w:r>
      <w:r>
        <w:fldChar w:fldCharType="begin"/>
      </w:r>
      <w:r>
        <w:instrText xml:space="preserve"> HYPERLINK "file:///C:\\Users\\Administrator\\Desktop\\绿色蔬菜扶贫基地建设项目%20(3).doc" \l "_Toc334460063" </w:instrText>
      </w:r>
      <w:r>
        <w:fldChar w:fldCharType="separate"/>
      </w:r>
      <w:r>
        <w:rPr>
          <w:rFonts w:hint="eastAsia" w:ascii="宋体"/>
          <w:sz w:val="28"/>
          <w:szCs w:val="28"/>
        </w:rPr>
        <w:t>、企业现状</w:t>
      </w:r>
      <w:r>
        <w:rPr>
          <w:rFonts w:hint="eastAsia" w:ascii="宋体"/>
          <w:sz w:val="28"/>
          <w:szCs w:val="28"/>
        </w:rPr>
        <w:tab/>
      </w:r>
      <w:r>
        <w:rPr>
          <w:rFonts w:hint="eastAsia" w:ascii="宋体"/>
          <w:sz w:val="28"/>
          <w:szCs w:val="28"/>
          <w:lang w:val="en-US" w:eastAsia="zh-CN"/>
        </w:rPr>
        <w:t>2</w:t>
      </w:r>
      <w:r>
        <w:rPr>
          <w:rFonts w:hint="eastAsia" w:ascii="宋体"/>
          <w:sz w:val="28"/>
          <w:szCs w:val="28"/>
        </w:rPr>
        <w:fldChar w:fldCharType="end"/>
      </w:r>
    </w:p>
    <w:p>
      <w:pPr>
        <w:pStyle w:val="5"/>
        <w:tabs>
          <w:tab w:val="right" w:leader="dot" w:pos="8296"/>
        </w:tabs>
        <w:spacing w:line="700" w:lineRule="exact"/>
        <w:ind w:left="420"/>
        <w:rPr>
          <w:rFonts w:hint="eastAsia" w:ascii="宋体" w:eastAsia="宋体"/>
          <w:sz w:val="28"/>
          <w:szCs w:val="28"/>
          <w:lang w:eastAsia="zh-CN"/>
        </w:rPr>
      </w:pPr>
      <w:r>
        <w:rPr>
          <w:rFonts w:hint="eastAsia" w:ascii="宋体"/>
          <w:sz w:val="28"/>
          <w:szCs w:val="28"/>
        </w:rPr>
        <w:fldChar w:fldCharType="begin"/>
      </w:r>
      <w:r>
        <w:rPr>
          <w:rFonts w:hint="eastAsia" w:ascii="宋体"/>
          <w:sz w:val="28"/>
          <w:szCs w:val="28"/>
        </w:rPr>
        <w:instrText xml:space="preserve"> HYPERLINK "file:///C:\\Users\\Administrator\\Desktop\\绿色蔬菜扶贫基地建设项目%20(3).doc" \l "_Toc334460064" </w:instrText>
      </w:r>
      <w:r>
        <w:rPr>
          <w:rFonts w:hint="eastAsia" w:ascii="宋体"/>
          <w:sz w:val="28"/>
          <w:szCs w:val="28"/>
        </w:rPr>
        <w:fldChar w:fldCharType="separate"/>
      </w:r>
      <w:r>
        <w:rPr>
          <w:rFonts w:hint="eastAsia" w:ascii="宋体"/>
          <w:sz w:val="28"/>
          <w:szCs w:val="28"/>
        </w:rPr>
        <w:t>二、项目建设的必要性与可行性</w:t>
      </w:r>
      <w:r>
        <w:rPr>
          <w:rFonts w:hint="eastAsia" w:ascii="宋体"/>
          <w:sz w:val="28"/>
          <w:szCs w:val="28"/>
        </w:rPr>
        <w:tab/>
      </w:r>
      <w:r>
        <w:rPr>
          <w:rFonts w:hint="eastAsia" w:ascii="宋体"/>
          <w:sz w:val="28"/>
          <w:szCs w:val="28"/>
          <w:lang w:val="en-US" w:eastAsia="zh-CN"/>
        </w:rPr>
        <w:t>2</w:t>
      </w:r>
    </w:p>
    <w:p>
      <w:pPr>
        <w:pStyle w:val="5"/>
        <w:tabs>
          <w:tab w:val="right" w:leader="dot" w:pos="8296"/>
        </w:tabs>
        <w:spacing w:line="700" w:lineRule="exact"/>
        <w:ind w:left="420"/>
        <w:rPr>
          <w:rFonts w:hint="eastAsia" w:eastAsia="宋体"/>
          <w:lang w:eastAsia="zh-CN"/>
        </w:rPr>
      </w:pPr>
      <w:r>
        <w:rPr>
          <w:rFonts w:hint="eastAsia" w:ascii="宋体"/>
          <w:sz w:val="28"/>
          <w:szCs w:val="28"/>
        </w:rPr>
        <w:t>三、项目建设地点、规模与建设时间</w:t>
      </w:r>
      <w:r>
        <w:rPr>
          <w:rFonts w:hint="eastAsia" w:ascii="宋体"/>
          <w:sz w:val="28"/>
          <w:szCs w:val="28"/>
        </w:rPr>
        <w:fldChar w:fldCharType="end"/>
      </w:r>
      <w:r>
        <w:rPr>
          <w:rFonts w:hint="eastAsia" w:ascii="宋体"/>
          <w:sz w:val="28"/>
          <w:szCs w:val="28"/>
        </w:rPr>
        <w:tab/>
      </w:r>
      <w:r>
        <w:rPr>
          <w:rFonts w:hint="eastAsia" w:ascii="宋体"/>
          <w:sz w:val="28"/>
          <w:szCs w:val="28"/>
          <w:lang w:val="en-US" w:eastAsia="zh-CN"/>
        </w:rPr>
        <w:t>3</w:t>
      </w:r>
    </w:p>
    <w:p>
      <w:pPr>
        <w:pStyle w:val="5"/>
        <w:tabs>
          <w:tab w:val="right" w:leader="dot" w:pos="8296"/>
        </w:tabs>
        <w:spacing w:line="700" w:lineRule="exact"/>
        <w:ind w:left="420"/>
        <w:rPr>
          <w:rFonts w:hint="eastAsia" w:ascii="宋体" w:eastAsia="宋体"/>
          <w:sz w:val="28"/>
          <w:szCs w:val="28"/>
          <w:lang w:eastAsia="zh-CN"/>
        </w:rPr>
      </w:pPr>
      <w:r>
        <w:fldChar w:fldCharType="begin"/>
      </w:r>
      <w:r>
        <w:instrText xml:space="preserve"> HYPERLINK "file:///C:\\Users\\Administrator\\Desktop\\绿色蔬菜扶贫基地建设项目%20(3).doc" \l "_Toc334460065" </w:instrText>
      </w:r>
      <w:r>
        <w:fldChar w:fldCharType="separate"/>
      </w:r>
      <w:r>
        <w:rPr>
          <w:rFonts w:hint="eastAsia" w:ascii="宋体"/>
          <w:sz w:val="28"/>
          <w:szCs w:val="28"/>
        </w:rPr>
        <w:t>四、技术措施</w:t>
      </w:r>
      <w:r>
        <w:rPr>
          <w:rFonts w:hint="eastAsia" w:ascii="宋体"/>
          <w:sz w:val="28"/>
          <w:szCs w:val="28"/>
        </w:rPr>
        <w:tab/>
      </w:r>
      <w:r>
        <w:rPr>
          <w:rFonts w:hint="eastAsia" w:ascii="宋体"/>
          <w:sz w:val="28"/>
          <w:szCs w:val="28"/>
        </w:rPr>
        <w:fldChar w:fldCharType="end"/>
      </w:r>
      <w:r>
        <w:rPr>
          <w:rFonts w:hint="eastAsia" w:ascii="宋体"/>
          <w:sz w:val="28"/>
          <w:szCs w:val="28"/>
          <w:lang w:val="en-US" w:eastAsia="zh-CN"/>
        </w:rPr>
        <w:t>4</w:t>
      </w:r>
    </w:p>
    <w:p>
      <w:pPr>
        <w:pStyle w:val="5"/>
        <w:tabs>
          <w:tab w:val="right" w:leader="dot" w:pos="8296"/>
        </w:tabs>
        <w:spacing w:line="700" w:lineRule="exact"/>
        <w:ind w:left="420"/>
        <w:rPr>
          <w:rFonts w:ascii="宋体"/>
          <w:sz w:val="28"/>
          <w:szCs w:val="28"/>
        </w:rPr>
      </w:pPr>
      <w:r>
        <w:fldChar w:fldCharType="begin"/>
      </w:r>
      <w:r>
        <w:instrText xml:space="preserve"> HYPERLINK "file:///C:\\Users\\Administrator\\Desktop\\绿色蔬菜扶贫基地建设项目%20(3).doc" \l "_Toc334460066" </w:instrText>
      </w:r>
      <w:r>
        <w:fldChar w:fldCharType="separate"/>
      </w:r>
      <w:r>
        <w:rPr>
          <w:rFonts w:hint="eastAsia" w:ascii="宋体"/>
          <w:sz w:val="28"/>
          <w:szCs w:val="28"/>
        </w:rPr>
        <w:t>五、实施内容及资金使用计划</w:t>
      </w:r>
      <w:r>
        <w:rPr>
          <w:rFonts w:hint="eastAsia" w:ascii="宋体"/>
          <w:sz w:val="28"/>
          <w:szCs w:val="28"/>
        </w:rPr>
        <w:tab/>
      </w:r>
      <w:r>
        <w:rPr>
          <w:rFonts w:hint="eastAsia" w:ascii="宋体"/>
          <w:sz w:val="28"/>
          <w:szCs w:val="28"/>
          <w:lang w:val="en-US" w:eastAsia="zh-CN"/>
        </w:rPr>
        <w:t>5</w:t>
      </w:r>
      <w:r>
        <w:rPr>
          <w:rFonts w:ascii="宋体"/>
          <w:sz w:val="28"/>
          <w:szCs w:val="28"/>
        </w:rPr>
        <w:fldChar w:fldCharType="end"/>
      </w:r>
    </w:p>
    <w:p>
      <w:pPr>
        <w:pStyle w:val="5"/>
        <w:tabs>
          <w:tab w:val="right" w:leader="dot" w:pos="8296"/>
        </w:tabs>
        <w:spacing w:line="700" w:lineRule="exact"/>
        <w:ind w:left="420"/>
        <w:rPr>
          <w:rFonts w:hint="eastAsia" w:ascii="宋体" w:eastAsia="宋体"/>
          <w:sz w:val="28"/>
          <w:szCs w:val="28"/>
          <w:lang w:eastAsia="zh-CN"/>
        </w:rPr>
      </w:pPr>
      <w:r>
        <w:rPr>
          <w:rFonts w:hint="eastAsia" w:ascii="宋体"/>
          <w:sz w:val="28"/>
          <w:szCs w:val="28"/>
        </w:rPr>
        <w:t>六</w:t>
      </w:r>
      <w:r>
        <w:fldChar w:fldCharType="begin"/>
      </w:r>
      <w:r>
        <w:instrText xml:space="preserve"> HYPERLINK "file:///C:\\Users\\Administrator\\Desktop\\绿色蔬菜扶贫基地建设项目%20(3).doc" \l "_Toc334460067" </w:instrText>
      </w:r>
      <w:r>
        <w:fldChar w:fldCharType="separate"/>
      </w:r>
      <w:r>
        <w:rPr>
          <w:rFonts w:hint="eastAsia" w:ascii="宋体"/>
          <w:sz w:val="28"/>
          <w:szCs w:val="28"/>
        </w:rPr>
        <w:t>、项目总投资及资金来源</w:t>
      </w:r>
      <w:r>
        <w:rPr>
          <w:rFonts w:hint="eastAsia" w:ascii="宋体"/>
          <w:sz w:val="28"/>
          <w:szCs w:val="28"/>
        </w:rPr>
        <w:tab/>
      </w:r>
      <w:r>
        <w:rPr>
          <w:rFonts w:hint="eastAsia" w:ascii="宋体"/>
          <w:sz w:val="28"/>
          <w:szCs w:val="28"/>
        </w:rPr>
        <w:fldChar w:fldCharType="end"/>
      </w:r>
      <w:r>
        <w:rPr>
          <w:rFonts w:hint="eastAsia" w:ascii="宋体"/>
          <w:sz w:val="28"/>
          <w:szCs w:val="28"/>
          <w:lang w:val="en-US" w:eastAsia="zh-CN"/>
        </w:rPr>
        <w:t>6</w:t>
      </w:r>
    </w:p>
    <w:p>
      <w:pPr>
        <w:pStyle w:val="4"/>
        <w:tabs>
          <w:tab w:val="right" w:leader="dot" w:pos="8296"/>
        </w:tabs>
        <w:spacing w:line="700" w:lineRule="exact"/>
        <w:ind w:firstLine="420" w:firstLineChars="150"/>
        <w:rPr>
          <w:rFonts w:hint="eastAsia" w:ascii="宋体" w:eastAsia="宋体"/>
          <w:sz w:val="28"/>
          <w:szCs w:val="28"/>
          <w:lang w:eastAsia="zh-CN"/>
        </w:rPr>
      </w:pPr>
      <w:r>
        <w:rPr>
          <w:rFonts w:hint="eastAsia" w:ascii="宋体"/>
          <w:sz w:val="28"/>
          <w:szCs w:val="28"/>
        </w:rPr>
        <w:t>七</w:t>
      </w:r>
      <w:r>
        <w:fldChar w:fldCharType="begin"/>
      </w:r>
      <w:r>
        <w:instrText xml:space="preserve"> HYPERLINK "file:///C:\\Users\\Administrator\\Desktop\\绿色蔬菜扶贫基地建设项目%20(3).doc" \l "_Toc334460068" </w:instrText>
      </w:r>
      <w:r>
        <w:fldChar w:fldCharType="separate"/>
      </w:r>
      <w:r>
        <w:rPr>
          <w:rFonts w:hint="eastAsia" w:ascii="宋体"/>
          <w:sz w:val="28"/>
          <w:szCs w:val="28"/>
        </w:rPr>
        <w:t>、组织及管理措施</w:t>
      </w:r>
      <w:r>
        <w:rPr>
          <w:rFonts w:hint="eastAsia" w:ascii="宋体"/>
          <w:sz w:val="28"/>
          <w:szCs w:val="28"/>
        </w:rPr>
        <w:tab/>
      </w:r>
      <w:r>
        <w:rPr>
          <w:rFonts w:hint="eastAsia" w:ascii="宋体"/>
          <w:sz w:val="28"/>
          <w:szCs w:val="28"/>
        </w:rPr>
        <w:fldChar w:fldCharType="end"/>
      </w:r>
      <w:r>
        <w:rPr>
          <w:rFonts w:hint="eastAsia" w:ascii="宋体"/>
          <w:sz w:val="28"/>
          <w:szCs w:val="28"/>
          <w:lang w:val="en-US" w:eastAsia="zh-CN"/>
        </w:rPr>
        <w:t>7</w:t>
      </w:r>
    </w:p>
    <w:p>
      <w:pPr>
        <w:pStyle w:val="4"/>
        <w:tabs>
          <w:tab w:val="right" w:leader="dot" w:pos="8296"/>
        </w:tabs>
        <w:spacing w:line="700" w:lineRule="exact"/>
        <w:ind w:firstLine="420" w:firstLineChars="150"/>
        <w:rPr>
          <w:rFonts w:hint="eastAsia" w:ascii="宋体" w:eastAsia="宋体"/>
          <w:sz w:val="28"/>
          <w:szCs w:val="28"/>
          <w:lang w:eastAsia="zh-CN"/>
        </w:rPr>
      </w:pPr>
      <w:r>
        <w:rPr>
          <w:rFonts w:hint="eastAsia" w:ascii="宋体"/>
          <w:sz w:val="28"/>
          <w:szCs w:val="28"/>
        </w:rPr>
        <w:t>八</w:t>
      </w:r>
      <w:r>
        <w:fldChar w:fldCharType="begin"/>
      </w:r>
      <w:r>
        <w:instrText xml:space="preserve"> HYPERLINK "file:///C:\\Users\\Administrator\\Desktop\\绿色蔬菜扶贫基地建设项目%20(3).doc" \l "_Toc334460070" </w:instrText>
      </w:r>
      <w:r>
        <w:fldChar w:fldCharType="separate"/>
      </w:r>
      <w:r>
        <w:rPr>
          <w:rFonts w:hint="eastAsia" w:ascii="宋体"/>
          <w:sz w:val="28"/>
          <w:szCs w:val="28"/>
        </w:rPr>
        <w:t>、项目效益评价</w:t>
      </w:r>
      <w:r>
        <w:rPr>
          <w:rFonts w:hint="eastAsia" w:ascii="宋体"/>
          <w:sz w:val="28"/>
          <w:szCs w:val="28"/>
        </w:rPr>
        <w:tab/>
      </w:r>
      <w:r>
        <w:rPr>
          <w:rFonts w:hint="eastAsia" w:ascii="宋体"/>
          <w:sz w:val="28"/>
          <w:szCs w:val="28"/>
        </w:rPr>
        <w:fldChar w:fldCharType="end"/>
      </w:r>
      <w:r>
        <w:rPr>
          <w:rFonts w:hint="eastAsia" w:ascii="宋体"/>
          <w:sz w:val="28"/>
          <w:szCs w:val="28"/>
          <w:lang w:val="en-US" w:eastAsia="zh-CN"/>
        </w:rPr>
        <w:t>8</w:t>
      </w:r>
    </w:p>
    <w:p>
      <w:pPr>
        <w:pStyle w:val="5"/>
        <w:tabs>
          <w:tab w:val="right" w:leader="dot" w:pos="8296"/>
        </w:tabs>
        <w:spacing w:line="700" w:lineRule="exact"/>
        <w:ind w:left="420" w:firstLine="440" w:firstLineChars="200"/>
        <w:rPr>
          <w:rFonts w:hint="eastAsia" w:ascii="宋体" w:eastAsia="宋体"/>
          <w:sz w:val="28"/>
          <w:szCs w:val="28"/>
          <w:lang w:eastAsia="zh-CN"/>
        </w:rPr>
      </w:pPr>
      <w:r>
        <w:fldChar w:fldCharType="begin"/>
      </w:r>
      <w:r>
        <w:instrText xml:space="preserve"> HYPERLINK "file:///C:\\Users\\Administrator\\Desktop\\绿色蔬菜扶贫基地建设项目%20(3).doc" \l "_Toc334460071" </w:instrText>
      </w:r>
      <w:r>
        <w:fldChar w:fldCharType="separate"/>
      </w:r>
      <w:r>
        <w:rPr>
          <w:rFonts w:hint="eastAsia" w:ascii="宋体"/>
          <w:sz w:val="28"/>
          <w:szCs w:val="28"/>
        </w:rPr>
        <w:t>1.社会效益</w:t>
      </w:r>
      <w:r>
        <w:rPr>
          <w:rFonts w:hint="eastAsia" w:ascii="宋体"/>
          <w:sz w:val="28"/>
          <w:szCs w:val="28"/>
        </w:rPr>
        <w:tab/>
      </w:r>
      <w:r>
        <w:rPr>
          <w:rFonts w:hint="eastAsia" w:ascii="宋体"/>
          <w:sz w:val="28"/>
          <w:szCs w:val="28"/>
        </w:rPr>
        <w:fldChar w:fldCharType="end"/>
      </w:r>
      <w:r>
        <w:rPr>
          <w:rFonts w:hint="eastAsia" w:ascii="宋体"/>
          <w:sz w:val="28"/>
          <w:szCs w:val="28"/>
          <w:lang w:val="en-US" w:eastAsia="zh-CN"/>
        </w:rPr>
        <w:t>8</w:t>
      </w:r>
    </w:p>
    <w:p>
      <w:pPr>
        <w:pStyle w:val="5"/>
        <w:tabs>
          <w:tab w:val="right" w:leader="dot" w:pos="8296"/>
        </w:tabs>
        <w:spacing w:line="700" w:lineRule="exact"/>
        <w:ind w:left="420" w:firstLine="440" w:firstLineChars="200"/>
        <w:rPr>
          <w:rFonts w:hint="eastAsia" w:ascii="宋体" w:eastAsia="宋体"/>
          <w:sz w:val="28"/>
          <w:szCs w:val="28"/>
          <w:lang w:eastAsia="zh-CN"/>
        </w:rPr>
      </w:pPr>
      <w:r>
        <w:fldChar w:fldCharType="begin"/>
      </w:r>
      <w:r>
        <w:instrText xml:space="preserve"> HYPERLINK "file:///C:\\Users\\Administrator\\Desktop\\绿色蔬菜扶贫基地建设项目%20(3).doc" \l "_Toc334460072" </w:instrText>
      </w:r>
      <w:r>
        <w:fldChar w:fldCharType="separate"/>
      </w:r>
      <w:r>
        <w:rPr>
          <w:rFonts w:hint="eastAsia" w:ascii="宋体"/>
          <w:sz w:val="28"/>
          <w:szCs w:val="28"/>
        </w:rPr>
        <w:t>2.经济效益</w:t>
      </w:r>
      <w:r>
        <w:rPr>
          <w:rFonts w:hint="eastAsia" w:ascii="宋体"/>
          <w:sz w:val="28"/>
          <w:szCs w:val="28"/>
        </w:rPr>
        <w:tab/>
      </w:r>
      <w:r>
        <w:rPr>
          <w:rFonts w:hint="eastAsia" w:ascii="宋体"/>
          <w:sz w:val="28"/>
          <w:szCs w:val="28"/>
        </w:rPr>
        <w:fldChar w:fldCharType="end"/>
      </w:r>
      <w:r>
        <w:rPr>
          <w:rFonts w:hint="eastAsia" w:ascii="宋体"/>
          <w:sz w:val="28"/>
          <w:szCs w:val="28"/>
          <w:lang w:val="en-US" w:eastAsia="zh-CN"/>
        </w:rPr>
        <w:t>8</w:t>
      </w:r>
    </w:p>
    <w:p>
      <w:pPr>
        <w:pStyle w:val="5"/>
        <w:tabs>
          <w:tab w:val="right" w:leader="dot" w:pos="8296"/>
        </w:tabs>
        <w:spacing w:line="700" w:lineRule="exact"/>
        <w:ind w:left="420" w:firstLine="440" w:firstLineChars="200"/>
        <w:rPr>
          <w:rFonts w:hint="eastAsia" w:ascii="宋体" w:eastAsia="宋体"/>
          <w:sz w:val="28"/>
          <w:szCs w:val="28"/>
          <w:lang w:eastAsia="zh-CN"/>
        </w:rPr>
      </w:pPr>
      <w:r>
        <w:fldChar w:fldCharType="begin"/>
      </w:r>
      <w:r>
        <w:instrText xml:space="preserve"> HYPERLINK "file:///C:\\Users\\Administrator\\Desktop\\绿色蔬菜扶贫基地建设项目%20(3).doc" \l "_Toc334460073" </w:instrText>
      </w:r>
      <w:r>
        <w:fldChar w:fldCharType="separate"/>
      </w:r>
      <w:r>
        <w:rPr>
          <w:rFonts w:hint="eastAsia" w:ascii="宋体"/>
          <w:sz w:val="28"/>
          <w:szCs w:val="28"/>
        </w:rPr>
        <w:t>3.生态效益</w:t>
      </w:r>
      <w:r>
        <w:rPr>
          <w:rFonts w:hint="eastAsia" w:ascii="宋体"/>
          <w:sz w:val="28"/>
          <w:szCs w:val="28"/>
        </w:rPr>
        <w:tab/>
      </w:r>
      <w:r>
        <w:rPr>
          <w:rFonts w:hint="eastAsia" w:ascii="宋体"/>
          <w:sz w:val="28"/>
          <w:szCs w:val="28"/>
        </w:rPr>
        <w:fldChar w:fldCharType="end"/>
      </w:r>
      <w:r>
        <w:rPr>
          <w:rFonts w:hint="eastAsia" w:ascii="宋体"/>
          <w:sz w:val="28"/>
          <w:szCs w:val="28"/>
          <w:lang w:val="en-US" w:eastAsia="zh-CN"/>
        </w:rPr>
        <w:t>9</w:t>
      </w:r>
    </w:p>
    <w:p>
      <w:pPr>
        <w:spacing w:line="560" w:lineRule="exact"/>
        <w:ind w:firstLine="1100" w:firstLineChars="250"/>
        <w:jc w:val="both"/>
        <w:rPr>
          <w:rFonts w:hint="eastAsia" w:ascii="黑体" w:eastAsia="黑体" w:cs="黑体"/>
          <w:color w:val="333333"/>
          <w:sz w:val="44"/>
          <w:szCs w:val="44"/>
          <w:lang w:eastAsia="zh-CN"/>
        </w:rPr>
      </w:pPr>
    </w:p>
    <w:p>
      <w:pPr>
        <w:spacing w:line="560" w:lineRule="exact"/>
        <w:ind w:firstLine="1100" w:firstLineChars="250"/>
        <w:jc w:val="both"/>
        <w:rPr>
          <w:rFonts w:hint="eastAsia" w:ascii="黑体" w:eastAsia="黑体" w:cs="黑体"/>
          <w:color w:val="333333"/>
          <w:sz w:val="44"/>
          <w:szCs w:val="44"/>
          <w:lang w:eastAsia="zh-CN"/>
        </w:rPr>
      </w:pPr>
    </w:p>
    <w:p>
      <w:pPr>
        <w:spacing w:line="560" w:lineRule="exact"/>
        <w:ind w:firstLine="1100" w:firstLineChars="250"/>
        <w:jc w:val="both"/>
        <w:rPr>
          <w:rFonts w:hint="eastAsia" w:ascii="黑体" w:eastAsia="黑体" w:cs="黑体"/>
          <w:color w:val="333333"/>
          <w:sz w:val="44"/>
          <w:szCs w:val="44"/>
          <w:lang w:eastAsia="zh-CN"/>
        </w:rPr>
      </w:pPr>
    </w:p>
    <w:p>
      <w:pPr>
        <w:spacing w:line="560" w:lineRule="exact"/>
        <w:ind w:firstLine="1100" w:firstLineChars="250"/>
        <w:jc w:val="both"/>
        <w:rPr>
          <w:rFonts w:hint="eastAsia" w:ascii="黑体" w:eastAsia="黑体" w:cs="黑体"/>
          <w:color w:val="333333"/>
          <w:sz w:val="44"/>
          <w:szCs w:val="44"/>
          <w:lang w:eastAsia="zh-CN"/>
        </w:rPr>
      </w:pPr>
    </w:p>
    <w:p>
      <w:pPr>
        <w:spacing w:line="560" w:lineRule="exact"/>
        <w:ind w:firstLine="1100" w:firstLineChars="250"/>
        <w:jc w:val="both"/>
        <w:rPr>
          <w:rFonts w:hint="eastAsia" w:ascii="黑体" w:eastAsia="黑体" w:cs="黑体"/>
          <w:color w:val="333333"/>
          <w:sz w:val="44"/>
          <w:szCs w:val="44"/>
          <w:lang w:eastAsia="zh-CN"/>
        </w:rPr>
      </w:pPr>
    </w:p>
    <w:p>
      <w:pPr>
        <w:spacing w:line="560" w:lineRule="exact"/>
        <w:ind w:firstLine="1100" w:firstLineChars="250"/>
        <w:jc w:val="both"/>
        <w:rPr>
          <w:rFonts w:ascii="仿宋" w:eastAsia="仿宋" w:cs="仿宋_GB2312"/>
          <w:b/>
          <w:bCs/>
          <w:sz w:val="44"/>
          <w:szCs w:val="44"/>
        </w:rPr>
      </w:pPr>
      <w:r>
        <w:rPr>
          <w:rFonts w:hint="eastAsia" w:ascii="黑体" w:eastAsia="黑体" w:cs="黑体"/>
          <w:color w:val="333333"/>
          <w:sz w:val="44"/>
          <w:szCs w:val="44"/>
          <w:lang w:eastAsia="zh-CN"/>
        </w:rPr>
        <w:t>猪舍设备配套项目</w:t>
      </w:r>
      <w:r>
        <w:rPr>
          <w:rFonts w:hint="eastAsia" w:ascii="黑体" w:eastAsia="黑体" w:cs="黑体"/>
          <w:color w:val="333333"/>
          <w:sz w:val="44"/>
          <w:szCs w:val="44"/>
        </w:rPr>
        <w:t>实施方案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after="0" w:line="600" w:lineRule="exact"/>
        <w:ind w:left="0" w:leftChars="0" w:right="-104" w:firstLine="642" w:firstLineChars="200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一、企业现状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after="0" w:line="600" w:lineRule="exact"/>
        <w:ind w:left="0" w:leftChars="0" w:right="-104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长子县精卫湖农牧科技专业合作社</w:t>
      </w:r>
      <w:r>
        <w:rPr>
          <w:rFonts w:hint="eastAsia" w:ascii="仿宋_GB2312" w:hAnsi="仿宋_GB2312" w:eastAsia="仿宋_GB2312" w:cs="仿宋_GB2312"/>
          <w:sz w:val="32"/>
          <w:szCs w:val="32"/>
        </w:rPr>
        <w:t>成立于2013年1月，位于长子县石哲镇吕村，法人代表：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李向阳</w:t>
      </w:r>
      <w:r>
        <w:rPr>
          <w:rFonts w:hint="eastAsia" w:ascii="仿宋_GB2312" w:hAnsi="仿宋_GB2312" w:eastAsia="仿宋_GB2312" w:cs="仿宋_GB2312"/>
          <w:sz w:val="32"/>
          <w:szCs w:val="32"/>
        </w:rPr>
        <w:t>，占地33.9亩。是一家集母猪繁育、生猪养殖为一体现代化养殖企业。合作社有技术人员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名，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年出栏生猪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3000余头，是长子县生猪养殖重点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after="0" w:line="600" w:lineRule="exact"/>
        <w:ind w:left="0" w:leftChars="0" w:right="-104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响</w:t>
      </w:r>
      <w:r>
        <w:rPr>
          <w:rFonts w:hint="eastAsia" w:ascii="仿宋_GB2312" w:hAnsi="仿宋_GB2312" w:eastAsia="仿宋_GB2312" w:cs="仿宋_GB2312"/>
          <w:sz w:val="32"/>
          <w:szCs w:val="32"/>
        </w:rPr>
        <w:t>应国家提出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生猪养殖</w:t>
      </w:r>
      <w:r>
        <w:rPr>
          <w:rFonts w:hint="eastAsia" w:ascii="仿宋_GB2312" w:hAnsi="仿宋_GB2312" w:eastAsia="仿宋_GB2312" w:cs="仿宋_GB2312"/>
          <w:sz w:val="32"/>
          <w:szCs w:val="32"/>
        </w:rPr>
        <w:t>的现代化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规模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化、标准化、自动化</w:t>
      </w:r>
      <w:r>
        <w:rPr>
          <w:rFonts w:hint="eastAsia" w:ascii="仿宋_GB2312" w:hAnsi="仿宋_GB2312" w:eastAsia="仿宋_GB2312" w:cs="仿宋_GB2312"/>
          <w:sz w:val="32"/>
          <w:szCs w:val="32"/>
        </w:rPr>
        <w:t>，合作社于2019年7月董事会研究决定，新建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完成猪舍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21栋，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</w:rPr>
        <w:t>功能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区划分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包括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妊娠舍、产房、种猪舍、育肥舍等；生产辅助建筑包括饲料车间、仓库、配电室、装猪台等，并进行了部分猪舍设备配套建设，初步建成种猪繁育、生猪育肥全功能万头猪场。目前生猪育肥舍内尚缺自动化供料系统，粪便清理设备等设备，为能够减少用工人数，对育肥猪进行精准管理，合作社决定改进安装9栋育肥猪舍的自动化养殖设备，为加快设备安装建设进度，合作社上报了“猪舍设备配套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after="0" w:line="600" w:lineRule="exact"/>
        <w:ind w:left="0" w:leftChars="0" w:right="-104" w:firstLine="642" w:firstLineChars="200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二、项目建设的必要性与可行性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pacing w:after="0" w:line="600" w:lineRule="exact"/>
        <w:ind w:left="0" w:leftChars="0" w:right="-104"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项目建设的必要性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after="0" w:line="600" w:lineRule="exact"/>
        <w:ind w:left="0" w:leftChars="0" w:right="-104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目前合作社猪舍多个功能区安装了自动化养殖设备设施，包括自动化供料线、风机与粪便清理设备等，有9栋育肥猪舍没有安装自动化供料线、通风设备与粪便清理设备等，造成该功能区用人工多，育肥期限不统一，染病率较高，养殖设备设施，给养猪日常管理带来较多麻烦，投食时间较长，定时定量投食无法实现，饲料精细化程度无法控制，粪便清理工作量大，清理时间长，为实现科学管理，需尽快安装自动化供料线、通风设备与舍内外粪便清理设备。合作社目前承担有三类户81户176人，项目投产后所得收益每年以不少于上级补助资金7%，增加三类户分红收益，从而促进三类户增收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pacing w:after="0" w:line="600" w:lineRule="exact"/>
        <w:ind w:left="0" w:leftChars="0" w:right="-104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项目建设的可行性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after="0" w:line="600" w:lineRule="exact"/>
        <w:ind w:left="0" w:leftChars="0" w:right="-104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合作社从2013年成立以来一直从事养猪行业，获得了较高的经济收益与社会效益，合作社成员多数人掌握了养猪日常管理技术与病虫害预防技术，建立了从事养猪行业的商业圈，有固定收购客商，有健全的养猪信息网络。安装自动化供料系统、通风设备与刮粪设备是行业里共认的，能够最大限度减少人力投入，为科学管理提供极大的便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after="0" w:line="600" w:lineRule="exact"/>
        <w:ind w:left="0" w:leftChars="0" w:right="-104" w:firstLine="642" w:firstLineChars="200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三、项目建设地点、规模与建设时间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after="0" w:line="600" w:lineRule="exact"/>
        <w:ind w:left="0" w:leftChars="0" w:right="-104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建设地点：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石哲镇吕村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after="0" w:line="600" w:lineRule="exact"/>
        <w:ind w:left="0" w:leftChars="0" w:right="-104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2、建设规模；共9栋育肥猪舍中的</w:t>
      </w:r>
      <w:r>
        <w:rPr>
          <w:rFonts w:hint="eastAsia" w:ascii="仿宋_GB2312" w:hAnsi="仿宋_GB2312" w:eastAsia="仿宋_GB2312" w:cs="仿宋_GB2312"/>
          <w:sz w:val="32"/>
          <w:szCs w:val="32"/>
        </w:rPr>
        <w:t>自动化供料系统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9套，舍内刮粪设备9套，舍外刮粪设备5套，猪舍风机9套，9栋育肥猪舍控制箱18台，拌料机3台。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after="0" w:line="600" w:lineRule="exact"/>
        <w:ind w:left="0" w:leftChars="0" w:right="-104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建设时间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年7——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月，共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个月。 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after="0" w:line="600" w:lineRule="exact"/>
        <w:ind w:left="0" w:leftChars="0" w:right="-104" w:firstLine="642" w:firstLineChars="200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四、技术措施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after="0" w:line="600" w:lineRule="exact"/>
        <w:ind w:left="0" w:leftChars="0" w:right="-104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一）安装技术措施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after="0" w:line="600" w:lineRule="exact"/>
        <w:ind w:left="0" w:leftChars="0" w:right="-104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1、安装料塔，精加工后的精饲料，经过搅拌，进入料塔，用于向各猪舍分装饲料并贮藏饲料。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after="0" w:line="600" w:lineRule="exact"/>
        <w:ind w:left="0" w:leftChars="0" w:right="-104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2、定量杯与定量杯下料管的安装，传送到猪舍内的饲料，经定量杯与定量杯下料管向各猪饲喂位分装饲料。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after="0" w:line="600" w:lineRule="exact"/>
        <w:ind w:left="0" w:leftChars="0" w:right="-104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3、下料装置，促进饲料从料塔进入送料管的装置，包括绞盘、钢丝绳、滑轮等设备。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after="0" w:line="600" w:lineRule="exact"/>
        <w:ind w:left="0" w:leftChars="0" w:right="-104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4、送料系统安装，包括送料系统热镀锌管(含管件）与送料系统赛盘链盘(含连接配件）等，饲料进入送料管，运送饲料进入定量杯。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after="0" w:line="600" w:lineRule="exact"/>
        <w:ind w:left="0" w:leftChars="0" w:right="-104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5、驱动系统安装，机壳采用厚度2.5M不锈钢制成，驱动轮与从动轮为球墨铸铁采用进口2.2kw标准电机，减速机进口加强 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after="0" w:line="600" w:lineRule="exact"/>
        <w:ind w:left="0" w:leftChars="0" w:right="-104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6、电控系统安装，电控制箱(含进口光电开关)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与电控元件采用德力西，正泰元件，具有时间控制功能，自动启停，光电开关采用进口易福门品牌。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after="0" w:line="600" w:lineRule="exact"/>
        <w:ind w:left="0" w:leftChars="0" w:right="-104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二）风机安装，每栋猪舍安装8个排风机，材质为玻璃钢，用来对猪舍进行温度调节与换气，改善舍内环境。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after="0" w:line="600" w:lineRule="exact"/>
        <w:ind w:left="0" w:leftChars="0" w:right="-104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三）刮粪机安装，每栋猪舍长为42米，宽为15米，舍内需安装一拖二刮粪机，舍外刮粪机共5套。用来每天进行猪舍内处粪道粪便的清理。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after="0" w:line="600" w:lineRule="exact"/>
        <w:ind w:left="0" w:leftChars="0" w:right="-104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四）饲养技术措施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after="0" w:line="600" w:lineRule="exact"/>
        <w:ind w:left="0" w:leftChars="0" w:right="-104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栋育肥猪舍总面积为630平方米，育肥猪存栏数为600头，保证一定的饲养密度，如果密度太高，猪只就容易打架，容易发生疾病的水平传播，特别是呼吸道疾病。饲料由自动供料系统提供，饲料是养猪成本的70%左右，要选择价廉物美的饲料，满足猪的营养需求。猪的营养一取决于饲料质量，二取决于饲料数量，要保证猪每日食入足够的营养量。再就是在整个育肥期，不要轻易改变饲料，改变时要平稳过渡。猪舍内外粪便每日清理一次，保证猪舍内处排粪道通畅。猪舍内风机根据温度与天气情况，进行通风，保证舍内空气质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after="0" w:line="600" w:lineRule="exact"/>
        <w:ind w:left="0" w:leftChars="0" w:right="-104" w:firstLine="642" w:firstLineChars="200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五、建设内容及资金使用计划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after="0" w:line="600" w:lineRule="exact"/>
        <w:ind w:left="0" w:leftChars="0" w:right="-104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1、建设内容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after="0" w:line="600" w:lineRule="exact"/>
        <w:ind w:left="0" w:leftChars="0" w:right="-104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建设：9栋育肥猪舍内自动化供料系统，包括料线1450米、料线管255米、料线主机9台、料线转角90个、不锈钢料槽盘126个、料塔9个、料塔底座9个；拌料机3台，包括卧式拌料机1台、立式拌料机2台；9栋育肥猪舍内刮粪设备9套，刮粪机（热镀锌）9台、圈舍内刮粪机主机9台、圈舍内刮粪机绳子1500米、圈舍内刮粪机转角轮32个、漏粪板1206块；9栋育肥猪舍外刮粪设备5套，圈舍外主粪沟主机5台、圈舍外主粪沟绳子350米、圈舍外主粪沟刮粪板1套，圈舍外刮粪机5台；基建工程包括圈舍内粪沟建设720米、圈舍外主粪道540米；9栋育肥猪舍风机安装，每栋8个，9栋育肥猪舍需72个；9栋育肥猪舍控制箱安装，每栋育肥猪舍配套安装控制箱2个，共需18个；费用包括安装费、机械费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after="0" w:line="600" w:lineRule="exact"/>
        <w:ind w:left="0" w:leftChars="0" w:right="-104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2资金使用计划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after="0" w:line="600" w:lineRule="exact"/>
        <w:ind w:left="0" w:leftChars="0" w:right="-104"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总投资205.432万元。9栋育肥猪舍自动化供料系统设备共需资金56.64万元，拌料机3台需资金11.2万元，9栋育肥猪舍内刮粪设备9套需资金32.146万元，9栋育肥猪舍外刮粪设备5套需资金9.545万元，9栋育肥猪舍风机安装需资金6.12万元，9栋育肥猪舍配套安装控制箱需资金1.98万元，基建工程建设需资金71.46万元，费用包括安装费、机械费等需资金16.341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after="0" w:line="600" w:lineRule="exact"/>
        <w:ind w:left="0" w:leftChars="0" w:right="-104" w:firstLine="642" w:firstLineChars="200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六、项目总投资与资金来源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after="0" w:line="600" w:lineRule="exact"/>
        <w:ind w:left="0" w:leftChars="0" w:right="-104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项目总投资205.432万元，其中申请上级补助资金100万元，合作社自筹105.432万元。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after="0" w:line="600" w:lineRule="exact"/>
        <w:ind w:left="0" w:leftChars="0" w:right="-104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级补助资金100万元，主要用于料线26.1万、料线管5.61万、料线主机3.87万、料线转角2.34万、不锈钢料槽10.71万、玻璃钢风机6.12万、刮粪机（热镀锌）10.08万、圈舍内刮粪机主机4.32万、圈舍内刮粪机绳子2.25万、圈舍内刮粪机转角轮1.024万、圈舍外主粪沟主机2.4万、圈舍外主粪沟绳子0.525万、圈舍外主粪沟刮粪板1.12万、漏粪板14.472、料塔6.21万、料塔底座1.8万、卧式拌料机1.049万（共7.5万，申请补助1.049万，企业自筹6.451万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after="0" w:line="600" w:lineRule="exact"/>
        <w:ind w:left="0" w:leftChars="0" w:right="-104"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合作社自筹资金105.432万元，用于卧式拌料机 6.451万（共7.5万，申请补助1.049万，企业自筹6.451万）、立式拌料机3.7万、控制箱1.98万、刮粪机5.5万、圈舍内粪沟37.44万、圈舍外主粪道34.02万、安装费机械费等16.341万。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after="0" w:line="600" w:lineRule="exact"/>
        <w:ind w:left="0" w:leftChars="0" w:right="-104"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after="0" w:line="600" w:lineRule="exact"/>
        <w:ind w:left="0" w:leftChars="0" w:right="-104" w:firstLine="642" w:firstLineChars="200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七、组织及管理措施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1.项目组织管理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建设单位建立管理机构，遵循“务实”、“高效”、“精干”的原则，成立项目单位法人为组长的项目领导组。具体负责制定实施方案及重要的资金开支。参与协调各涉项单位的工作，提供各种资料报表，落实项目建设的各项措施，组织项目工程实施，做好项目投资必要的财务和会计记录，对项目建设中各期资料进行收集、整理、归档，组织实施项目初期验收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2.项目建设管理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建设过程中严格遵守主管部门要求建设程序，严格按照批复的实施方案组织项目实施，确保项目的建设性质、建设内容、建设标准、建设规模和建设地点与实施方案一致，坚决杜绝擅自随意更改实施方案内容的行为和做法。项目实施方案批复后，抓紧实施，实施过程中从施工直至竣工验收等各个阶段严把质量关，项目建成后进行项目初验，尽快请示主管部门进行验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3.项目财务管理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按国家有关规定建立会计核算账册，专款专用，严格按批复方案下达的投资计划和批复执行，不得挤占、挪用项目建设资金。严格按项目建设程序、支出预算、年度投资计划及工程进度拨付资金。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4.项目运行管理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保证项目顺利实施和圆满完成，确立专人对资金的使用及建设进度进行监管，项目资金实行专款、专人管理，同时接受上级有关部门的检查、监督;搞好项目的竣工验收和档案管理工作，从项目申报到竣工验收各环节的文件资料，按有关规定收集、整理、归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after="0" w:line="600" w:lineRule="exact"/>
        <w:ind w:left="0" w:leftChars="0" w:right="-104" w:firstLine="642" w:firstLineChars="200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八、项目效益评价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经济效益：项目建成后，每栋育肥猪舍年出栏600头，9栋育肥猪舍年出栏5400头，每头育肥猪净收益300元，5400头育肥猪净收益162万元。智能化自动供料系统与刮粪系统能减少10个人的用工量，每人每年工资为18000元，10个人总工资为18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社会效益：项目实施后，合作社养猪模式向自动化、科学化、便捷化提升，为周边育肥猪养殖户做出示范，增加的收益按不低于上级补助资金的7%为脱贫户81户176人分红。进一步推动当地巩固拓展脱贫攻坚成果有效衔接乡村振兴工作，带动10名脱贫户及三类户，月工资1500元，为本村乡村振兴工作做出贡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生态效益：通过自动化设备安装在提升养殖水平的同时，有效解决了定时定量投食问题，促进生猪生长快速，减少病害的发生，从而减少药物投入，提高猪肉的品质，减少对环境污染难题，加速了畜牧业循环生态的发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firstLine="640" w:firstLineChars="200"/>
        <w:jc w:val="center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长子县精卫湖农牧科技专业合作社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firstLine="640" w:firstLineChars="200"/>
        <w:jc w:val="center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2022年4月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left="0" w:leftChars="0" w:right="-104" w:firstLine="640" w:firstLineChars="200"/>
        <w:jc w:val="right"/>
        <w:rPr>
          <w:rFonts w:ascii="仿宋" w:eastAsia="仿宋" w:cs="宋体"/>
          <w:sz w:val="32"/>
          <w:szCs w:val="32"/>
          <w:lang w:val="en-US" w:eastAsia="zh-CN"/>
        </w:rPr>
      </w:pPr>
    </w:p>
    <w:p>
      <w:pPr>
        <w:ind w:left="0" w:leftChars="0" w:firstLine="722" w:firstLineChars="200"/>
        <w:jc w:val="center"/>
        <w:rPr>
          <w:rFonts w:hint="eastAsia" w:ascii="新宋体" w:eastAsia="新宋体"/>
          <w:b/>
          <w:sz w:val="36"/>
          <w:szCs w:val="36"/>
        </w:rPr>
      </w:pPr>
    </w:p>
    <w:p>
      <w:pPr>
        <w:ind w:left="0" w:leftChars="0" w:firstLine="722" w:firstLineChars="200"/>
        <w:jc w:val="center"/>
        <w:rPr>
          <w:rFonts w:hint="eastAsia" w:ascii="新宋体" w:eastAsia="新宋体"/>
          <w:b/>
          <w:sz w:val="36"/>
          <w:szCs w:val="36"/>
          <w:lang w:eastAsia="zh-CN"/>
        </w:rPr>
      </w:pPr>
    </w:p>
    <w:p>
      <w:pPr>
        <w:ind w:left="0" w:leftChars="0" w:firstLine="722" w:firstLineChars="200"/>
        <w:jc w:val="center"/>
        <w:rPr>
          <w:rFonts w:hint="eastAsia" w:ascii="新宋体" w:eastAsia="新宋体"/>
          <w:b/>
          <w:sz w:val="36"/>
          <w:szCs w:val="36"/>
          <w:lang w:eastAsia="zh-CN"/>
        </w:rPr>
      </w:pPr>
    </w:p>
    <w:p>
      <w:pPr>
        <w:ind w:left="0" w:leftChars="0" w:firstLine="722" w:firstLineChars="200"/>
        <w:jc w:val="center"/>
        <w:rPr>
          <w:rFonts w:hint="eastAsia" w:ascii="新宋体" w:eastAsia="新宋体"/>
          <w:b/>
          <w:sz w:val="36"/>
          <w:szCs w:val="36"/>
          <w:lang w:eastAsia="zh-CN"/>
        </w:rPr>
      </w:pPr>
    </w:p>
    <w:p>
      <w:pPr>
        <w:ind w:left="0" w:leftChars="0" w:firstLine="722" w:firstLineChars="200"/>
        <w:jc w:val="center"/>
        <w:rPr>
          <w:rFonts w:hint="eastAsia" w:ascii="新宋体" w:eastAsia="新宋体"/>
          <w:b/>
          <w:sz w:val="36"/>
          <w:szCs w:val="36"/>
          <w:lang w:eastAsia="zh-CN"/>
        </w:rPr>
      </w:pPr>
    </w:p>
    <w:p>
      <w:pPr>
        <w:ind w:left="0" w:leftChars="0" w:firstLine="722" w:firstLineChars="200"/>
        <w:jc w:val="center"/>
        <w:rPr>
          <w:rFonts w:hint="eastAsia" w:ascii="新宋体" w:eastAsia="新宋体"/>
          <w:b/>
          <w:sz w:val="36"/>
          <w:szCs w:val="36"/>
          <w:lang w:eastAsia="zh-CN"/>
        </w:rPr>
      </w:pPr>
    </w:p>
    <w:p>
      <w:pPr>
        <w:ind w:left="0" w:leftChars="0" w:firstLine="722" w:firstLineChars="200"/>
        <w:jc w:val="center"/>
        <w:rPr>
          <w:rFonts w:hint="eastAsia" w:ascii="新宋体" w:eastAsia="新宋体"/>
          <w:b/>
          <w:sz w:val="36"/>
          <w:szCs w:val="36"/>
          <w:lang w:eastAsia="zh-CN"/>
        </w:rPr>
      </w:pPr>
    </w:p>
    <w:p>
      <w:pPr>
        <w:ind w:left="0" w:leftChars="0" w:firstLine="722" w:firstLineChars="200"/>
        <w:jc w:val="center"/>
        <w:rPr>
          <w:rFonts w:hint="eastAsia" w:ascii="新宋体" w:eastAsia="新宋体"/>
          <w:b/>
          <w:sz w:val="36"/>
          <w:szCs w:val="36"/>
          <w:lang w:eastAsia="zh-CN"/>
        </w:rPr>
      </w:pPr>
    </w:p>
    <w:p>
      <w:pPr>
        <w:ind w:left="0" w:leftChars="0" w:firstLine="722" w:firstLineChars="200"/>
        <w:jc w:val="center"/>
        <w:rPr>
          <w:rFonts w:hint="eastAsia" w:ascii="新宋体" w:eastAsia="新宋体"/>
          <w:b/>
          <w:sz w:val="36"/>
          <w:szCs w:val="36"/>
          <w:lang w:eastAsia="zh-CN"/>
        </w:rPr>
      </w:pPr>
    </w:p>
    <w:p>
      <w:pPr>
        <w:ind w:left="0" w:leftChars="0" w:firstLine="722" w:firstLineChars="200"/>
        <w:jc w:val="center"/>
        <w:rPr>
          <w:rFonts w:hint="eastAsia" w:ascii="新宋体" w:eastAsia="新宋体"/>
          <w:b/>
          <w:sz w:val="36"/>
          <w:szCs w:val="36"/>
          <w:lang w:eastAsia="zh-CN"/>
        </w:rPr>
      </w:pPr>
    </w:p>
    <w:p>
      <w:pPr>
        <w:ind w:left="0" w:leftChars="0" w:firstLine="722" w:firstLineChars="200"/>
        <w:jc w:val="center"/>
        <w:rPr>
          <w:rFonts w:ascii="新宋体" w:eastAsia="新宋体"/>
          <w:b/>
          <w:sz w:val="36"/>
          <w:szCs w:val="36"/>
        </w:rPr>
      </w:pPr>
      <w:r>
        <w:rPr>
          <w:rFonts w:hint="eastAsia" w:ascii="新宋体" w:eastAsia="新宋体"/>
          <w:b/>
          <w:sz w:val="36"/>
          <w:szCs w:val="36"/>
          <w:lang w:eastAsia="zh-CN"/>
        </w:rPr>
        <w:t>猪舍</w:t>
      </w:r>
      <w:r>
        <w:rPr>
          <w:rFonts w:hint="eastAsia"/>
          <w:sz w:val="36"/>
          <w:szCs w:val="36"/>
          <w:lang w:val="en-US" w:eastAsia="zh-CN"/>
        </w:rPr>
        <w:t>设备配套项目</w:t>
      </w:r>
      <w:r>
        <w:rPr>
          <w:rFonts w:hint="eastAsia" w:ascii="新宋体" w:eastAsia="新宋体"/>
          <w:b/>
          <w:sz w:val="36"/>
          <w:szCs w:val="36"/>
        </w:rPr>
        <w:t>建设</w:t>
      </w:r>
    </w:p>
    <w:p>
      <w:pPr>
        <w:ind w:left="0" w:leftChars="0" w:firstLine="722" w:firstLineChars="200"/>
        <w:jc w:val="center"/>
        <w:rPr>
          <w:rFonts w:ascii="新宋体" w:eastAsia="新宋体"/>
          <w:b/>
          <w:sz w:val="36"/>
          <w:szCs w:val="36"/>
        </w:rPr>
      </w:pPr>
      <w:r>
        <w:rPr>
          <w:rFonts w:hint="eastAsia" w:ascii="新宋体" w:eastAsia="新宋体"/>
          <w:b/>
          <w:sz w:val="36"/>
          <w:szCs w:val="36"/>
        </w:rPr>
        <w:t>计    划</w:t>
      </w:r>
    </w:p>
    <w:p>
      <w:pPr>
        <w:ind w:left="0" w:leftChars="0" w:firstLine="640" w:firstLineChars="200"/>
        <w:rPr>
          <w:rFonts w:asci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长子县精卫湖农牧科技专业合作社立于2013年1月28日，位于长子县石哲镇吕村，注册资金800万元，总资产1800万，是一家集母猪繁育、生猪养殖为一体的现代化养殖企业。合作社现有技术人员4名，管理人员18名，年出栏生猪13000头。是长子县生猪养殖重点企业。合作社申报了猪舍设备配套项目，该项目建成后可带动脱贫户81户176人增收，项目建设进度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eastAsia="en-US"/>
        </w:rPr>
        <w:t>建设进度如下：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1.2022年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 w:cs="仿宋_GB2312"/>
          <w:sz w:val="32"/>
          <w:szCs w:val="32"/>
        </w:rPr>
        <w:t>月，制定建设方案，签订一部分购货合同。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2.2022年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 w:cs="仿宋_GB2312"/>
          <w:sz w:val="32"/>
          <w:szCs w:val="32"/>
        </w:rPr>
        <w:t>月，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猪舍内自动化供料系统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3.2022年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 w:cs="仿宋_GB2312"/>
          <w:sz w:val="32"/>
          <w:szCs w:val="32"/>
        </w:rPr>
        <w:t xml:space="preserve">月,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风机安装，猪舍内外刮粪设备 安装控制箱</w:t>
      </w:r>
      <w:r>
        <w:rPr>
          <w:rFonts w:hint="eastAsia" w:asci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4.2022年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-11月</w:t>
      </w:r>
      <w:r>
        <w:rPr>
          <w:rFonts w:hint="eastAsia" w:ascii="仿宋_GB2312" w:eastAsia="仿宋_GB2312" w:cs="仿宋_GB2312"/>
          <w:sz w:val="32"/>
          <w:szCs w:val="32"/>
        </w:rPr>
        <w:t>，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养猪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eastAsia="仿宋_GB2312" w:cs="仿宋_GB2312"/>
          <w:sz w:val="32"/>
          <w:szCs w:val="32"/>
        </w:rPr>
        <w:t>2022年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 w:cs="仿宋_GB2312"/>
          <w:sz w:val="32"/>
          <w:szCs w:val="32"/>
        </w:rPr>
        <w:t>整理资料，归档收集。项目建设单位对项目进行初验，请示项目主管单位对项目进行竣工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验</w:t>
      </w:r>
      <w:r>
        <w:rPr>
          <w:rFonts w:hint="eastAsia" w:ascii="仿宋_GB2312" w:eastAsia="仿宋_GB2312" w:cs="仿宋_GB2312"/>
          <w:sz w:val="32"/>
          <w:szCs w:val="32"/>
        </w:rPr>
        <w:t>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                 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长子县精卫湖农牧科技专业合作社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default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 </w:t>
      </w:r>
      <w:r>
        <w:rPr>
          <w:rFonts w:ascii="仿宋_GB2312" w:eastAsia="仿宋_GB2312" w:cs="仿宋_GB2312"/>
          <w:sz w:val="32"/>
          <w:szCs w:val="32"/>
        </w:rPr>
        <w:t xml:space="preserve">                   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   2022年4月</w:t>
      </w:r>
    </w:p>
    <w:p>
      <w:pPr>
        <w:ind w:left="0" w:leftChars="0" w:firstLine="642" w:firstLineChars="200"/>
        <w:jc w:val="center"/>
        <w:rPr>
          <w:rFonts w:ascii="新宋体" w:eastAsia="新宋体"/>
          <w:b/>
          <w:sz w:val="32"/>
          <w:szCs w:val="32"/>
        </w:rPr>
      </w:pPr>
      <w:r>
        <w:rPr>
          <w:rFonts w:hint="eastAsia" w:ascii="新宋体" w:eastAsia="新宋体"/>
          <w:b/>
          <w:sz w:val="32"/>
          <w:szCs w:val="32"/>
          <w:lang w:eastAsia="zh-CN"/>
        </w:rPr>
        <w:t>长子县精卫湖农牧科技专业合作社</w:t>
      </w:r>
    </w:p>
    <w:p>
      <w:pPr>
        <w:ind w:left="0" w:leftChars="0" w:firstLine="642" w:firstLineChars="200"/>
        <w:jc w:val="center"/>
        <w:rPr>
          <w:rFonts w:ascii="新宋体" w:eastAsia="新宋体"/>
          <w:b/>
          <w:sz w:val="32"/>
          <w:szCs w:val="32"/>
        </w:rPr>
      </w:pPr>
      <w:r>
        <w:rPr>
          <w:rFonts w:hint="eastAsia" w:ascii="新宋体" w:eastAsia="新宋体"/>
          <w:b/>
          <w:sz w:val="32"/>
          <w:szCs w:val="32"/>
        </w:rPr>
        <w:t>关</w:t>
      </w:r>
      <w:r>
        <w:rPr>
          <w:rFonts w:ascii="新宋体" w:eastAsia="新宋体"/>
          <w:b/>
          <w:sz w:val="32"/>
          <w:szCs w:val="32"/>
        </w:rPr>
        <w:t>于</w:t>
      </w:r>
      <w:r>
        <w:rPr>
          <w:rFonts w:hint="eastAsia" w:ascii="新宋体" w:eastAsia="新宋体"/>
          <w:b/>
          <w:sz w:val="32"/>
          <w:szCs w:val="32"/>
          <w:lang w:eastAsia="zh-CN"/>
        </w:rPr>
        <w:t>猪舍设备配套项目</w:t>
      </w:r>
      <w:r>
        <w:rPr>
          <w:rFonts w:hint="eastAsia" w:ascii="新宋体" w:eastAsia="新宋体"/>
          <w:b/>
          <w:sz w:val="32"/>
          <w:szCs w:val="32"/>
        </w:rPr>
        <w:t>建设资金的</w:t>
      </w:r>
    </w:p>
    <w:p>
      <w:pPr>
        <w:ind w:left="0" w:leftChars="0" w:firstLine="642" w:firstLineChars="200"/>
        <w:jc w:val="center"/>
        <w:rPr>
          <w:rFonts w:ascii="新宋体" w:eastAsia="新宋体"/>
          <w:b/>
          <w:sz w:val="32"/>
          <w:szCs w:val="32"/>
        </w:rPr>
      </w:pPr>
      <w:r>
        <w:rPr>
          <w:rFonts w:ascii="新宋体" w:eastAsia="新宋体"/>
          <w:b/>
          <w:sz w:val="32"/>
          <w:szCs w:val="32"/>
        </w:rPr>
        <w:t>请</w:t>
      </w:r>
      <w:r>
        <w:rPr>
          <w:rFonts w:hint="eastAsia" w:ascii="新宋体" w:eastAsia="新宋体"/>
          <w:b/>
          <w:sz w:val="32"/>
          <w:szCs w:val="32"/>
        </w:rPr>
        <w:t xml:space="preserve">    </w:t>
      </w:r>
      <w:r>
        <w:rPr>
          <w:rFonts w:ascii="新宋体" w:eastAsia="新宋体"/>
          <w:b/>
          <w:sz w:val="32"/>
          <w:szCs w:val="32"/>
        </w:rPr>
        <w:t>示</w:t>
      </w:r>
    </w:p>
    <w:p>
      <w:pPr>
        <w:ind w:left="0" w:leftChars="0"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>石哲镇人民</w:t>
      </w:r>
      <w:r>
        <w:rPr>
          <w:rFonts w:ascii="仿宋_GB2312" w:eastAsia="仿宋_GB2312" w:cs="仿宋_GB2312"/>
          <w:sz w:val="32"/>
          <w:szCs w:val="32"/>
        </w:rPr>
        <w:t>政府：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-102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长子县精卫湖农牧科技专业合作社</w:t>
      </w:r>
      <w:r>
        <w:rPr>
          <w:rFonts w:hint="eastAsia" w:ascii="仿宋_GB2312" w:hAnsi="仿宋_GB2312" w:eastAsia="仿宋_GB2312" w:cs="仿宋_GB2312"/>
          <w:sz w:val="32"/>
          <w:szCs w:val="32"/>
        </w:rPr>
        <w:t>成立于2013年1月，位于长子县石哲镇吕村，法人代表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为李向阳</w:t>
      </w:r>
      <w:r>
        <w:rPr>
          <w:rFonts w:hint="eastAsia" w:ascii="仿宋_GB2312" w:hAnsi="仿宋_GB2312" w:eastAsia="仿宋_GB2312" w:cs="仿宋_GB2312"/>
          <w:sz w:val="32"/>
          <w:szCs w:val="32"/>
        </w:rPr>
        <w:t>，占地33.9亩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年出栏生猪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3000余头，是长子县生猪养殖重点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-102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合作社于2019年7月新建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完成猪舍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21栋，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</w:rPr>
        <w:t>功能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区划分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包括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妊娠舍、产房、种猪舍、育肥舍等；生产辅助建筑包括饲料车间、仓库、配电室、装猪台等，并进行了栋12猪舍现代化管理设施配套建设，初步建成种猪繁育、生猪育肥全功能万头猪场。目前9栋生猪育肥猪舍内尚缺猪舍设备配套，粪便清理设备等装置，为能够减少用工人数，对育肥猪进行精准管理，合作社决定改进安装9栋育肥猪舍的自动化养殖设备，为加快建设进度，合作社上报了“猪舍设备配套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right="-102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项目总投资205.432万元，合作社已自筹105.432万元，尚有100万元建设资金缺口，望上级部门尽快解决为盼。</w:t>
      </w:r>
    </w:p>
    <w:p>
      <w:pPr>
        <w:ind w:left="0" w:leftChars="0" w:firstLine="640" w:firstLineChars="200"/>
        <w:rPr>
          <w:rFonts w:hint="eastAsia" w:ascii="仿宋_GB2312" w:eastAsia="仿宋_GB2312" w:cs="仿宋_GB2312"/>
          <w:sz w:val="32"/>
          <w:szCs w:val="32"/>
        </w:rPr>
      </w:pPr>
    </w:p>
    <w:p>
      <w:pPr>
        <w:ind w:left="0" w:leftChars="0"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特</w:t>
      </w:r>
      <w:r>
        <w:rPr>
          <w:rFonts w:ascii="仿宋_GB2312" w:eastAsia="仿宋_GB2312" w:cs="仿宋_GB2312"/>
          <w:sz w:val="32"/>
          <w:szCs w:val="32"/>
        </w:rPr>
        <w:t>此请示</w:t>
      </w:r>
      <w:r>
        <w:rPr>
          <w:rFonts w:hint="eastAsia" w:ascii="仿宋_GB2312" w:eastAsia="仿宋_GB2312" w:cs="仿宋_GB2312"/>
          <w:sz w:val="32"/>
          <w:szCs w:val="32"/>
        </w:rPr>
        <w:t xml:space="preserve">                           </w:t>
      </w:r>
    </w:p>
    <w:p>
      <w:pPr>
        <w:ind w:left="0" w:leftChars="0" w:firstLine="640" w:firstLineChars="200"/>
        <w:jc w:val="center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长子县精卫湖农牧科技专业合作社</w:t>
      </w:r>
      <w:r>
        <w:rPr>
          <w:rFonts w:hint="eastAsia" w:ascii="仿宋_GB2312" w:eastAsia="仿宋_GB2312" w:cs="仿宋_GB2312"/>
          <w:sz w:val="32"/>
          <w:szCs w:val="32"/>
        </w:rPr>
        <w:t xml:space="preserve"> </w:t>
      </w:r>
    </w:p>
    <w:p>
      <w:pPr>
        <w:ind w:left="0" w:leftChars="0" w:firstLine="640" w:firstLineChars="200"/>
        <w:jc w:val="center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eastAsia="仿宋_GB2312" w:cs="仿宋_GB2312"/>
          <w:sz w:val="32"/>
          <w:szCs w:val="32"/>
        </w:rPr>
        <w:t xml:space="preserve">  二〇二二年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七</w:t>
      </w:r>
      <w:r>
        <w:rPr>
          <w:rFonts w:hint="eastAsia" w:ascii="仿宋_GB2312" w:eastAsia="仿宋_GB2312" w:cs="仿宋_GB2312"/>
          <w:sz w:val="32"/>
          <w:szCs w:val="32"/>
        </w:rPr>
        <w:t>月十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eastAsia="仿宋_GB2312" w:cs="仿宋_GB2312"/>
          <w:sz w:val="32"/>
          <w:szCs w:val="32"/>
        </w:rPr>
        <w:t xml:space="preserve">日           </w:t>
      </w:r>
      <w:r>
        <w:rPr>
          <w:rFonts w:ascii="仿宋_GB2312" w:eastAsia="仿宋_GB2312" w:cs="仿宋_GB2312"/>
          <w:sz w:val="32"/>
          <w:szCs w:val="32"/>
        </w:rPr>
        <w:t xml:space="preserve">       </w:t>
      </w:r>
      <w:r>
        <w:rPr>
          <w:rFonts w:hint="eastAsia" w:asci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                      </w:t>
      </w:r>
    </w:p>
    <w:p>
      <w:pPr>
        <w:ind w:left="0" w:leftChars="0" w:firstLine="642" w:firstLineChars="200"/>
        <w:jc w:val="center"/>
        <w:rPr>
          <w:rFonts w:hint="eastAsia" w:ascii="新宋体" w:eastAsia="新宋体"/>
          <w:b/>
          <w:sz w:val="32"/>
          <w:szCs w:val="32"/>
          <w:lang w:eastAsia="zh-CN"/>
        </w:rPr>
      </w:pPr>
    </w:p>
    <w:p>
      <w:pPr>
        <w:ind w:left="0" w:leftChars="0" w:firstLine="642" w:firstLineChars="200"/>
        <w:jc w:val="center"/>
        <w:rPr>
          <w:rFonts w:hint="eastAsia" w:ascii="新宋体" w:eastAsia="新宋体"/>
          <w:b/>
          <w:sz w:val="32"/>
          <w:szCs w:val="32"/>
          <w:lang w:eastAsia="zh-CN"/>
        </w:rPr>
      </w:pPr>
    </w:p>
    <w:p>
      <w:pPr>
        <w:ind w:left="0" w:leftChars="0" w:firstLine="642" w:firstLineChars="200"/>
        <w:jc w:val="center"/>
        <w:rPr>
          <w:rFonts w:hint="eastAsia" w:ascii="新宋体" w:eastAsia="新宋体"/>
          <w:b/>
          <w:sz w:val="32"/>
          <w:szCs w:val="32"/>
          <w:lang w:eastAsia="zh-CN"/>
        </w:rPr>
      </w:pPr>
    </w:p>
    <w:p>
      <w:pPr>
        <w:ind w:left="0" w:leftChars="0" w:firstLine="642" w:firstLineChars="200"/>
        <w:jc w:val="center"/>
        <w:rPr>
          <w:rFonts w:ascii="新宋体" w:eastAsia="新宋体"/>
          <w:b/>
          <w:sz w:val="32"/>
          <w:szCs w:val="32"/>
        </w:rPr>
      </w:pPr>
      <w:r>
        <w:rPr>
          <w:rFonts w:hint="eastAsia" w:ascii="新宋体" w:eastAsia="新宋体"/>
          <w:b/>
          <w:sz w:val="32"/>
          <w:szCs w:val="32"/>
          <w:lang w:eastAsia="zh-CN"/>
        </w:rPr>
        <w:t>石哲镇</w:t>
      </w:r>
      <w:r>
        <w:rPr>
          <w:rFonts w:ascii="新宋体" w:eastAsia="新宋体"/>
          <w:b/>
          <w:sz w:val="32"/>
          <w:szCs w:val="32"/>
        </w:rPr>
        <w:t>党委政府</w:t>
      </w:r>
    </w:p>
    <w:p>
      <w:pPr>
        <w:jc w:val="center"/>
        <w:rPr>
          <w:rFonts w:ascii="新宋体" w:eastAsia="新宋体"/>
          <w:b/>
          <w:sz w:val="32"/>
          <w:szCs w:val="32"/>
        </w:rPr>
      </w:pPr>
      <w:r>
        <w:rPr>
          <w:rFonts w:hint="eastAsia" w:ascii="新宋体" w:eastAsia="新宋体"/>
          <w:b/>
          <w:sz w:val="32"/>
          <w:szCs w:val="32"/>
        </w:rPr>
        <w:t>关</w:t>
      </w:r>
      <w:r>
        <w:rPr>
          <w:rFonts w:ascii="新宋体" w:eastAsia="新宋体"/>
          <w:b/>
          <w:sz w:val="32"/>
          <w:szCs w:val="32"/>
        </w:rPr>
        <w:t>于</w:t>
      </w:r>
      <w:r>
        <w:rPr>
          <w:rFonts w:hint="eastAsia" w:ascii="新宋体" w:eastAsia="新宋体"/>
          <w:b/>
          <w:sz w:val="32"/>
          <w:szCs w:val="32"/>
          <w:lang w:eastAsia="zh-CN"/>
        </w:rPr>
        <w:t>吕村猪舍设备配套项目</w:t>
      </w:r>
      <w:r>
        <w:rPr>
          <w:rFonts w:hint="eastAsia" w:ascii="新宋体" w:eastAsia="新宋体"/>
          <w:b/>
          <w:sz w:val="32"/>
          <w:szCs w:val="32"/>
        </w:rPr>
        <w:t>实</w:t>
      </w:r>
      <w:r>
        <w:rPr>
          <w:rFonts w:ascii="新宋体" w:eastAsia="新宋体"/>
          <w:b/>
          <w:sz w:val="32"/>
          <w:szCs w:val="32"/>
        </w:rPr>
        <w:t>施方案批复的</w:t>
      </w:r>
    </w:p>
    <w:p>
      <w:pPr>
        <w:ind w:left="0" w:leftChars="0" w:firstLine="642" w:firstLineChars="200"/>
        <w:jc w:val="center"/>
        <w:rPr>
          <w:rFonts w:ascii="新宋体" w:eastAsia="新宋体"/>
          <w:b/>
          <w:sz w:val="32"/>
          <w:szCs w:val="32"/>
        </w:rPr>
      </w:pPr>
      <w:r>
        <w:rPr>
          <w:rFonts w:ascii="新宋体" w:eastAsia="新宋体"/>
          <w:b/>
          <w:sz w:val="32"/>
          <w:szCs w:val="32"/>
        </w:rPr>
        <w:t>通</w:t>
      </w:r>
      <w:r>
        <w:rPr>
          <w:rFonts w:hint="eastAsia" w:ascii="新宋体" w:eastAsia="新宋体"/>
          <w:b/>
          <w:sz w:val="32"/>
          <w:szCs w:val="32"/>
          <w:lang w:val="en-US" w:eastAsia="zh-CN"/>
        </w:rPr>
        <w:t xml:space="preserve">      </w:t>
      </w:r>
      <w:r>
        <w:rPr>
          <w:rFonts w:ascii="新宋体" w:eastAsia="新宋体"/>
          <w:b/>
          <w:sz w:val="32"/>
          <w:szCs w:val="32"/>
        </w:rPr>
        <w:t>知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580" w:lineRule="exact"/>
        <w:jc w:val="left"/>
        <w:textAlignment w:val="auto"/>
        <w:rPr>
          <w:rFonts w:ascii="新宋体" w:eastAsia="新宋体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长子县精卫湖农牧科技专业合作社</w:t>
      </w:r>
      <w:r>
        <w:rPr>
          <w:rFonts w:hint="eastAsia" w:asci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580" w:lineRule="exact"/>
        <w:ind w:left="0" w:leftChars="0" w:firstLine="642" w:firstLineChars="200"/>
        <w:jc w:val="left"/>
        <w:textAlignment w:val="auto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新宋体" w:eastAsia="新宋体"/>
          <w:b/>
          <w:sz w:val="32"/>
          <w:szCs w:val="32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</w:rPr>
        <w:t>镇</w:t>
      </w:r>
      <w:r>
        <w:rPr>
          <w:rFonts w:ascii="仿宋_GB2312" w:eastAsia="仿宋_GB2312" w:cs="仿宋_GB2312"/>
          <w:sz w:val="32"/>
          <w:szCs w:val="32"/>
        </w:rPr>
        <w:t>党委</w:t>
      </w:r>
      <w:r>
        <w:rPr>
          <w:rFonts w:hint="eastAsia" w:ascii="仿宋_GB2312" w:eastAsia="仿宋_GB2312" w:cs="仿宋_GB2312"/>
          <w:sz w:val="32"/>
          <w:szCs w:val="32"/>
        </w:rPr>
        <w:t>政</w:t>
      </w:r>
      <w:r>
        <w:rPr>
          <w:rFonts w:ascii="仿宋_GB2312" w:eastAsia="仿宋_GB2312" w:cs="仿宋_GB2312"/>
          <w:sz w:val="32"/>
          <w:szCs w:val="32"/>
        </w:rPr>
        <w:t>府会议通过对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吕村</w:t>
      </w:r>
      <w:r>
        <w:rPr>
          <w:rFonts w:hint="eastAsia" w:ascii="仿宋_GB2312" w:eastAsia="仿宋_GB2312" w:cs="仿宋_GB2312"/>
          <w:sz w:val="32"/>
          <w:szCs w:val="32"/>
        </w:rPr>
        <w:t>“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猪舍设备配套项目</w:t>
      </w:r>
      <w:r>
        <w:rPr>
          <w:rFonts w:hint="eastAsia" w:ascii="仿宋_GB2312" w:eastAsia="仿宋_GB2312" w:cs="仿宋_GB2312"/>
          <w:sz w:val="32"/>
          <w:szCs w:val="32"/>
        </w:rPr>
        <w:t>实</w:t>
      </w:r>
      <w:r>
        <w:rPr>
          <w:rFonts w:ascii="仿宋_GB2312" w:eastAsia="仿宋_GB2312" w:cs="仿宋_GB2312"/>
          <w:sz w:val="32"/>
          <w:szCs w:val="32"/>
        </w:rPr>
        <w:t>施方案</w:t>
      </w:r>
      <w:r>
        <w:rPr>
          <w:rFonts w:hint="eastAsia" w:ascii="仿宋_GB2312" w:eastAsia="仿宋_GB2312" w:cs="仿宋_GB2312"/>
          <w:sz w:val="32"/>
          <w:szCs w:val="32"/>
        </w:rPr>
        <w:t>”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 w:cs="仿宋_GB2312"/>
          <w:sz w:val="32"/>
          <w:szCs w:val="32"/>
        </w:rPr>
        <w:t>进</w:t>
      </w:r>
      <w:r>
        <w:rPr>
          <w:rFonts w:ascii="仿宋_GB2312" w:eastAsia="仿宋_GB2312" w:cs="仿宋_GB2312"/>
          <w:sz w:val="32"/>
          <w:szCs w:val="32"/>
        </w:rPr>
        <w:t>行</w:t>
      </w:r>
      <w:r>
        <w:rPr>
          <w:rFonts w:hint="eastAsia" w:ascii="仿宋_GB2312" w:eastAsia="仿宋_GB2312" w:cs="仿宋_GB2312"/>
          <w:sz w:val="32"/>
          <w:szCs w:val="32"/>
        </w:rPr>
        <w:t>审</w:t>
      </w:r>
      <w:r>
        <w:rPr>
          <w:rFonts w:ascii="仿宋_GB2312" w:eastAsia="仿宋_GB2312" w:cs="仿宋_GB2312"/>
          <w:sz w:val="32"/>
          <w:szCs w:val="32"/>
        </w:rPr>
        <w:t>阅与研究，同意实施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吕村</w:t>
      </w:r>
      <w:r>
        <w:rPr>
          <w:rFonts w:hint="eastAsia" w:ascii="仿宋_GB2312" w:eastAsia="仿宋_GB2312" w:cs="仿宋_GB2312"/>
          <w:sz w:val="32"/>
          <w:szCs w:val="32"/>
        </w:rPr>
        <w:t>“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猪舍设备配套建设项目</w:t>
      </w:r>
      <w:r>
        <w:rPr>
          <w:rFonts w:hint="eastAsia" w:ascii="仿宋_GB2312" w:eastAsia="仿宋_GB2312" w:cs="仿宋_GB2312"/>
          <w:sz w:val="32"/>
          <w:szCs w:val="32"/>
        </w:rPr>
        <w:t>”</w:t>
      </w:r>
      <w:r>
        <w:rPr>
          <w:rFonts w:ascii="仿宋_GB2312" w:eastAsia="仿宋_GB2312" w:cs="仿宋_GB2312"/>
          <w:sz w:val="32"/>
          <w:szCs w:val="32"/>
        </w:rPr>
        <w:t>，现将项目方案批复</w:t>
      </w:r>
      <w:r>
        <w:rPr>
          <w:rFonts w:hint="eastAsia" w:ascii="仿宋_GB2312" w:eastAsia="仿宋_GB2312" w:cs="仿宋_GB2312"/>
          <w:sz w:val="32"/>
          <w:szCs w:val="32"/>
        </w:rPr>
        <w:t>如</w:t>
      </w:r>
      <w:r>
        <w:rPr>
          <w:rFonts w:ascii="仿宋_GB2312" w:eastAsia="仿宋_GB2312" w:cs="仿宋_GB2312"/>
          <w:sz w:val="32"/>
          <w:szCs w:val="32"/>
        </w:rPr>
        <w:t>下</w:t>
      </w:r>
      <w:r>
        <w:rPr>
          <w:rFonts w:hint="eastAsia" w:ascii="仿宋_GB2312" w:eastAsia="仿宋_GB2312" w:cs="仿宋_GB2312"/>
          <w:sz w:val="32"/>
          <w:szCs w:val="32"/>
        </w:rPr>
        <w:t>：</w:t>
      </w:r>
    </w:p>
    <w:p>
      <w:pPr>
        <w:pStyle w:val="11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firstLine="640" w:firstLineChars="200"/>
        <w:jc w:val="left"/>
        <w:textAlignment w:val="auto"/>
        <w:rPr>
          <w:rFonts w:hint="eastAsia" w:asci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1、</w:t>
      </w:r>
      <w:r>
        <w:rPr>
          <w:rFonts w:ascii="仿宋_GB2312" w:eastAsia="仿宋_GB2312" w:cs="仿宋_GB2312"/>
          <w:sz w:val="32"/>
          <w:szCs w:val="32"/>
        </w:rPr>
        <w:t>建设地点：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石哲镇吕村</w:t>
      </w:r>
    </w:p>
    <w:p>
      <w:pPr>
        <w:pStyle w:val="11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firstLine="640" w:firstLineChars="200"/>
        <w:jc w:val="left"/>
        <w:textAlignment w:val="auto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2、建</w:t>
      </w:r>
      <w:r>
        <w:rPr>
          <w:rFonts w:ascii="仿宋_GB2312" w:eastAsia="仿宋_GB2312" w:cs="仿宋_GB2312"/>
          <w:sz w:val="32"/>
          <w:szCs w:val="32"/>
        </w:rPr>
        <w:t>设性质：新建</w:t>
      </w:r>
    </w:p>
    <w:p>
      <w:pPr>
        <w:pStyle w:val="11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firstLine="640" w:firstLineChars="200"/>
        <w:jc w:val="left"/>
        <w:textAlignment w:val="auto"/>
        <w:rPr>
          <w:rFonts w:hint="eastAsia" w:asci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3、建</w:t>
      </w:r>
      <w:r>
        <w:rPr>
          <w:rFonts w:ascii="仿宋_GB2312" w:eastAsia="仿宋_GB2312" w:cs="仿宋_GB2312"/>
          <w:sz w:val="32"/>
          <w:szCs w:val="32"/>
        </w:rPr>
        <w:t>设期限：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2022年7月-12月，6</w:t>
      </w:r>
      <w:r>
        <w:rPr>
          <w:rFonts w:hint="eastAsia" w:ascii="仿宋_GB2312" w:eastAsia="仿宋_GB2312" w:cs="仿宋_GB2312"/>
          <w:sz w:val="32"/>
          <w:szCs w:val="32"/>
        </w:rPr>
        <w:t>个</w:t>
      </w:r>
      <w:r>
        <w:rPr>
          <w:rFonts w:ascii="仿宋_GB2312" w:eastAsia="仿宋_GB2312" w:cs="仿宋_GB2312"/>
          <w:sz w:val="32"/>
          <w:szCs w:val="32"/>
        </w:rPr>
        <w:t>月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after="0" w:line="600" w:lineRule="exact"/>
        <w:ind w:left="0" w:leftChars="0" w:right="-104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4、建</w:t>
      </w:r>
      <w:r>
        <w:rPr>
          <w:rFonts w:ascii="仿宋_GB2312" w:eastAsia="仿宋_GB2312" w:cs="仿宋_GB2312"/>
          <w:sz w:val="32"/>
          <w:szCs w:val="32"/>
        </w:rPr>
        <w:t>设规模与及主要建设内容：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共9栋育肥猪舍中的</w:t>
      </w:r>
      <w:r>
        <w:rPr>
          <w:rFonts w:hint="eastAsia" w:ascii="仿宋_GB2312" w:hAnsi="仿宋_GB2312" w:eastAsia="仿宋_GB2312" w:cs="仿宋_GB2312"/>
          <w:sz w:val="32"/>
          <w:szCs w:val="32"/>
        </w:rPr>
        <w:t>自动化供料系统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9套，舍内刮粪设备9套，舍外刮粪设备5套，猪舍风机9套，9栋育肥猪舍控制箱18台，拌料机3台。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5、投</w:t>
      </w:r>
      <w:r>
        <w:rPr>
          <w:rFonts w:ascii="仿宋_GB2312" w:eastAsia="仿宋_GB2312" w:cs="仿宋_GB2312"/>
          <w:sz w:val="32"/>
          <w:szCs w:val="32"/>
        </w:rPr>
        <w:t>资概算及资金来源</w:t>
      </w:r>
    </w:p>
    <w:p>
      <w:pPr>
        <w:pStyle w:val="11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205.432万元，其中申请上级支持资金100万元，合作社自筹105.432万元。</w:t>
      </w:r>
    </w:p>
    <w:p>
      <w:pPr>
        <w:pStyle w:val="11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6、项</w:t>
      </w:r>
      <w:r>
        <w:rPr>
          <w:rFonts w:ascii="仿宋_GB2312" w:eastAsia="仿宋_GB2312" w:cs="仿宋_GB2312"/>
          <w:sz w:val="32"/>
          <w:szCs w:val="32"/>
        </w:rPr>
        <w:t>目效益：项目建成后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每栋育肥猪舍年出栏600头，9栋育肥猪舍年出栏5400头，每头育肥猪净收益300元，5400头育肥猪净收益162万元。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每年</w:t>
      </w:r>
      <w:r>
        <w:rPr>
          <w:rFonts w:hint="eastAsia" w:ascii="仿宋_GB2312" w:eastAsia="仿宋_GB2312" w:cs="仿宋_GB2312"/>
          <w:sz w:val="32"/>
          <w:szCs w:val="32"/>
        </w:rPr>
        <w:t>以不少于上</w:t>
      </w:r>
      <w:r>
        <w:rPr>
          <w:rFonts w:ascii="仿宋_GB2312" w:eastAsia="仿宋_GB2312" w:cs="仿宋_GB2312"/>
          <w:sz w:val="32"/>
          <w:szCs w:val="32"/>
        </w:rPr>
        <w:t>级</w:t>
      </w:r>
      <w:r>
        <w:rPr>
          <w:rFonts w:hint="eastAsia" w:ascii="仿宋_GB2312" w:eastAsia="仿宋_GB2312" w:cs="仿宋_GB2312"/>
          <w:sz w:val="32"/>
          <w:szCs w:val="32"/>
        </w:rPr>
        <w:t>下拨资金的7%用于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对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81户，176人进行</w:t>
      </w:r>
      <w:r>
        <w:rPr>
          <w:rFonts w:hint="eastAsia" w:ascii="仿宋_GB2312" w:eastAsia="仿宋_GB2312" w:cs="仿宋_GB2312"/>
          <w:sz w:val="32"/>
          <w:szCs w:val="32"/>
        </w:rPr>
        <w:t>分红，从而带动脱贫攻坚成果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脱贫户</w:t>
      </w:r>
      <w:r>
        <w:rPr>
          <w:rFonts w:hint="eastAsia" w:ascii="仿宋_GB2312" w:eastAsia="仿宋_GB2312" w:cs="仿宋_GB2312"/>
          <w:sz w:val="32"/>
          <w:szCs w:val="32"/>
        </w:rPr>
        <w:t>加快增收步伐。</w:t>
      </w:r>
    </w:p>
    <w:p>
      <w:pPr>
        <w:pStyle w:val="11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接文</w:t>
      </w:r>
      <w:r>
        <w:rPr>
          <w:rFonts w:ascii="仿宋_GB2312" w:eastAsia="仿宋_GB2312" w:cs="仿宋_GB2312"/>
          <w:sz w:val="32"/>
          <w:szCs w:val="32"/>
        </w:rPr>
        <w:t>后</w:t>
      </w:r>
      <w:r>
        <w:rPr>
          <w:rFonts w:hint="eastAsia" w:asci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长子县精卫湖农牧科技专业合作社，</w:t>
      </w:r>
      <w:r>
        <w:rPr>
          <w:rFonts w:ascii="仿宋_GB2312" w:eastAsia="仿宋_GB2312" w:cs="仿宋_GB2312"/>
          <w:sz w:val="32"/>
          <w:szCs w:val="32"/>
        </w:rPr>
        <w:t>按照</w:t>
      </w:r>
      <w:r>
        <w:rPr>
          <w:rFonts w:hint="eastAsia" w:ascii="仿宋_GB2312" w:eastAsia="仿宋_GB2312" w:cs="仿宋_GB2312"/>
          <w:sz w:val="32"/>
          <w:szCs w:val="32"/>
        </w:rPr>
        <w:t>方</w:t>
      </w:r>
      <w:r>
        <w:rPr>
          <w:rFonts w:ascii="仿宋_GB2312" w:eastAsia="仿宋_GB2312" w:cs="仿宋_GB2312"/>
          <w:sz w:val="32"/>
          <w:szCs w:val="32"/>
        </w:rPr>
        <w:t>案认真组织实施，并于</w:t>
      </w:r>
      <w:r>
        <w:rPr>
          <w:rFonts w:hint="eastAsia" w:ascii="仿宋_GB2312" w:eastAsia="仿宋_GB2312" w:cs="仿宋_GB2312"/>
          <w:sz w:val="32"/>
          <w:szCs w:val="32"/>
        </w:rPr>
        <w:t>项</w:t>
      </w:r>
      <w:r>
        <w:rPr>
          <w:rFonts w:ascii="仿宋_GB2312" w:eastAsia="仿宋_GB2312" w:cs="仿宋_GB2312"/>
          <w:sz w:val="32"/>
          <w:szCs w:val="32"/>
        </w:rPr>
        <w:t>目</w:t>
      </w:r>
      <w:r>
        <w:rPr>
          <w:rFonts w:hint="eastAsia" w:ascii="仿宋_GB2312" w:eastAsia="仿宋_GB2312" w:cs="仿宋_GB2312"/>
          <w:sz w:val="32"/>
          <w:szCs w:val="32"/>
        </w:rPr>
        <w:t>建</w:t>
      </w:r>
      <w:r>
        <w:rPr>
          <w:rFonts w:ascii="仿宋_GB2312" w:eastAsia="仿宋_GB2312" w:cs="仿宋_GB2312"/>
          <w:sz w:val="32"/>
          <w:szCs w:val="32"/>
        </w:rPr>
        <w:t>设</w:t>
      </w:r>
      <w:r>
        <w:rPr>
          <w:rFonts w:hint="eastAsia" w:ascii="仿宋_GB2312" w:eastAsia="仿宋_GB2312" w:cs="仿宋_GB2312"/>
          <w:sz w:val="32"/>
          <w:szCs w:val="32"/>
        </w:rPr>
        <w:t>任</w:t>
      </w:r>
      <w:r>
        <w:rPr>
          <w:rFonts w:ascii="仿宋_GB2312" w:eastAsia="仿宋_GB2312" w:cs="仿宋_GB2312"/>
          <w:sz w:val="32"/>
          <w:szCs w:val="32"/>
        </w:rPr>
        <w:t>务完成后</w:t>
      </w:r>
      <w:r>
        <w:rPr>
          <w:rFonts w:hint="eastAsia" w:ascii="仿宋_GB2312" w:eastAsia="仿宋_GB2312" w:cs="仿宋_GB2312"/>
          <w:sz w:val="32"/>
          <w:szCs w:val="32"/>
        </w:rPr>
        <w:t>，</w:t>
      </w:r>
      <w:r>
        <w:rPr>
          <w:rFonts w:ascii="仿宋_GB2312" w:eastAsia="仿宋_GB2312" w:cs="仿宋_GB2312"/>
          <w:sz w:val="32"/>
          <w:szCs w:val="32"/>
        </w:rPr>
        <w:t>及时做好</w:t>
      </w:r>
      <w:r>
        <w:rPr>
          <w:rFonts w:hint="eastAsia" w:ascii="仿宋_GB2312" w:eastAsia="仿宋_GB2312" w:cs="仿宋_GB2312"/>
          <w:sz w:val="32"/>
          <w:szCs w:val="32"/>
        </w:rPr>
        <w:t>竣工</w:t>
      </w:r>
      <w:r>
        <w:rPr>
          <w:rFonts w:ascii="仿宋_GB2312" w:eastAsia="仿宋_GB2312" w:cs="仿宋_GB2312"/>
          <w:sz w:val="32"/>
          <w:szCs w:val="32"/>
        </w:rPr>
        <w:t>验收的准备工</w:t>
      </w:r>
      <w:r>
        <w:rPr>
          <w:rFonts w:hint="eastAsia" w:ascii="仿宋_GB2312" w:eastAsia="仿宋_GB2312" w:cs="仿宋_GB2312"/>
          <w:sz w:val="32"/>
          <w:szCs w:val="32"/>
        </w:rPr>
        <w:t>作</w:t>
      </w:r>
      <w:r>
        <w:rPr>
          <w:rFonts w:ascii="仿宋_GB2312" w:eastAsia="仿宋_GB2312" w:cs="仿宋_GB2312"/>
          <w:sz w:val="32"/>
          <w:szCs w:val="32"/>
        </w:rPr>
        <w:t>，</w:t>
      </w:r>
      <w:r>
        <w:rPr>
          <w:rFonts w:hint="eastAsia" w:ascii="仿宋_GB2312" w:eastAsia="仿宋_GB2312" w:cs="仿宋_GB2312"/>
          <w:sz w:val="32"/>
          <w:szCs w:val="32"/>
        </w:rPr>
        <w:t>认</w:t>
      </w:r>
      <w:r>
        <w:rPr>
          <w:rFonts w:ascii="仿宋_GB2312" w:eastAsia="仿宋_GB2312" w:cs="仿宋_GB2312"/>
          <w:sz w:val="32"/>
          <w:szCs w:val="32"/>
        </w:rPr>
        <w:t>真自</w:t>
      </w:r>
      <w:r>
        <w:rPr>
          <w:rFonts w:hint="eastAsia" w:ascii="仿宋_GB2312" w:eastAsia="仿宋_GB2312" w:cs="仿宋_GB2312"/>
          <w:sz w:val="32"/>
          <w:szCs w:val="32"/>
        </w:rPr>
        <w:t>验</w:t>
      </w:r>
      <w:r>
        <w:rPr>
          <w:rFonts w:ascii="仿宋_GB2312" w:eastAsia="仿宋_GB2312" w:cs="仿宋_GB2312"/>
          <w:sz w:val="32"/>
          <w:szCs w:val="32"/>
        </w:rPr>
        <w:t>后向上级部门提出验收申请，由上级部门组织验收。</w:t>
      </w:r>
    </w:p>
    <w:p>
      <w:pPr>
        <w:pStyle w:val="11"/>
        <w:ind w:left="0" w:leftChars="0" w:firstLine="640" w:firstLineChars="200"/>
        <w:rPr>
          <w:rFonts w:ascii="仿宋_GB2312" w:eastAsia="仿宋_GB2312" w:cs="仿宋_GB2312"/>
          <w:sz w:val="32"/>
          <w:szCs w:val="32"/>
        </w:rPr>
      </w:pPr>
    </w:p>
    <w:p>
      <w:pPr>
        <w:pStyle w:val="11"/>
        <w:ind w:left="0" w:leftChars="0" w:firstLine="642" w:firstLineChars="200"/>
        <w:jc w:val="left"/>
        <w:rPr>
          <w:rFonts w:ascii="新宋体" w:eastAsia="新宋体"/>
          <w:b/>
          <w:sz w:val="32"/>
          <w:szCs w:val="32"/>
        </w:rPr>
      </w:pPr>
    </w:p>
    <w:p>
      <w:pPr>
        <w:ind w:left="0" w:leftChars="0" w:firstLine="642" w:firstLineChars="200"/>
        <w:jc w:val="center"/>
        <w:rPr>
          <w:rFonts w:ascii="新宋体" w:eastAsia="新宋体"/>
          <w:b/>
          <w:sz w:val="32"/>
          <w:szCs w:val="32"/>
        </w:rPr>
      </w:pPr>
    </w:p>
    <w:p>
      <w:pPr>
        <w:ind w:left="0" w:leftChars="0" w:firstLine="642" w:firstLineChars="200"/>
        <w:jc w:val="center"/>
        <w:rPr>
          <w:rFonts w:ascii="新宋体" w:eastAsia="新宋体"/>
          <w:b/>
          <w:sz w:val="32"/>
          <w:szCs w:val="32"/>
        </w:rPr>
      </w:pPr>
    </w:p>
    <w:p>
      <w:pPr>
        <w:ind w:left="0" w:leftChars="0" w:firstLine="642" w:firstLineChars="200"/>
        <w:jc w:val="left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新宋体" w:eastAsia="新宋体"/>
          <w:b/>
          <w:sz w:val="32"/>
          <w:szCs w:val="32"/>
        </w:rPr>
        <w:t xml:space="preserve">                      </w:t>
      </w:r>
      <w:r>
        <w:rPr>
          <w:rFonts w:hint="eastAsia" w:ascii="仿宋_GB2312" w:eastAsia="仿宋_GB2312" w:cs="仿宋_GB2312"/>
          <w:sz w:val="32"/>
          <w:szCs w:val="32"/>
        </w:rPr>
        <w:t>长</w:t>
      </w:r>
      <w:r>
        <w:rPr>
          <w:rFonts w:ascii="仿宋_GB2312" w:eastAsia="仿宋_GB2312" w:cs="仿宋_GB2312"/>
          <w:sz w:val="32"/>
          <w:szCs w:val="32"/>
        </w:rPr>
        <w:t>子县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石哲镇</w:t>
      </w:r>
      <w:r>
        <w:rPr>
          <w:rFonts w:ascii="仿宋_GB2312" w:eastAsia="仿宋_GB2312" w:cs="仿宋_GB2312"/>
          <w:sz w:val="32"/>
          <w:szCs w:val="32"/>
        </w:rPr>
        <w:t>人民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政府</w:t>
      </w:r>
    </w:p>
    <w:p>
      <w:pPr>
        <w:ind w:left="0" w:leftChars="0" w:firstLine="640" w:firstLineChars="20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                       二〇二二年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七月</w:t>
      </w:r>
      <w:r>
        <w:rPr>
          <w:rFonts w:hint="eastAsia" w:ascii="仿宋_GB2312" w:eastAsia="仿宋_GB2312" w:cs="仿宋_GB2312"/>
          <w:sz w:val="32"/>
          <w:szCs w:val="32"/>
        </w:rPr>
        <w:t>十七日</w:t>
      </w:r>
    </w:p>
    <w:p>
      <w:pPr>
        <w:ind w:left="0" w:leftChars="0"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ind w:right="-104" w:firstLine="640" w:firstLineChars="200"/>
        <w:rPr>
          <w:rFonts w:ascii="仿宋" w:eastAsia="仿宋" w:cs="宋体"/>
          <w:sz w:val="32"/>
          <w:szCs w:val="32"/>
          <w:lang w:val="en-US" w:eastAsia="zh-CN"/>
        </w:rPr>
      </w:pPr>
    </w:p>
    <w:p>
      <w:pPr>
        <w:spacing w:line="580" w:lineRule="exact"/>
        <w:ind w:right="-104" w:firstLine="640" w:firstLineChars="200"/>
        <w:rPr>
          <w:rFonts w:ascii="仿宋" w:eastAsia="仿宋" w:cs="宋体"/>
          <w:sz w:val="32"/>
          <w:szCs w:val="32"/>
          <w:lang w:val="en-US" w:eastAsia="zh-CN"/>
        </w:rPr>
      </w:pPr>
    </w:p>
    <w:p>
      <w:pPr>
        <w:spacing w:line="580" w:lineRule="exact"/>
        <w:ind w:right="-104" w:firstLine="640" w:firstLineChars="200"/>
        <w:rPr>
          <w:rFonts w:ascii="仿宋" w:eastAsia="仿宋" w:cs="宋体"/>
          <w:sz w:val="32"/>
          <w:szCs w:val="32"/>
          <w:lang w:val="en-US" w:eastAsia="zh-CN"/>
        </w:rPr>
      </w:pPr>
    </w:p>
    <w:p>
      <w:pPr>
        <w:spacing w:line="580" w:lineRule="exact"/>
        <w:ind w:right="-104" w:firstLine="640" w:firstLineChars="200"/>
        <w:rPr>
          <w:rFonts w:ascii="仿宋" w:eastAsia="仿宋" w:cs="宋体"/>
          <w:sz w:val="32"/>
          <w:szCs w:val="32"/>
          <w:lang w:val="en-US" w:eastAsia="zh-CN"/>
        </w:rPr>
      </w:pPr>
    </w:p>
    <w:p>
      <w:pPr>
        <w:spacing w:line="580" w:lineRule="exact"/>
        <w:ind w:right="-104" w:firstLine="640" w:firstLineChars="200"/>
        <w:rPr>
          <w:rFonts w:hint="eastAsia" w:ascii="仿宋" w:eastAsia="仿宋" w:cs="宋体"/>
          <w:sz w:val="32"/>
          <w:szCs w:val="32"/>
          <w:lang w:val="en-US" w:eastAsia="zh-CN"/>
        </w:rPr>
      </w:pPr>
    </w:p>
    <w:p>
      <w:pPr>
        <w:spacing w:line="220" w:lineRule="atLeast"/>
        <w:rPr>
          <w:rFonts w:ascii="仿宋" w:eastAsia="仿宋" w:cs="方正小标宋简体"/>
          <w:b/>
          <w:sz w:val="32"/>
          <w:szCs w:val="32"/>
        </w:rPr>
      </w:pPr>
    </w:p>
    <w:p>
      <w:pPr>
        <w:spacing w:line="220" w:lineRule="atLeast"/>
      </w:pPr>
    </w:p>
    <w:bookmarkEnd w:id="0"/>
    <w:sectPr>
      <w:footerReference r:id="rId7" w:type="default"/>
      <w:pgSz w:w="11906" w:h="16838"/>
      <w:pgMar w:top="1440" w:right="1800" w:bottom="1440" w:left="1800" w:header="708" w:footer="708" w:gutter="0"/>
      <w:pgNumType w:start="1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9"/>
      </w:rPr>
      <w:fldChar w:fldCharType="begin"/>
    </w:r>
    <w:r>
      <w:rPr>
        <w:rStyle w:val="9"/>
      </w:rPr>
      <w:instrText xml:space="preserve">Page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6A675"/>
    <w:multiLevelType w:val="singleLevel"/>
    <w:tmpl w:val="FFF6A675"/>
    <w:lvl w:ilvl="0" w:tentative="0">
      <w:start w:val="1"/>
      <w:numFmt w:val="decimal"/>
      <w:suff w:val="nothing"/>
      <w:lvlText w:val="%1、"/>
      <w:lvlJc w:val="left"/>
      <w:pPr>
        <w:tabs>
          <w:tab w:val="left" w:pos="0"/>
        </w:tabs>
        <w:ind w:left="568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720"/>
  <w:drawingGridHorizontalSpacing w:val="110"/>
  <w:drawingGridVerticalSpacing w:val="156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spaceForUL/>
    <w:doNotExpandShiftReturn/>
    <w:doNotWrapTextWithPunct/>
    <w:doNotUseEastAsianBreakRules/>
    <w:growAutofit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M2M4ODk1M2U0ZWE1N2RkNmJjYzUxOWJkMjRmMDFjYmMifQ=="/>
  </w:docVars>
  <w:rsids>
    <w:rsidRoot w:val="00000000"/>
    <w:rsid w:val="009F2E6D"/>
    <w:rsid w:val="010C7182"/>
    <w:rsid w:val="0377024D"/>
    <w:rsid w:val="04B32128"/>
    <w:rsid w:val="095B721E"/>
    <w:rsid w:val="09A42E52"/>
    <w:rsid w:val="0C50722A"/>
    <w:rsid w:val="0CB85357"/>
    <w:rsid w:val="102B1C78"/>
    <w:rsid w:val="1186182D"/>
    <w:rsid w:val="13D11138"/>
    <w:rsid w:val="14E4477F"/>
    <w:rsid w:val="15393006"/>
    <w:rsid w:val="16BF6B65"/>
    <w:rsid w:val="16C307B1"/>
    <w:rsid w:val="18762C2A"/>
    <w:rsid w:val="194E1221"/>
    <w:rsid w:val="19FE09DB"/>
    <w:rsid w:val="1A515C88"/>
    <w:rsid w:val="1AA80E44"/>
    <w:rsid w:val="1B98110A"/>
    <w:rsid w:val="1C485D0F"/>
    <w:rsid w:val="1D762D4C"/>
    <w:rsid w:val="1E86139B"/>
    <w:rsid w:val="214D7CB8"/>
    <w:rsid w:val="274E0A6C"/>
    <w:rsid w:val="279317D8"/>
    <w:rsid w:val="28987EDD"/>
    <w:rsid w:val="2CC17109"/>
    <w:rsid w:val="2E3D6D05"/>
    <w:rsid w:val="31C9358E"/>
    <w:rsid w:val="32CF0B9C"/>
    <w:rsid w:val="3415207B"/>
    <w:rsid w:val="355F1AA0"/>
    <w:rsid w:val="35675000"/>
    <w:rsid w:val="35D17335"/>
    <w:rsid w:val="364E2BE4"/>
    <w:rsid w:val="380C571F"/>
    <w:rsid w:val="39A062E2"/>
    <w:rsid w:val="3B6E533A"/>
    <w:rsid w:val="3BFD32BF"/>
    <w:rsid w:val="3D575D97"/>
    <w:rsid w:val="414B0253"/>
    <w:rsid w:val="42AB6E74"/>
    <w:rsid w:val="46AB1B39"/>
    <w:rsid w:val="498069D5"/>
    <w:rsid w:val="49F92273"/>
    <w:rsid w:val="4C5C44C0"/>
    <w:rsid w:val="4C6F7EA1"/>
    <w:rsid w:val="4E1C42FC"/>
    <w:rsid w:val="516152A0"/>
    <w:rsid w:val="51FB393A"/>
    <w:rsid w:val="53201F62"/>
    <w:rsid w:val="549719D1"/>
    <w:rsid w:val="57CF0D8D"/>
    <w:rsid w:val="5A636544"/>
    <w:rsid w:val="5ABB0F0B"/>
    <w:rsid w:val="5AEE1657"/>
    <w:rsid w:val="5C7834CB"/>
    <w:rsid w:val="5DFA3935"/>
    <w:rsid w:val="681D7774"/>
    <w:rsid w:val="69315CF4"/>
    <w:rsid w:val="69B3783F"/>
    <w:rsid w:val="731358A4"/>
    <w:rsid w:val="74B862DE"/>
    <w:rsid w:val="75656A7A"/>
    <w:rsid w:val="761A7636"/>
    <w:rsid w:val="7859563D"/>
    <w:rsid w:val="7B6E309C"/>
    <w:rsid w:val="7D3251DF"/>
    <w:rsid w:val="7E81225C"/>
    <w:rsid w:val="BDEB8C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Arial"/>
      <w:sz w:val="22"/>
      <w:szCs w:val="22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toc 1"/>
    <w:basedOn w:val="1"/>
    <w:next w:val="1"/>
    <w:qFormat/>
    <w:uiPriority w:val="0"/>
    <w:rPr>
      <w:rFonts w:ascii="Times New Roman" w:hAnsi="Times New Roman" w:eastAsia="宋体" w:cs="Times New Roman"/>
    </w:rPr>
  </w:style>
  <w:style w:type="paragraph" w:styleId="5">
    <w:name w:val="toc 2"/>
    <w:basedOn w:val="1"/>
    <w:next w:val="1"/>
    <w:qFormat/>
    <w:uiPriority w:val="0"/>
    <w:pPr>
      <w:ind w:left="200" w:leftChars="200"/>
    </w:pPr>
    <w:rPr>
      <w:rFonts w:ascii="Times New Roman" w:hAnsi="Times New Roman" w:eastAsia="宋体" w:cs="Times New Roman"/>
    </w:rPr>
  </w:style>
  <w:style w:type="paragraph" w:styleId="6">
    <w:name w:val="Normal (Web)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eastAsia="宋体" w:cs="宋体"/>
      <w:sz w:val="24"/>
      <w:szCs w:val="24"/>
    </w:rPr>
  </w:style>
  <w:style w:type="character" w:styleId="9">
    <w:name w:val="page number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800080"/>
      <w:u w:val="single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14</Pages>
  <Words>4661</Words>
  <Characters>5043</Characters>
  <Lines>187</Lines>
  <Paragraphs>61</Paragraphs>
  <TotalTime>6</TotalTime>
  <ScaleCrop>false</ScaleCrop>
  <LinksUpToDate>false</LinksUpToDate>
  <CharactersWithSpaces>5296</CharactersWithSpaces>
  <Application>WPS Office_11.8.2.1131_F1E327BC-269C-435d-A152-05C5408002CA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2008-09-12T01:20:00Z</dcterms:created>
  <dc:creator>Administrator</dc:creator>
  <cp:lastModifiedBy>user</cp:lastModifiedBy>
  <cp:lastPrinted>2022-08-22T11:13:00Z</cp:lastPrinted>
  <dcterms:modified xsi:type="dcterms:W3CDTF">2025-03-27T15:42:03Z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48539D47F0C8A2B94B01E567EDA42C53</vt:lpwstr>
  </property>
</Properties>
</file>