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88" w:rsidRDefault="007A2188" w:rsidP="007A2188">
      <w:pPr>
        <w:ind w:firstLineChars="200" w:firstLine="883"/>
        <w:jc w:val="center"/>
        <w:rPr>
          <w:rFonts w:hint="eastAsia"/>
          <w:b/>
          <w:sz w:val="44"/>
          <w:szCs w:val="44"/>
        </w:rPr>
      </w:pPr>
    </w:p>
    <w:p w:rsidR="007A2188" w:rsidRPr="009F1CB1" w:rsidRDefault="007A2188" w:rsidP="007A2188">
      <w:pPr>
        <w:pStyle w:val="a3"/>
        <w:widowControl/>
        <w:shd w:val="clear" w:color="auto" w:fill="FFFFFF"/>
        <w:spacing w:beforeAutospacing="0" w:after="100" w:afterAutospacing="0" w:line="560" w:lineRule="exact"/>
        <w:jc w:val="center"/>
        <w:rPr>
          <w:rFonts w:ascii="宋体" w:hAnsi="宋体" w:cs="等线"/>
          <w:b/>
          <w:color w:val="333333"/>
          <w:spacing w:val="8"/>
          <w:sz w:val="48"/>
          <w:szCs w:val="32"/>
          <w:shd w:val="clear" w:color="auto" w:fill="FFFFFF"/>
        </w:rPr>
      </w:pPr>
      <w:r w:rsidRPr="009F1CB1">
        <w:rPr>
          <w:rFonts w:ascii="宋体" w:hAnsi="宋体" w:cs="等线" w:hint="eastAsia"/>
          <w:b/>
          <w:color w:val="333333"/>
          <w:spacing w:val="8"/>
          <w:sz w:val="48"/>
          <w:szCs w:val="32"/>
          <w:shd w:val="clear" w:color="auto" w:fill="FFFFFF"/>
        </w:rPr>
        <w:t>王峪景区服务中心</w:t>
      </w:r>
    </w:p>
    <w:p w:rsidR="007A2188" w:rsidRPr="009F1CB1" w:rsidRDefault="007A2188" w:rsidP="007A2188">
      <w:pPr>
        <w:pStyle w:val="a3"/>
        <w:widowControl/>
        <w:shd w:val="clear" w:color="auto" w:fill="FFFFFF"/>
        <w:spacing w:beforeAutospacing="0" w:after="100" w:afterAutospacing="0" w:line="560" w:lineRule="exact"/>
        <w:jc w:val="center"/>
        <w:rPr>
          <w:rFonts w:ascii="宋体" w:hAnsi="宋体" w:cs="等线"/>
          <w:b/>
          <w:color w:val="333333"/>
          <w:spacing w:val="8"/>
          <w:sz w:val="48"/>
          <w:szCs w:val="32"/>
          <w:shd w:val="clear" w:color="auto" w:fill="FFFFFF"/>
        </w:rPr>
      </w:pPr>
      <w:r w:rsidRPr="009F1CB1">
        <w:rPr>
          <w:rFonts w:ascii="宋体" w:hAnsi="宋体" w:cs="等线" w:hint="eastAsia"/>
          <w:b/>
          <w:color w:val="333333"/>
          <w:spacing w:val="8"/>
          <w:sz w:val="48"/>
          <w:szCs w:val="32"/>
          <w:shd w:val="clear" w:color="auto" w:fill="FFFFFF"/>
        </w:rPr>
        <w:t>“清明节”期间护林防火工作方案</w:t>
      </w:r>
    </w:p>
    <w:p w:rsidR="007A2188" w:rsidRPr="009F1CB1" w:rsidRDefault="007A2188" w:rsidP="007A2188">
      <w:pPr>
        <w:pStyle w:val="a3"/>
        <w:widowControl/>
        <w:shd w:val="clear" w:color="auto" w:fill="FFFFFF"/>
        <w:spacing w:beforeAutospacing="0" w:after="100" w:afterAutospacing="0" w:line="560" w:lineRule="exact"/>
        <w:jc w:val="center"/>
        <w:rPr>
          <w:rFonts w:ascii="宋体" w:hAnsi="宋体" w:cs="等线"/>
          <w:color w:val="333333"/>
          <w:spacing w:val="8"/>
          <w:sz w:val="32"/>
          <w:szCs w:val="32"/>
          <w:shd w:val="clear" w:color="auto" w:fill="FFFFFF"/>
        </w:rPr>
      </w:pP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为贯彻落实“预防为主、积极消灭”的森林防灭火工作方针和“清明节”期间护林防火安全工作，切实做好各项应急处置森林火灾的工作，正确处理因森林火灾引发的紧急事务，确保本中心在处置森林火灾时准备充分，反应及时，决策科学，措施有力，把森林火灾损失降到最低程度，现制定工作方案如下：</w:t>
      </w:r>
    </w:p>
    <w:p w:rsidR="007A2188" w:rsidRPr="00A71F11" w:rsidRDefault="007A2188" w:rsidP="007A2188">
      <w:pPr>
        <w:ind w:firstLineChars="200" w:firstLine="640"/>
        <w:rPr>
          <w:rFonts w:hint="eastAsia"/>
          <w:sz w:val="32"/>
          <w:szCs w:val="28"/>
        </w:rPr>
      </w:pPr>
      <w:r w:rsidRPr="00A71F11">
        <w:rPr>
          <w:rFonts w:hint="eastAsia"/>
          <w:sz w:val="32"/>
          <w:szCs w:val="28"/>
        </w:rPr>
        <w:t>一、工作原则</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1、统一领导，分级负责。在中心党委的统一领导下，由村、护林防火队负责，中心森林防灭火工作领导组负责组织指挥和协调本中心的森林火灾的应急处置工作。</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2、协调配合，形成合力。中心及各村应积极履行在森林防火工作中应负的职责，认真落实各项保障措施，尽职尽责，确保在处置森林火灾时做出快速反应。</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3、以人为本、安全第一。在处置森林火灾时，要坚持以人为本，把保护人民群众生命安全放在首位，努力保障人民群众生命财产和公共设施的安全，把森林火灾的损失降到最低。</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4、落实措施，健全机制。中心及各村要落实预防森林</w:t>
      </w:r>
      <w:r w:rsidRPr="009F1CB1">
        <w:rPr>
          <w:rFonts w:ascii="宋体" w:hAnsi="宋体" w:hint="eastAsia"/>
          <w:sz w:val="32"/>
          <w:szCs w:val="28"/>
        </w:rPr>
        <w:lastRenderedPageBreak/>
        <w:t>火灾的各项措施，做好紧急应对突发森林火灾的思想、机制和工作准备，建立健全应对较大、重大、特大森林火灾的有效机制，做到常备不懈、快速反映、处置得当。</w:t>
      </w:r>
    </w:p>
    <w:p w:rsidR="007A2188" w:rsidRPr="009F1CB1" w:rsidRDefault="007A2188" w:rsidP="007A2188">
      <w:pPr>
        <w:ind w:firstLineChars="200" w:firstLine="643"/>
        <w:rPr>
          <w:rFonts w:ascii="宋体" w:hAnsi="宋体" w:hint="eastAsia"/>
          <w:b/>
          <w:sz w:val="32"/>
          <w:szCs w:val="28"/>
        </w:rPr>
      </w:pPr>
      <w:r w:rsidRPr="009F1CB1">
        <w:rPr>
          <w:rFonts w:ascii="宋体" w:hAnsi="宋体" w:hint="eastAsia"/>
          <w:b/>
          <w:sz w:val="32"/>
          <w:szCs w:val="28"/>
        </w:rPr>
        <w:t>二、组织机构</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成立王峪景区服务中心森林防灭火工作领导组，由党委书记周彦飞担任组长，副主任肖芳担任副组长。下设办公室，办公室主任由李红光担任。</w:t>
      </w:r>
    </w:p>
    <w:p w:rsidR="007A2188" w:rsidRPr="009F1CB1" w:rsidRDefault="007A2188" w:rsidP="007A2188">
      <w:pPr>
        <w:ind w:firstLineChars="200" w:firstLine="643"/>
        <w:rPr>
          <w:rFonts w:ascii="宋体" w:hAnsi="宋体" w:hint="eastAsia"/>
          <w:b/>
          <w:sz w:val="32"/>
          <w:szCs w:val="28"/>
        </w:rPr>
      </w:pPr>
      <w:r w:rsidRPr="009F1CB1">
        <w:rPr>
          <w:rFonts w:ascii="宋体" w:hAnsi="宋体" w:hint="eastAsia"/>
          <w:b/>
          <w:sz w:val="32"/>
          <w:szCs w:val="28"/>
        </w:rPr>
        <w:t>1、中心森林防灭火工作领导组办公室职责</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负责执行县级及相关单位应急指挥部及中心森林火灾应急指挥组的调度指令，贯</w:t>
      </w:r>
      <w:r>
        <w:rPr>
          <w:rFonts w:ascii="宋体" w:hAnsi="宋体" w:hint="eastAsia"/>
          <w:sz w:val="32"/>
          <w:szCs w:val="28"/>
        </w:rPr>
        <w:t>彻落实应急指挥部的工作部署；协调处理森林火灾应急工作的具体问题；</w:t>
      </w:r>
      <w:r w:rsidRPr="009F1CB1">
        <w:rPr>
          <w:rFonts w:ascii="宋体" w:hAnsi="宋体" w:hint="eastAsia"/>
          <w:sz w:val="32"/>
          <w:szCs w:val="28"/>
        </w:rPr>
        <w:t>组织有关部门及专家会商森林火灾发生发展态势；负责收集、调查和评估森林火灾损失情况；沟通上报火情信息；完成指挥部安排的其他各项工作。</w:t>
      </w:r>
    </w:p>
    <w:p w:rsidR="007A2188" w:rsidRPr="009F1CB1" w:rsidRDefault="007A2188" w:rsidP="007A2188">
      <w:pPr>
        <w:ind w:firstLineChars="200" w:firstLine="643"/>
        <w:rPr>
          <w:rFonts w:ascii="宋体" w:hAnsi="宋体" w:hint="eastAsia"/>
          <w:b/>
          <w:sz w:val="32"/>
          <w:szCs w:val="28"/>
        </w:rPr>
      </w:pPr>
      <w:r w:rsidRPr="009F1CB1">
        <w:rPr>
          <w:rFonts w:ascii="宋体" w:hAnsi="宋体" w:hint="eastAsia"/>
          <w:b/>
          <w:sz w:val="32"/>
          <w:szCs w:val="28"/>
        </w:rPr>
        <w:t>2、中心森林防灭火工作领导组成员单位职责</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（1）各行政村</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成立相关护林防火领导组、扑火队及巡逻队等相关工作机构参与森林防火重大决策的研究与制度，指导相关人员积极参与森林防火灭火工作，协助上级机构保证火灾扑救工作顺利进行。</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（2）王峪卫生院</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制订伤员的抢救预案，配备必要的救护药械，组织对医</w:t>
      </w:r>
      <w:r w:rsidRPr="009F1CB1">
        <w:rPr>
          <w:rFonts w:ascii="宋体" w:hAnsi="宋体" w:hint="eastAsia"/>
          <w:sz w:val="32"/>
          <w:szCs w:val="28"/>
        </w:rPr>
        <w:lastRenderedPageBreak/>
        <w:t>务人员进行有关森林火灾现场急救的基础知识和技术培训。</w:t>
      </w:r>
    </w:p>
    <w:p w:rsidR="007A2188" w:rsidRPr="009F1CB1" w:rsidRDefault="007A2188" w:rsidP="007A2188">
      <w:pPr>
        <w:ind w:firstLineChars="200" w:firstLine="643"/>
        <w:rPr>
          <w:rFonts w:ascii="宋体" w:hAnsi="宋体" w:hint="eastAsia"/>
          <w:b/>
          <w:sz w:val="32"/>
          <w:szCs w:val="28"/>
        </w:rPr>
      </w:pPr>
      <w:r w:rsidRPr="009F1CB1">
        <w:rPr>
          <w:rFonts w:ascii="宋体" w:hAnsi="宋体" w:hint="eastAsia"/>
          <w:b/>
          <w:sz w:val="32"/>
          <w:szCs w:val="28"/>
        </w:rPr>
        <w:t>三、有关事项</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全中心各村要开展经常性的森林防火宣传教育、提高全民的森林防火意识；严格控制和</w:t>
      </w:r>
      <w:r>
        <w:rPr>
          <w:rFonts w:ascii="宋体" w:hAnsi="宋体" w:hint="eastAsia"/>
          <w:sz w:val="32"/>
          <w:szCs w:val="28"/>
        </w:rPr>
        <w:t>服务</w:t>
      </w:r>
      <w:r w:rsidRPr="009F1CB1">
        <w:rPr>
          <w:rFonts w:ascii="宋体" w:hAnsi="宋体" w:hint="eastAsia"/>
          <w:sz w:val="32"/>
          <w:szCs w:val="28"/>
        </w:rPr>
        <w:t>野外火源，规范生产、生活用火行为；加强对高火险时段和危险区域检查督促，消除各种火灾隐患；有计划地烧除可燃物，开设防火阻隔带。</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1、火险预测预报</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发生较大、重大、特大森林火灾时，各村森林火灾应急指挥部办公室要立即核准情况，按照有关规定，首先向中心森林防灭火工作领导组办公室报告，情况紧急时，可向县森林火灾应急指挥部办公室报告火灾发展态势和扑救情况。</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2、森林火灾级别</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按照受害森林面积和伤亡人数，森林火灾级别分为一般、较大、重大和特大、重大四级。</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3、分级响应</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根据森林火灾发展态势，按照分级响应的原则，及时调整应急指挥机构级别。一般情况，随着灾情的不断加重，应急指挥机构的级别也在相应提高。森林火灾的响应级别分为由低到高分为二级、一级。</w:t>
      </w:r>
    </w:p>
    <w:p w:rsidR="007A2188" w:rsidRPr="009F1CB1" w:rsidRDefault="007A2188" w:rsidP="007A2188">
      <w:pPr>
        <w:rPr>
          <w:rFonts w:ascii="宋体" w:hAnsi="宋体" w:hint="eastAsia"/>
          <w:sz w:val="32"/>
          <w:szCs w:val="28"/>
        </w:rPr>
      </w:pPr>
      <w:r w:rsidRPr="009F1CB1">
        <w:rPr>
          <w:rFonts w:ascii="宋体" w:hAnsi="宋体"/>
          <w:sz w:val="32"/>
          <w:szCs w:val="28"/>
        </w:rPr>
        <w:t xml:space="preserve">    </w:t>
      </w:r>
      <w:r w:rsidRPr="009F1CB1">
        <w:rPr>
          <w:rFonts w:ascii="宋体" w:hAnsi="宋体" w:hint="eastAsia"/>
          <w:sz w:val="32"/>
          <w:szCs w:val="28"/>
        </w:rPr>
        <w:t>4、扑火指挥</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发生森林火灾后，首先由各村统一组织和指挥扑救，参加火情的发展，森林火灾应急指挥部的级别随着提高，人员</w:t>
      </w:r>
      <w:r w:rsidRPr="009F1CB1">
        <w:rPr>
          <w:rFonts w:ascii="宋体" w:hAnsi="宋体" w:hint="eastAsia"/>
          <w:sz w:val="32"/>
          <w:szCs w:val="28"/>
        </w:rPr>
        <w:lastRenderedPageBreak/>
        <w:t>组成响应调整。上级在执行灭火任务时，各村要负责配合协调防火任务。</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5、灾后处置</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由发生火灾的行政村配合上级部门做好灾民的安置和灾后的重建工作。对因扑救森林火灾的伤亡人员，按照国家的相关规定进行妥善处置。</w:t>
      </w:r>
    </w:p>
    <w:p w:rsidR="007A2188" w:rsidRPr="009F1CB1" w:rsidRDefault="007A2188" w:rsidP="007A2188">
      <w:pPr>
        <w:ind w:firstLineChars="200" w:firstLine="640"/>
        <w:rPr>
          <w:rFonts w:ascii="宋体" w:hAnsi="宋体" w:hint="eastAsia"/>
          <w:sz w:val="32"/>
          <w:szCs w:val="28"/>
        </w:rPr>
      </w:pPr>
      <w:r>
        <w:rPr>
          <w:rFonts w:ascii="宋体" w:hAnsi="宋体" w:hint="eastAsia"/>
          <w:sz w:val="32"/>
          <w:szCs w:val="28"/>
        </w:rPr>
        <w:t>6、</w:t>
      </w:r>
      <w:r w:rsidRPr="009F1CB1">
        <w:rPr>
          <w:rFonts w:ascii="宋体" w:hAnsi="宋体" w:hint="eastAsia"/>
          <w:sz w:val="32"/>
          <w:szCs w:val="28"/>
        </w:rPr>
        <w:t>通信保障</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各村村委成员及护林防火员要保持24小时开机，保障通信畅通。同时要充分利用现代通信手段，把有线电话、移动手机、无线电台及互联网等有机结合起来，发挥社会基础通信设施的作用，为扑火工作提供通信与信息保障。</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7、物资保障</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各村应根据各自的森林防火任务，建立相应的防火物资储备库，储备足够的扑火工具，包括铁锹、水壶等。</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8、责任追究</w:t>
      </w:r>
    </w:p>
    <w:p w:rsidR="007A2188" w:rsidRPr="009F1CB1" w:rsidRDefault="007A2188" w:rsidP="007A2188">
      <w:pPr>
        <w:ind w:firstLineChars="200" w:firstLine="640"/>
        <w:rPr>
          <w:rFonts w:ascii="宋体" w:hAnsi="宋体" w:hint="eastAsia"/>
          <w:sz w:val="32"/>
          <w:szCs w:val="28"/>
        </w:rPr>
      </w:pPr>
      <w:r w:rsidRPr="009F1CB1">
        <w:rPr>
          <w:rFonts w:ascii="宋体" w:hAnsi="宋体" w:hint="eastAsia"/>
          <w:sz w:val="32"/>
          <w:szCs w:val="28"/>
        </w:rPr>
        <w:t>对火灾肇事者的责任追击，由司法部门依法处理；对火灾事故负有行政领导责任的追击，根据《山西省森林防灭火行政责任追究暂行规定》和《长治市森林防灭火工作奖惩办法》相关规定执行。</w:t>
      </w:r>
    </w:p>
    <w:p w:rsidR="007A2188" w:rsidRPr="009F1CB1" w:rsidRDefault="007A2188" w:rsidP="007A2188">
      <w:pPr>
        <w:ind w:firstLineChars="200" w:firstLine="643"/>
        <w:rPr>
          <w:rFonts w:ascii="宋体" w:hAnsi="宋体" w:hint="eastAsia"/>
          <w:b/>
          <w:sz w:val="32"/>
          <w:szCs w:val="28"/>
          <w:u w:val="thick"/>
        </w:rPr>
      </w:pPr>
    </w:p>
    <w:p w:rsidR="007A2188" w:rsidRPr="009F1CB1" w:rsidRDefault="007A2188" w:rsidP="007A2188">
      <w:pPr>
        <w:ind w:firstLineChars="1500" w:firstLine="4800"/>
        <w:rPr>
          <w:rFonts w:ascii="宋体" w:hAnsi="宋体"/>
          <w:sz w:val="32"/>
          <w:szCs w:val="32"/>
        </w:rPr>
      </w:pPr>
      <w:r w:rsidRPr="009F1CB1">
        <w:rPr>
          <w:rFonts w:ascii="宋体" w:hAnsi="宋体" w:hint="eastAsia"/>
          <w:sz w:val="32"/>
          <w:szCs w:val="32"/>
        </w:rPr>
        <w:t>王峪景区服务中心</w:t>
      </w:r>
    </w:p>
    <w:p w:rsidR="00840098" w:rsidRPr="007A2188" w:rsidRDefault="007A2188" w:rsidP="007A2188">
      <w:pPr>
        <w:ind w:firstLineChars="1500" w:firstLine="4800"/>
        <w:rPr>
          <w:rFonts w:ascii="宋体" w:hAnsi="宋体"/>
          <w:sz w:val="32"/>
          <w:szCs w:val="32"/>
        </w:rPr>
      </w:pPr>
      <w:r w:rsidRPr="009F1CB1">
        <w:rPr>
          <w:rFonts w:ascii="宋体" w:hAnsi="宋体" w:hint="eastAsia"/>
          <w:sz w:val="32"/>
          <w:szCs w:val="32"/>
        </w:rPr>
        <w:t>2</w:t>
      </w:r>
      <w:r w:rsidRPr="009F1CB1">
        <w:rPr>
          <w:rFonts w:ascii="宋体" w:hAnsi="宋体"/>
          <w:sz w:val="32"/>
          <w:szCs w:val="32"/>
        </w:rPr>
        <w:t>02</w:t>
      </w:r>
      <w:r w:rsidRPr="009F1CB1">
        <w:rPr>
          <w:rFonts w:ascii="宋体" w:hAnsi="宋体" w:hint="eastAsia"/>
          <w:sz w:val="32"/>
          <w:szCs w:val="32"/>
        </w:rPr>
        <w:t>3年4月1日</w:t>
      </w:r>
    </w:p>
    <w:sectPr w:rsidR="00840098" w:rsidRPr="007A2188" w:rsidSect="008400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2188"/>
    <w:rsid w:val="007A2188"/>
    <w:rsid w:val="008400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1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2188"/>
    <w:pPr>
      <w:spacing w:beforeAutospacing="1"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2023-04-11T02:27:00Z</dcterms:created>
  <dcterms:modified xsi:type="dcterms:W3CDTF">2023-04-11T02:27:00Z</dcterms:modified>
</cp:coreProperties>
</file>