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3A8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横水林区服务中心2024年度工作总结及2025年度工作计划</w:t>
      </w:r>
    </w:p>
    <w:p w14:paraId="75D8C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69F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今年以来，横水中心在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县委县政府的坚强领导下，坚持以习近平新时代中国特色社会主义思想为指导，切实增强“四个意识”、坚定“四个自信”、做到“两个维护”，紧扣县委“做好‘山’文章，绘好‘水’景图，布好‘名城’局，为打造现代化太行山水名城长子示范区而努力奋斗”的总体工作思路，突出抓党建、促转型、保民生三件大事，团结带领全中心党员干部，对标一流、比学赶超，勇于担当、主动作为，全力推动各项工作创先争优。</w:t>
      </w:r>
    </w:p>
    <w:p w14:paraId="2854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一、2024年工作亮点</w:t>
      </w:r>
    </w:p>
    <w:p w14:paraId="59749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横水中心持续深化拓展“党建+”引领行动，以党建工作高质量推动全中心经济发展高质量。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一是“党建+巩固衔接”。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党员干部率先垂范，对照“两不愁三保障”，扎实开展脱贫攻坚“回头看”，补短板、强弱项，持续巩固提升脱贫成果，推进乡村振兴。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二是“党建+产业发展”。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搭建“村集体+企业”平台，采用“四统一保”的经营模式，开展村集体经济“提质增效”行动，寻求新的经济增长点。在横水村下王沟建设集现代化、高效化、环保化于一体的规模化生猪养殖基地，有效发展壮大村级集体经济经营性收入，更好带动农民致富增收。坚定不移走“文旅兴县”发展思路，持续高标准修缮恢复长子县抗日民主政府旧址---生产基地，确保持续发挥红色资源优势，擦亮叫响“美丽横水”旅游品牌，进一步扩大横水的知名度美誉度。坚决贯彻“跑市进省”、“跑部对接”，成功争取中央水利专项资金700万元，用于横水河小流域综合治理项目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三是“党建+民生事业”。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坚持以人民为中心的发展思想，围绕群众急难愁盼等事项，完成4个村的安全饮水工程，翻新10余条村级道路、田间巷道，群众的获得感幸福感持续增强。</w:t>
      </w:r>
    </w:p>
    <w:p w14:paraId="228D1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二、2024年主要工作</w:t>
      </w:r>
    </w:p>
    <w:p w14:paraId="4F47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（一）坚持旗帜鲜明讲政治，全面加强思想政治建设。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一是旗帜鲜明讲政治。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坚持把党的政治建设摆在首位，严明党的政治纪律和政治规矩，做到对党忠诚，坚决贯彻、坚决执行、坚定落实县委县政府的各项工作安排部署。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二是强化理论武装。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发挥领导带头集体研学、带头领学督学、带头讲好纪律党课“三带头”作用，努力在“学研查做”上下功夫，持续推动党纪学习教育往深里走，以“自廉”带“他廉”促“群廉”，营造驰而不息正风肃纪、坚定不移惩治腐败的良好氛围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三是坚持全面从严治党。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坚持认真落实党中央关于全面从严治党的决策部署，坚定捍卫“两个确立”、坚决做到“两个维护”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坚定不移推进党风廉政建设，为推动各项工作高质量发展提供坚强保障。</w:t>
      </w:r>
    </w:p>
    <w:p w14:paraId="04DD7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（二）坚持问题导向，耕实“三基建设”责任田。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始终把加强“三基建设”作为提升党建工作水平的重要抓手。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强化基层组织，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高标准修缮北院办公楼，加固主体结构，翻新改造院墙路面，打造安全、舒适且功能完备的办公环境，提升基层党组织的组织力、凝聚力和战斗力显著增强。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夯实基础工作，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高标准打造王庄村党群服务中心，村级活动场所新时代文明实践中心得到质的提升，基础工作更加标准化、规范化。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提升基本能力，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深入开展“招商奋进”大讨论，多次组织全中心干部走出去学习取经，广大干部实现了理念、本领、作风的提升。</w:t>
      </w:r>
    </w:p>
    <w:p w14:paraId="1F402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（三）坚持发挥党建引领优势，推动工作高质量发展。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一是助力经济发展提质增速。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立足横水、紧扣长子，挖掘特色资源禀赋，大力开展招商推介。先后赴北京、天津、河北等地开展招商活动10余次，引进签约项目3个，落地开工项目1个，签约金额1亿元，完成全年固定资产投资0.4354亿元。其中，积极推进四村联建生猪养殖项目、长子县横水河小流域综合治理项目落地开工建设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二是助力文旅提档升级。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坚持“突出红色、抓实振兴”的思路，高标准修缮恢复长子县抗日民主政府旧址---生产基地，确保能够继续发挥红色资源优势，激励广大群众传承红色基因，汲取奋进力量。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三是持续推动巩固衔接。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党员干部率先垂范，对照“两不愁三保障”，扎实开展脱贫攻坚“回头看”，补短板、强弱项，持续巩固提升脱贫成果，推进乡村振兴。</w:t>
      </w:r>
    </w:p>
    <w:p w14:paraId="2823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（四）坚持推进民生实事，惠民利民再接再厉。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始终聚焦解决群众“急难愁盼”问题，提升服务群众效能。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zh-CN" w:eastAsia="zh-CN"/>
        </w:rPr>
        <w:t>服务群众惠民生。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为解决群众吃水困难问题，修建蓄水池6座，新建机井1口，铺设饮水管道9.7公里；修缮加宽漫水桥3座；修缮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zh-CN" w:eastAsia="zh-CN"/>
        </w:rPr>
        <w:t>自然庄道路和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田间巷道15公里，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zh-CN" w:eastAsia="zh-CN"/>
        </w:rPr>
        <w:t>大大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提升了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zh-CN" w:eastAsia="zh-CN"/>
        </w:rPr>
        <w:t>山区群众的获得感、幸福感、安全感。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zh-CN" w:eastAsia="zh-CN"/>
        </w:rPr>
        <w:t>二是筑牢安全保稳定。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zh-CN" w:eastAsia="zh-CN"/>
        </w:rPr>
        <w:t>狠抓防火体系建设，翻修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岭底、北湾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zh-CN" w:eastAsia="zh-CN"/>
        </w:rPr>
        <w:t>瞭望哨防火通道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5公里，完善灭火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zh-CN" w:eastAsia="zh-CN"/>
        </w:rPr>
        <w:t>电子监控体系，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确保护林防火万无一失；对重点场所开展安全生产大检查20余次，坚决消除安全隐患；扎实开展信访矛盾大排查大化解，共解决35起纠纷信访案件，确保信访矛盾就地化解；全力防范地质灾害，安全度过汛期；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zh-CN" w:eastAsia="zh-CN"/>
        </w:rPr>
        <w:t>是统筹整治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人居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zh-CN" w:eastAsia="zh-CN"/>
        </w:rPr>
        <w:t>环境。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以“保护、增绿、提质、增效”为主线，持续推进乡村绿化美化，高标准开展绿化面积3000平米，在古杜线沿路及辖区主街两侧种植各类树种200余株，打造北寨村农耕文化墙绘480平方米，村容村貌得到极大改观，切实改善提升农村人居环境。</w:t>
      </w:r>
    </w:p>
    <w:p w14:paraId="2943E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三、2025年工作计划</w:t>
      </w:r>
    </w:p>
    <w:p w14:paraId="2822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2025年，横水中心将始终保持赶考的清醒和昂扬的斗志，努力做好以下几方面工作。</w:t>
      </w:r>
    </w:p>
    <w:p w14:paraId="3544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（一）抓学习，守政治，着力促进基层党建提质增效。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把党的政治建设摆在首位，严明党的政治纪律和政治规矩，做到对党忠诚，坚决贯彻、坚决执行、坚定落实县委县政府的各项工作安排部署。建立党委主抓、支部主建，层层抓落实的党建网格化工作机制，班子其他成员认真履行分管领域基层党建责任，齐抓共管、整体联动，切实提高党建工作实效性。</w:t>
      </w:r>
    </w:p>
    <w:p w14:paraId="6DC8CBE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（二）抓产业，增特色，着力激发农村发展新活力。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坚持学习运用“千万工程”经验工程蕴含的发展理念、工作方法和推进机制。在持续跟进四村联建生猪养殖项目、长子县横水河小流域综合治理项目落地开工的基础上，持续加大“双招双引”力度，广泛开展招商活动，重点做好横水“土特产”文章，延伸中药材产业链，用好红色资源，更好赋能乡村振兴。</w:t>
      </w:r>
    </w:p>
    <w:p w14:paraId="53649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（三）抓建设，守底线，着力谱写乡村振兴新篇章。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持续巩固脱贫攻坚成果，抓实抓细监测预警、排查走访、精准帮扶、动态清零各项措施，多措并举做好防返贫动态监测和帮扶工作；深入学习运用“千万工程”经验，统筹推进农村厕所、垃圾、污水整治“三大革命”，大力实施乡村振兴项目，全力补齐乡村短板弱项，全面提升人居环境质量，推动乡村面貌再上新台阶。</w:t>
      </w:r>
    </w:p>
    <w:p w14:paraId="3204C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（三）抓民生，办实事，着力顺应群众生活新期盼。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将创优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农村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人居环境作为中心目标，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努力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补足基础设施短板，加大力度推进基础设施改造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；继续加大城乡居民养老保险、城乡居民基本医疗保险政策的宣传力度；严格落实民生保障政策，确保特困供养、低保、残疾人等困难群体救助资金及时发放；以新时代文明实践站为阵地，突出政治功能、组织功能、服务功能、宣传教育功能，积极开展人民群众喜闻乐见的活动；持续开展文明村创建和“星级文明户”评选，推进婚丧领域移风易俗改革，进一步推进文明乡风、淳朴民风、优秀家风建设；弘扬传统美德，大力推进志愿服务、新时代文明实践活动，做好“身边好人”“道德模范”评选，让社会主义核心价值观引领新时代文明新风。</w:t>
      </w:r>
    </w:p>
    <w:p w14:paraId="1C6FA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四）抓安全，保稳定，着力维护社会稳定新局面。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严格落实安全生产责任制，提高应急管理和防灾减灾能力，持续开展各类安全生产隐患排查治理行动，切实抓好防汛抗旱、森林防火、地质灾害防治、农村自建房安全、农业农村领域安全、道路交通安全、消防安全等工作，坚决遏制重特大安全事故发生，确保辖区内安全和谐稳定。坚持和发展新时代“枫桥经验”，抓好信访案件化解、源头治理和初信初访办理，推进信访工作法治化；坚持抓好各类矛盾纠纷排查、调处工作，及时解决群众合理诉求，常态化开展扫黑除恶斗争，依法打击非法集资、电信网络诈骗等违法犯罪行为，切实维护社会公共安全和社会大局稳定。</w:t>
      </w:r>
    </w:p>
    <w:p w14:paraId="4EA41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 w14:paraId="2F2C7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4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长子县横水林区服务中心</w:t>
      </w:r>
    </w:p>
    <w:p w14:paraId="155F2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40" w:firstLineChars="1100"/>
        <w:textAlignment w:val="auto"/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2024年12月10日</w:t>
      </w:r>
    </w:p>
    <w:p w14:paraId="50760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 w:firstLineChars="200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 w14:paraId="1F5FF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BC3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805B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4F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</w:pPr>
    </w:p>
    <w:p w14:paraId="56ECD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zQ2ODE2M2I3MzNjZmMwNTI3OGU2ODA1ODE1MDEifQ=="/>
  </w:docVars>
  <w:rsids>
    <w:rsidRoot w:val="00000000"/>
    <w:rsid w:val="03544483"/>
    <w:rsid w:val="05131FBC"/>
    <w:rsid w:val="099A2D20"/>
    <w:rsid w:val="149C7998"/>
    <w:rsid w:val="19B17A41"/>
    <w:rsid w:val="201E7918"/>
    <w:rsid w:val="296543A4"/>
    <w:rsid w:val="341D6F90"/>
    <w:rsid w:val="375C1681"/>
    <w:rsid w:val="394E2561"/>
    <w:rsid w:val="3D677B23"/>
    <w:rsid w:val="40FD2C49"/>
    <w:rsid w:val="41FA09BB"/>
    <w:rsid w:val="44C83B23"/>
    <w:rsid w:val="48327DCB"/>
    <w:rsid w:val="522E25BF"/>
    <w:rsid w:val="56AD68BF"/>
    <w:rsid w:val="606F653A"/>
    <w:rsid w:val="60C16521"/>
    <w:rsid w:val="61457124"/>
    <w:rsid w:val="68184196"/>
    <w:rsid w:val="6A3E548A"/>
    <w:rsid w:val="6CA32D5A"/>
    <w:rsid w:val="72071A41"/>
    <w:rsid w:val="7D1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6007</Words>
  <Characters>6094</Characters>
  <Lines>0</Lines>
  <Paragraphs>0</Paragraphs>
  <TotalTime>8</TotalTime>
  <ScaleCrop>false</ScaleCrop>
  <LinksUpToDate>false</LinksUpToDate>
  <CharactersWithSpaces>6094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2024-12-06T01:52:00Z</dcterms:created>
  <dc:creator>Administrator</dc:creator>
  <cp:lastModifiedBy>Jun、l</cp:lastModifiedBy>
  <dcterms:modified xsi:type="dcterms:W3CDTF">2024-12-11T09:09:25Z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6774CBA6E64C49EE958CD45EFE0B907B_13</vt:lpwstr>
  </property>
</Properties>
</file>