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县商务局配合县市场监督管理局开展疫情防控监督检查</w:t>
      </w:r>
    </w:p>
    <w:p>
      <w:pPr>
        <w:keepNext w:val="0"/>
        <w:keepLines w:val="0"/>
        <w:pageBreakBefore w:val="0"/>
        <w:kinsoku/>
        <w:wordWrap/>
        <w:overflowPunct/>
        <w:topLinePunct w:val="0"/>
        <w:autoSpaceDE/>
        <w:autoSpaceDN/>
        <w:bidi w:val="0"/>
        <w:adjustRightInd/>
        <w:snapToGrid/>
        <w:jc w:val="both"/>
        <w:textAlignment w:val="auto"/>
        <w:rPr>
          <w:rFonts w:hint="eastAsia" w:ascii="仿宋_GB2312" w:hAnsi="仿宋_GB2312" w:eastAsia="仿宋_GB2312" w:cs="仿宋_GB2312"/>
          <w:i w:val="0"/>
          <w:caps w:val="0"/>
          <w:color w:val="444444"/>
          <w:spacing w:val="0"/>
          <w:sz w:val="32"/>
          <w:szCs w:val="32"/>
          <w:shd w:val="clear" w:color="auto" w:fill="FFFFFF"/>
          <w:lang w:val="en-US" w:eastAsia="zh-CN"/>
        </w:rPr>
      </w:pPr>
      <w:r>
        <w:rPr>
          <w:rFonts w:hint="eastAsia" w:ascii="仿宋_GB2312" w:hAnsi="仿宋_GB2312" w:eastAsia="仿宋_GB2312" w:cs="仿宋_GB2312"/>
          <w:i w:val="0"/>
          <w:caps w:val="0"/>
          <w:color w:val="444444"/>
          <w:spacing w:val="0"/>
          <w:sz w:val="32"/>
          <w:szCs w:val="32"/>
          <w:shd w:val="clear" w:color="auto" w:fill="FFFFFF"/>
          <w:lang w:val="en-US" w:eastAsia="zh-CN"/>
        </w:rPr>
        <w:drawing>
          <wp:inline distT="0" distB="0" distL="114300" distR="114300">
            <wp:extent cx="5273040" cy="3954780"/>
            <wp:effectExtent l="0" t="0" r="3810" b="7620"/>
            <wp:docPr id="1" name="图片 1" descr="3.2疫情防控检查"/>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2疫情防控检查"/>
                    <pic:cNvPicPr>
                      <a:picLocks noChangeAspect="1"/>
                    </pic:cNvPicPr>
                  </pic:nvPicPr>
                  <pic:blipFill>
                    <a:blip r:embed="rId4"/>
                    <a:stretch>
                      <a:fillRect/>
                    </a:stretch>
                  </pic:blipFill>
                  <pic:spPr>
                    <a:xfrm>
                      <a:off x="0" y="0"/>
                      <a:ext cx="5273040" cy="3954780"/>
                    </a:xfrm>
                    <a:prstGeom prst="rect">
                      <a:avLst/>
                    </a:prstGeom>
                  </pic:spPr>
                </pic:pic>
              </a:graphicData>
            </a:graphic>
          </wp:inline>
        </w:drawing>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444444"/>
          <w:spacing w:val="0"/>
          <w:sz w:val="32"/>
          <w:szCs w:val="32"/>
          <w:shd w:val="clear" w:color="auto" w:fill="FFFFFF"/>
          <w:lang w:val="en-US" w:eastAsia="zh-CN"/>
        </w:rPr>
      </w:pPr>
      <w:r>
        <w:rPr>
          <w:rFonts w:hint="eastAsia" w:ascii="仿宋_GB2312" w:hAnsi="仿宋_GB2312" w:eastAsia="仿宋_GB2312" w:cs="仿宋_GB2312"/>
          <w:i w:val="0"/>
          <w:caps w:val="0"/>
          <w:color w:val="444444"/>
          <w:spacing w:val="0"/>
          <w:sz w:val="32"/>
          <w:szCs w:val="32"/>
          <w:shd w:val="clear" w:color="auto" w:fill="FFFFFF"/>
          <w:lang w:val="en-US" w:eastAsia="zh-CN"/>
        </w:rPr>
        <w:t>为贯彻落实省市县疫情防控指挥办有关部署，全力做好我县商贸流通领域的疫情防控工作，3月2日，县商务局配合市场局深入我县</w:t>
      </w:r>
      <w:bookmarkStart w:id="0" w:name="_GoBack"/>
      <w:bookmarkEnd w:id="0"/>
      <w:r>
        <w:rPr>
          <w:rFonts w:hint="eastAsia" w:ascii="仿宋_GB2312" w:hAnsi="仿宋_GB2312" w:eastAsia="仿宋_GB2312" w:cs="仿宋_GB2312"/>
          <w:i w:val="0"/>
          <w:caps w:val="0"/>
          <w:color w:val="444444"/>
          <w:spacing w:val="0"/>
          <w:sz w:val="32"/>
          <w:szCs w:val="32"/>
          <w:shd w:val="clear" w:color="auto" w:fill="FFFFFF"/>
          <w:lang w:val="en-US" w:eastAsia="zh-CN"/>
        </w:rPr>
        <w:t>商超开展疫情防控督查。</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i w:val="0"/>
          <w:caps w:val="0"/>
          <w:color w:val="444444"/>
          <w:spacing w:val="0"/>
          <w:sz w:val="32"/>
          <w:szCs w:val="32"/>
          <w:shd w:val="clear" w:color="auto" w:fill="FFFFFF"/>
          <w:lang w:val="en-US" w:eastAsia="zh-CN"/>
        </w:rPr>
      </w:pPr>
      <w:r>
        <w:rPr>
          <w:rFonts w:hint="eastAsia" w:ascii="仿宋_GB2312" w:hAnsi="仿宋_GB2312" w:eastAsia="仿宋_GB2312" w:cs="仿宋_GB2312"/>
          <w:i w:val="0"/>
          <w:caps w:val="0"/>
          <w:color w:val="444444"/>
          <w:spacing w:val="0"/>
          <w:sz w:val="32"/>
          <w:szCs w:val="32"/>
          <w:shd w:val="clear" w:color="auto" w:fill="FFFFFF"/>
          <w:lang w:val="en-US" w:eastAsia="zh-CN"/>
        </w:rPr>
        <w:t>督察组深入长子县西苑副食店等企业进行了实地督导检查，实地查看“测温、扫码、戴口罩”疫情防控三要素、人员流量管控措施、场所消毒记录、员工健康监测等情况，针对联合检查中发现的长子县西苑副食店疫情防控处置不到位的问题，要求暂停营业三天。</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default" w:ascii="仿宋_GB2312" w:hAnsi="仿宋_GB2312" w:eastAsia="仿宋_GB2312" w:cs="仿宋_GB2312"/>
          <w:i w:val="0"/>
          <w:caps w:val="0"/>
          <w:color w:val="444444"/>
          <w:spacing w:val="0"/>
          <w:sz w:val="32"/>
          <w:szCs w:val="32"/>
          <w:shd w:val="clear" w:color="auto" w:fill="FFFFFF"/>
          <w:lang w:val="en-US" w:eastAsia="zh-CN"/>
        </w:rPr>
      </w:pPr>
      <w:r>
        <w:rPr>
          <w:rFonts w:hint="eastAsia" w:ascii="仿宋_GB2312" w:hAnsi="仿宋_GB2312" w:eastAsia="仿宋_GB2312" w:cs="仿宋_GB2312"/>
          <w:i w:val="0"/>
          <w:caps w:val="0"/>
          <w:color w:val="444444"/>
          <w:spacing w:val="0"/>
          <w:sz w:val="32"/>
          <w:szCs w:val="32"/>
          <w:shd w:val="clear" w:color="auto" w:fill="FFFFFF"/>
          <w:lang w:val="en-US" w:eastAsia="zh-CN"/>
        </w:rPr>
        <w:t>商务局副局长</w:t>
      </w:r>
      <w:r>
        <w:rPr>
          <w:rFonts w:hint="default" w:ascii="仿宋_GB2312" w:hAnsi="仿宋_GB2312" w:eastAsia="仿宋_GB2312" w:cs="仿宋_GB2312"/>
          <w:i w:val="0"/>
          <w:caps w:val="0"/>
          <w:color w:val="444444"/>
          <w:spacing w:val="0"/>
          <w:sz w:val="32"/>
          <w:szCs w:val="32"/>
          <w:shd w:val="clear" w:color="auto" w:fill="FFFFFF"/>
          <w:lang w:val="en-US" w:eastAsia="zh-CN"/>
        </w:rPr>
        <w:t>强调，企业负责人要切实落实疫情防控主体责任，克服麻痹思想，杜绝松懈、侥幸心理，把</w:t>
      </w:r>
      <w:r>
        <w:rPr>
          <w:rFonts w:hint="eastAsia" w:ascii="仿宋_GB2312" w:hAnsi="仿宋_GB2312" w:eastAsia="仿宋_GB2312" w:cs="仿宋_GB2312"/>
          <w:i w:val="0"/>
          <w:caps w:val="0"/>
          <w:color w:val="444444"/>
          <w:spacing w:val="0"/>
          <w:sz w:val="32"/>
          <w:szCs w:val="32"/>
          <w:shd w:val="clear" w:color="auto" w:fill="FFFFFF"/>
          <w:lang w:val="en-US" w:eastAsia="zh-CN"/>
        </w:rPr>
        <w:t>疫情防控三要素、</w:t>
      </w:r>
      <w:r>
        <w:rPr>
          <w:rFonts w:hint="default" w:ascii="仿宋_GB2312" w:hAnsi="仿宋_GB2312" w:eastAsia="仿宋_GB2312" w:cs="仿宋_GB2312"/>
          <w:i w:val="0"/>
          <w:caps w:val="0"/>
          <w:color w:val="444444"/>
          <w:spacing w:val="0"/>
          <w:sz w:val="32"/>
          <w:szCs w:val="32"/>
          <w:shd w:val="clear" w:color="auto" w:fill="FFFFFF"/>
          <w:lang w:val="en-US" w:eastAsia="zh-CN"/>
        </w:rPr>
        <w:t>“一米线”、通风消毒等规定动作做到位，将疫情防控责任落实到人，抓紧抓实抓细措施落地，筑牢疫情防控安全线。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4402CA"/>
    <w:rsid w:val="1A0758B3"/>
    <w:rsid w:val="1B0E1F25"/>
    <w:rsid w:val="1B6A60FA"/>
    <w:rsid w:val="1E261E3E"/>
    <w:rsid w:val="1F09646E"/>
    <w:rsid w:val="21A84153"/>
    <w:rsid w:val="22F34C27"/>
    <w:rsid w:val="31653ADD"/>
    <w:rsid w:val="32AC7574"/>
    <w:rsid w:val="58492617"/>
    <w:rsid w:val="5DD24E5D"/>
    <w:rsid w:val="785250C1"/>
    <w:rsid w:val="7B454A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94</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2022-03-03T00:57:36Z</dcterms:created>
  <dc:creator>HX</dc:creator>
  <cp:lastModifiedBy>琳</cp:lastModifiedBy>
  <cp:lastPrinted>2022-03-03T02:04:39Z</cp:lastPrinted>
  <dcterms:modified xsi:type="dcterms:W3CDTF">2022-03-03T03:46:07Z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DB67A95EFD034C2BAC855A175806D3D5</vt:lpwstr>
  </property>
</Properties>
</file>