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长子县水利局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政务公开</w:t>
      </w:r>
      <w:r>
        <w:rPr>
          <w:rFonts w:hint="eastAsia" w:ascii="方正小标宋简体" w:eastAsia="方正小标宋简体"/>
          <w:sz w:val="44"/>
          <w:szCs w:val="44"/>
        </w:rPr>
        <w:t>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要点落实方案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动政务公开工作，加强服务型政府建设，积极发挥政务公开对建设法治政府、创新政府、廉洁政府的促进作用，提高行政行为的透明度，充分保障公民、法人和其他组织对政府工作的知情权、参与权和监督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根据《关于印发长子县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2023年度政务公开工作考核方案的通知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》（长子政办发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任组长、副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任副组长的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长子县水利局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政务公开工作领导小组，组长负责政府信息公开全面工作，副组长具体抓政府信息公开日常工作。领导小组下设办公室，办公室设在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张睿、赵凡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同志负责有关工作开展。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主要领导定期听取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信息公开工作汇报，加强对政府信息公开工作的指导，协调解决政务公开工作涉及的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二、全面推进政务运行全过程公开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拓展主动公开内容，进一步推进重大决策预公开制度。对于行政决策、执行、管理、服务、结果方面的信息，坚持以公开为常态、不公开为例外原则，制定配套措施，依法依规做好公开工作。对于重大政策措施、重要方案、重大工程项目等重大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将在决策前通过政府门户网站、政务邮箱等多媒体向社会公布决策草案和依据，重点做好目录内容保障更新工作，落实公开属性源头认定机制，全面公开规范性文件，依法公开政府数据等工作。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三、扩大政务参与回应社会关切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及时回应舆情和热点问题。健全政务舆情收集、研判和回应机制，对涉及本单位的重要政务舆情、重大突发事件、人民来信反映的热点问题，要依法按程序第一时间通过网上发布信息、接受媒体采访等方式予以回应，并根据工作进展持续发布动态信息。回应力求表达准确、亲切、自然，为群众提供客观、可感、可信的信息，发挥正面引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落实同步解读机制。对本级本部门、单位涉及面广、社会关注度高或专业性较强的重要政策法规要同步制定解读方案，加强议题设置，通过发布权威解读稿件、组织相关业务骨干撰写解读文章等多种方式，及时做好科学解读，有效开展舆论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（三）改进解读方式。适应网络传播特点，更多运用图片、图表、图解、等方式发布解读信息，增强政策解读效果。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四、进一步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优化融合政务公开渠道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政务公开第一平台作用，对属于主动公开的政务信息要在第一时间通过政府的网站进行公开，强化政府的网站规范化、标准化建设，加强网站信息内容建设，增强政府信息公开功能，及时发布和更新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新闻发布会的权威信息发布作用，及时发布重大政府信息。进一步落实例行新闻发布制度，推动各部门、单位主要负责人、新闻发言人或相关负责人积极参加新闻发布会，及时发布解读政策、回应社会关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充分利用广播电视、报刊等传统媒体和新闻网站、商业网站等互联网站，及时准确发布政府信息、政策解读和舆情回应，扩大发布信息的受众面。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充分利用镇街区为民服务中心等政务服务体系优势，及时发布政务服务区域内公众关心的政府信息，解答公众疑惑。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要适应传播对象化分众化趋势以及新兴媒体平等交流、互动传播的特点，利用政务微博、微信客户端等新媒体，强化信息发布和舆情回应，扩大政府信息传播范围，提高信息到达率。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要明确政府信息发布主体责任，涉及其他行政机关的，应与有关行政机关沟通确认，加强不同平台和渠道发布信息的衔接协调，确保公开内容准确、一致。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Nzc4OWFjY2Q0ODJiNTFhOTAwMjMzNTEwMzQ0OWQifQ=="/>
  </w:docVars>
  <w:rsids>
    <w:rsidRoot w:val="56E53A86"/>
    <w:rsid w:val="0AE2689F"/>
    <w:rsid w:val="0C27157C"/>
    <w:rsid w:val="1CBC0192"/>
    <w:rsid w:val="1FA90356"/>
    <w:rsid w:val="218D32BB"/>
    <w:rsid w:val="3DFEE3DB"/>
    <w:rsid w:val="56E53A86"/>
    <w:rsid w:val="63AE757B"/>
    <w:rsid w:val="683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utoSpaceDE/>
      <w:autoSpaceDN/>
      <w:adjustRightInd/>
      <w:spacing w:after="120" w:line="240" w:lineRule="auto"/>
      <w:ind w:left="420" w:leftChars="200" w:firstLine="210"/>
    </w:pPr>
    <w:rPr>
      <w:rFonts w:ascii="Times New Roman"/>
      <w:sz w:val="21"/>
      <w:szCs w:val="24"/>
      <w:lang w:val="en-US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 w:firstLine="0" w:firstLineChars="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1461</Words>
  <Characters>1477</Characters>
  <Lines>0</Lines>
  <Paragraphs>0</Paragraphs>
  <TotalTime>0</TotalTime>
  <ScaleCrop>false</ScaleCrop>
  <LinksUpToDate>false</LinksUpToDate>
  <CharactersWithSpaces>1492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2023-01-19T15:57:00Z</dcterms:created>
  <dc:creator>WPS_1647915052</dc:creator>
  <cp:lastModifiedBy>user</cp:lastModifiedBy>
  <cp:lastPrinted>2023-01-28T16:55:00Z</cp:lastPrinted>
  <dcterms:modified xsi:type="dcterms:W3CDTF">2025-02-20T16:04:15Z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20DC494F53847A60FFE1B66727D70C4A</vt:lpwstr>
  </property>
</Properties>
</file>