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60" w:lineRule="exact"/>
        <w:rPr>
          <w:rFonts w:ascii="黑体" w:eastAsia="黑体" w:cs="黑体" w:hint="eastAsia"/>
          <w:sz w:val="32"/>
          <w:szCs w:val="32"/>
        </w:rPr>
      </w:pPr>
      <w:r>
        <w:rPr>
          <w:rFonts w:ascii="黑体" w:eastAsia="黑体" w:cs="黑体" w:hint="eastAsia"/>
          <w:sz w:val="32"/>
          <w:szCs w:val="32"/>
        </w:rPr>
        <w:t>附件</w:t>
      </w:r>
      <w:r>
        <w:rPr>
          <w:rFonts w:ascii="黑体" w:eastAsia="黑体" w:cs="黑体" w:hint="eastAsia"/>
          <w:sz w:val="32"/>
          <w:szCs w:val="32"/>
          <w:lang w:val="en-US" w:eastAsia="zh-CN"/>
        </w:rPr>
        <w:t>1</w:t>
      </w:r>
    </w:p>
    <w:p>
      <w:pPr>
        <w:spacing w:line="560" w:lineRule="exact"/>
        <w:ind w:firstLineChars="200" w:firstLine="640"/>
        <w:jc w:val="center"/>
        <w:rPr>
          <w:rFonts w:ascii="仿宋_GB2312" w:eastAsia="仿宋_GB2312" w:cs="宋体" w:hint="eastAsia"/>
          <w:b/>
          <w:bCs/>
          <w:sz w:val="32"/>
          <w:szCs w:val="32"/>
        </w:rPr>
      </w:pPr>
    </w:p>
    <w:p>
      <w:pPr>
        <w:spacing w:line="560" w:lineRule="exact"/>
        <w:jc w:val="center"/>
        <w:rPr>
          <w:rFonts w:ascii="方正小标宋简体" w:eastAsia="方正小标宋简体" w:cs="宋体" w:hint="eastAsia"/>
          <w:sz w:val="44"/>
          <w:szCs w:val="44"/>
        </w:rPr>
      </w:pPr>
      <w:r>
        <w:rPr>
          <w:rFonts w:ascii="方正小标宋简体" w:eastAsia="方正小标宋简体" w:cs="宋体" w:hint="eastAsia"/>
          <w:sz w:val="44"/>
          <w:szCs w:val="44"/>
        </w:rPr>
        <w:t>医养签约合作协议书(参考范本)</w:t>
      </w:r>
    </w:p>
    <w:p>
      <w:pPr>
        <w:spacing w:line="560" w:lineRule="exact"/>
        <w:rPr>
          <w:rFonts w:ascii="仿宋_GB2312" w:eastAsia="仿宋_GB2312" w:cs="仿宋" w:hint="eastAsia"/>
          <w:sz w:val="32"/>
          <w:szCs w:val="32"/>
        </w:rPr>
      </w:pPr>
    </w:p>
    <w:p>
      <w:pPr>
        <w:spacing w:line="560" w:lineRule="exact"/>
        <w:rPr>
          <w:rFonts w:ascii="仿宋_GB2312" w:eastAsia="仿宋_GB2312" w:cs="仿宋" w:hint="eastAsia"/>
          <w:sz w:val="32"/>
          <w:szCs w:val="32"/>
        </w:rPr>
      </w:pPr>
      <w:r>
        <w:rPr>
          <w:rFonts w:ascii="仿宋_GB2312" w:eastAsia="仿宋_GB2312" w:cs="仿宋" w:hint="eastAsia"/>
          <w:sz w:val="32"/>
          <w:szCs w:val="32"/>
        </w:rPr>
        <w:t>甲方:(医疗卫生机构)</w:t>
      </w:r>
    </w:p>
    <w:p>
      <w:pPr>
        <w:spacing w:line="560" w:lineRule="exact"/>
        <w:rPr>
          <w:rFonts w:ascii="仿宋_GB2312" w:eastAsia="仿宋_GB2312" w:cs="仿宋" w:hint="eastAsia"/>
          <w:sz w:val="32"/>
          <w:szCs w:val="32"/>
        </w:rPr>
      </w:pPr>
      <w:r>
        <w:rPr>
          <w:rFonts w:ascii="仿宋_GB2312" w:eastAsia="仿宋_GB2312" w:cs="仿宋" w:hint="eastAsia"/>
          <w:sz w:val="32"/>
          <w:szCs w:val="32"/>
        </w:rPr>
        <w:t>乙方</w:t>
      </w:r>
      <w:r>
        <w:rPr>
          <w:rFonts w:ascii="仿宋_GB2312" w:eastAsia="仿宋_GB2312" w:cs="仿宋" w:hint="eastAsia"/>
          <w:sz w:val="32"/>
          <w:szCs w:val="32"/>
          <w:lang w:eastAsia="zh-CN"/>
        </w:rPr>
        <w:t>：</w:t>
      </w:r>
      <w:r>
        <w:rPr>
          <w:rFonts w:ascii="仿宋_GB2312" w:eastAsia="仿宋_GB2312" w:cs="仿宋" w:hint="eastAsia"/>
          <w:sz w:val="32"/>
          <w:szCs w:val="32"/>
        </w:rPr>
        <w:t>(养老机构)</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为深入推进医养结合工作，推动医疗卫生资源与养老服务的无缝对接，满足具有民事主体资格的养老服务机构(包含养老机构、居家社区养老服务机构，下同)入住老年人日益增长的多层次、多样化的健康服务需求，经甲、乙双方协商一致，自愿签订医养结合签约合作协议书，双方遵照执行。</w:t>
      </w:r>
    </w:p>
    <w:p>
      <w:pPr>
        <w:spacing w:line="560" w:lineRule="exact"/>
        <w:ind w:firstLineChars="200" w:firstLine="640"/>
        <w:rPr>
          <w:rFonts w:ascii="黑体" w:eastAsia="黑体" w:cs="黑体" w:hint="eastAsia"/>
          <w:sz w:val="32"/>
          <w:szCs w:val="32"/>
        </w:rPr>
      </w:pPr>
      <w:r>
        <w:rPr>
          <w:rFonts w:ascii="黑体" w:eastAsia="黑体" w:cs="黑体" w:hint="eastAsia"/>
          <w:sz w:val="32"/>
          <w:szCs w:val="32"/>
        </w:rPr>
        <w:t>一、合作期限</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双方开展医养结合服务合作期限为</w:t>
      </w:r>
      <w:r>
        <w:rPr>
          <w:rFonts w:ascii="仿宋_GB2312" w:eastAsia="仿宋_GB2312" w:cs="仿宋" w:hint="eastAsia"/>
          <w:sz w:val="32"/>
          <w:szCs w:val="32"/>
          <w:lang w:val="en-US" w:eastAsia="zh-CN"/>
        </w:rPr>
        <w:t xml:space="preserve">   </w:t>
      </w:r>
      <w:r>
        <w:rPr>
          <w:rFonts w:ascii="仿宋_GB2312" w:eastAsia="仿宋_GB2312" w:cs="仿宋" w:hint="eastAsia"/>
          <w:sz w:val="32"/>
          <w:szCs w:val="32"/>
        </w:rPr>
        <w:t>年，期满后可重新协议并签约。</w:t>
      </w:r>
    </w:p>
    <w:p>
      <w:pPr>
        <w:spacing w:line="560" w:lineRule="exact"/>
        <w:ind w:firstLineChars="200" w:firstLine="640"/>
        <w:rPr>
          <w:rFonts w:ascii="黑体" w:eastAsia="黑体" w:cs="黑体" w:hint="eastAsia"/>
          <w:sz w:val="32"/>
          <w:szCs w:val="32"/>
        </w:rPr>
      </w:pPr>
      <w:r>
        <w:rPr>
          <w:rFonts w:ascii="黑体" w:eastAsia="黑体" w:cs="黑体" w:hint="eastAsia"/>
          <w:sz w:val="32"/>
          <w:szCs w:val="32"/>
        </w:rPr>
        <w:t>二、双方职责</w:t>
      </w:r>
    </w:p>
    <w:p>
      <w:pPr>
        <w:spacing w:line="560" w:lineRule="exact"/>
        <w:ind w:firstLineChars="200" w:firstLine="640"/>
        <w:rPr>
          <w:rFonts w:ascii="楷体_GB2312" w:eastAsia="楷体_GB2312" w:cs="楷体" w:hint="eastAsia"/>
          <w:sz w:val="32"/>
          <w:szCs w:val="32"/>
        </w:rPr>
      </w:pPr>
      <w:r>
        <w:rPr>
          <w:rFonts w:ascii="楷体_GB2312" w:eastAsia="楷体_GB2312" w:cs="楷体" w:hint="eastAsia"/>
          <w:sz w:val="32"/>
          <w:szCs w:val="32"/>
        </w:rPr>
        <w:t>(一)甲方职责</w:t>
      </w:r>
    </w:p>
    <w:p>
      <w:pPr>
        <w:spacing w:line="560" w:lineRule="exact"/>
        <w:ind w:firstLineChars="200" w:firstLine="640"/>
        <w:rPr>
          <w:rFonts w:ascii="仿宋_GB2312" w:eastAsia="仿宋_GB2312" w:cs="仿宋" w:hint="eastAsia"/>
          <w:sz w:val="32"/>
          <w:szCs w:val="32"/>
          <w:lang w:val="en-US" w:eastAsia="zh-CN"/>
        </w:rPr>
      </w:pPr>
      <w:r>
        <w:rPr>
          <w:rFonts w:ascii="仿宋_GB2312" w:eastAsia="仿宋_GB2312" w:cs="仿宋" w:hint="eastAsia"/>
          <w:sz w:val="32"/>
          <w:szCs w:val="32"/>
        </w:rPr>
        <w:t>1.</w:t>
      </w:r>
      <w:r>
        <w:rPr>
          <w:rFonts w:ascii="仿宋_GB2312" w:eastAsia="仿宋_GB2312" w:cs="仿宋" w:hint="eastAsia"/>
          <w:sz w:val="32"/>
          <w:szCs w:val="32"/>
          <w:lang w:eastAsia="zh-CN"/>
        </w:rPr>
        <w:t>甲方必须具有医疗资质，甲方医护人员必须具有行医资质。</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val="en-US" w:eastAsia="zh-CN"/>
        </w:rPr>
        <w:t>2.</w:t>
      </w:r>
      <w:r>
        <w:rPr>
          <w:rFonts w:ascii="仿宋_GB2312" w:eastAsia="仿宋_GB2312" w:cs="仿宋" w:hint="eastAsia"/>
          <w:sz w:val="32"/>
          <w:szCs w:val="32"/>
        </w:rPr>
        <w:t>甲方为乙方提供健康教育服务。每年开展</w:t>
      </w:r>
      <w:r>
        <w:rPr>
          <w:rFonts w:ascii="仿宋_GB2312" w:eastAsia="仿宋_GB2312" w:cs="仿宋" w:hint="eastAsia"/>
          <w:sz w:val="32"/>
          <w:szCs w:val="32"/>
          <w:u w:val="single"/>
          <w:lang w:val="en-US" w:eastAsia="zh-CN"/>
        </w:rPr>
        <w:t xml:space="preserve">    </w:t>
      </w:r>
      <w:r>
        <w:rPr>
          <w:rFonts w:ascii="仿宋_GB2312" w:eastAsia="仿宋_GB2312" w:cs="仿宋" w:hint="eastAsia"/>
          <w:sz w:val="32"/>
          <w:szCs w:val="32"/>
        </w:rPr>
        <w:t>次健康生活方式与行为、健康素养基本知识等健康教育讲座；甲方指导协助乙方做好公共卫生和传染病防治等工作。</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val="en-US" w:eastAsia="zh-CN"/>
        </w:rPr>
        <w:t>3</w:t>
      </w:r>
      <w:r>
        <w:rPr>
          <w:rFonts w:ascii="仿宋_GB2312" w:eastAsia="仿宋_GB2312" w:cs="仿宋" w:hint="eastAsia"/>
          <w:sz w:val="32"/>
          <w:szCs w:val="32"/>
        </w:rPr>
        <w:t>.甲方为乙方提供预防保健服务。甲方为乙方老人建立健康档案，每年为65岁及以上老年人提供一次健康体检，并根据体检结果提供健康指导，提供慢性病(高血压和2型糖尿病)健康管理、中医药健康管理、失能健康评估和康复护理指导等服务。</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val="en-US" w:eastAsia="zh-CN"/>
        </w:rPr>
        <w:t>4</w:t>
      </w:r>
      <w:r>
        <w:rPr>
          <w:rFonts w:ascii="仿宋_GB2312" w:eastAsia="仿宋_GB2312" w:cs="仿宋" w:hint="eastAsia"/>
          <w:sz w:val="32"/>
          <w:szCs w:val="32"/>
        </w:rPr>
        <w:t>.甲方为乙方入住老人提供常见病、多发病等疾病的诊断治疗服务。开展家庭医生签约服务，为病情稳定的慢性病(高血压和2型糖尿病)老年患者开具长期药品处方。</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val="en-US" w:eastAsia="zh-CN"/>
        </w:rPr>
        <w:t>5</w:t>
      </w:r>
      <w:r>
        <w:rPr>
          <w:rFonts w:ascii="仿宋_GB2312" w:eastAsia="仿宋_GB2312" w:cs="仿宋" w:hint="eastAsia"/>
          <w:sz w:val="32"/>
          <w:szCs w:val="32"/>
        </w:rPr>
        <w:t>.甲方为乙方提供老年人就医友善服务，为入住老年人提供绿色通道。</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val="en-US" w:eastAsia="zh-CN"/>
        </w:rPr>
        <w:t>6</w:t>
      </w:r>
      <w:r>
        <w:rPr>
          <w:rFonts w:ascii="仿宋_GB2312" w:eastAsia="仿宋_GB2312" w:cs="仿宋" w:hint="eastAsia"/>
          <w:sz w:val="32"/>
          <w:szCs w:val="32"/>
        </w:rPr>
        <w:t>.甲方可结合自身条件向乙方提供医疗康复、医疗护理、中医、精神卫生、安宁疗护、家庭病床服务、医养结合等有关服务。</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val="en-US" w:eastAsia="zh-CN"/>
        </w:rPr>
        <w:t>7</w:t>
      </w:r>
      <w:r>
        <w:rPr>
          <w:rFonts w:ascii="仿宋_GB2312" w:eastAsia="仿宋_GB2312" w:cs="仿宋" w:hint="eastAsia"/>
          <w:sz w:val="32"/>
          <w:szCs w:val="32"/>
        </w:rPr>
        <w:t>.其他经双方协议需甲方提供的健康服务。</w:t>
      </w:r>
    </w:p>
    <w:p>
      <w:pPr>
        <w:spacing w:line="560" w:lineRule="exact"/>
        <w:ind w:firstLineChars="200" w:firstLine="640"/>
        <w:rPr>
          <w:rFonts w:ascii="楷体_GB2312" w:eastAsia="楷体_GB2312" w:cs="楷体" w:hint="eastAsia"/>
          <w:sz w:val="32"/>
          <w:szCs w:val="32"/>
        </w:rPr>
      </w:pPr>
      <w:r>
        <w:rPr>
          <w:rFonts w:ascii="楷体_GB2312" w:eastAsia="楷体_GB2312" w:cs="楷体" w:hint="eastAsia"/>
          <w:sz w:val="32"/>
          <w:szCs w:val="32"/>
        </w:rPr>
        <w:t>(二)乙方职责</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1.乙方向甲方提供必要的规范诊疗场所和相关设施配备，并接受指导和培训。落实甲方提出的老年健康教育、疾病预防、康复护理、院感管理、疫情防控等方面的要求。</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2.乙方协助甲方共同建立、完善入住老年人个人健康档案，向老年人说明与甲方合作情况，及时准确告知老年人健康状况，老年人病情危重需抢救治疗时及时转送医疗机构救治，并联系老年人亲属。协助老年人办理医疗保险转移等相关手续。</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3.乙方维护甲方医疗卫生人员在执业活动期间的人格尊严和人身安全。</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4.诊疗过程中若发生医疗损害或纠纷时，乙方协助甲方与老年人及亲属协商沟通解决，如不能协商解决，由甲方按照相关法律、法规规定处理。</w:t>
      </w:r>
    </w:p>
    <w:p>
      <w:pPr>
        <w:spacing w:line="560" w:lineRule="exact"/>
        <w:ind w:firstLineChars="200" w:firstLine="640"/>
        <w:rPr>
          <w:rFonts w:ascii="黑体" w:eastAsia="黑体" w:cs="黑体" w:hint="eastAsia"/>
          <w:sz w:val="32"/>
          <w:szCs w:val="32"/>
        </w:rPr>
      </w:pPr>
      <w:r>
        <w:rPr>
          <w:rFonts w:ascii="黑体" w:eastAsia="黑体" w:cs="黑体" w:hint="eastAsia"/>
          <w:sz w:val="32"/>
          <w:szCs w:val="32"/>
        </w:rPr>
        <w:t>三、合作经费</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一)甲方为乙方提供医疗卫生服务产生的医疗费用，如为医保定点机构的，按照医疗保险规定支付后，个人支付部分由老年人自行支付。特困人员医疗费用按照基本医疗保险、大病保险和医疗救助等医疗保障制度规定支付后仍有不足的，由救助供养经费予以支持。</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二)基层医疗卫生机构为签约养老服务机构老年人提供的基本公共卫生服务，符合国家基本公共卫生服务项目规定的，由当地卫生健康行政部门按照规定向签约基层医疗卫生机构拨付经费；其余部分，由双方协商确定。</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三)甲方与乙方可根据当地经济发展水平、乙方规模及入住老年人健康状况、医疗卫生服务工作量、医疗卫生人员职称及机构间距离、养老服务机构提供设施设备支持等因素，协商确定服务合作经费；甲方可根据相关规定收取乙方合作费用，并明确服务合作经费涵盖的内容、质量、要求等。长期派驻签约养老服务机构的医疗卫生人员的薪酬支付方式由双方协商确定。</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rPr>
        <w:t>(四)医疗卫生机构应当将收到的医疗卫生服务合作经费单列备查账管理并依法接受检查监督。</w:t>
      </w:r>
    </w:p>
    <w:p>
      <w:pPr>
        <w:spacing w:line="560" w:lineRule="exact"/>
        <w:ind w:firstLineChars="200" w:firstLine="640"/>
        <w:rPr>
          <w:rFonts w:ascii="黑体" w:eastAsia="黑体" w:cs="黑体" w:hint="eastAsia"/>
          <w:sz w:val="32"/>
          <w:szCs w:val="32"/>
          <w:lang w:val="en-US" w:eastAsia="zh-CN"/>
        </w:rPr>
      </w:pPr>
      <w:r>
        <w:rPr>
          <w:rFonts w:ascii="黑体" w:eastAsia="黑体" w:cs="黑体" w:hint="eastAsia"/>
          <w:sz w:val="32"/>
          <w:szCs w:val="32"/>
          <w:lang w:val="en-US" w:eastAsia="zh-CN"/>
        </w:rPr>
        <w:t>四、附则</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eastAsia="zh-CN"/>
        </w:rPr>
        <w:t>（</w:t>
      </w:r>
      <w:r>
        <w:rPr>
          <w:rFonts w:ascii="仿宋_GB2312" w:eastAsia="仿宋_GB2312" w:cs="仿宋" w:hint="eastAsia"/>
          <w:sz w:val="32"/>
          <w:szCs w:val="32"/>
        </w:rPr>
        <w:t>一)本协议一式四份，甲乙双方各执一份，报备县</w:t>
      </w:r>
      <w:r>
        <w:rPr>
          <w:rFonts w:ascii="仿宋_GB2312" w:eastAsia="仿宋_GB2312" w:cs="仿宋" w:hint="eastAsia"/>
          <w:sz w:val="32"/>
          <w:szCs w:val="32"/>
          <w:lang w:eastAsia="zh-CN"/>
        </w:rPr>
        <w:t>卫体局</w:t>
      </w:r>
      <w:r>
        <w:rPr>
          <w:rFonts w:ascii="仿宋_GB2312" w:eastAsia="仿宋_GB2312" w:cs="仿宋" w:hint="eastAsia"/>
          <w:sz w:val="32"/>
          <w:szCs w:val="32"/>
        </w:rPr>
        <w:t>、民政</w:t>
      </w:r>
      <w:r>
        <w:rPr>
          <w:rFonts w:ascii="仿宋_GB2312" w:eastAsia="仿宋_GB2312" w:cs="仿宋" w:hint="eastAsia"/>
          <w:sz w:val="32"/>
          <w:szCs w:val="32"/>
          <w:lang w:eastAsia="zh-CN"/>
        </w:rPr>
        <w:t>局</w:t>
      </w:r>
      <w:r>
        <w:rPr>
          <w:rFonts w:ascii="仿宋_GB2312" w:eastAsia="仿宋_GB2312" w:cs="仿宋" w:hint="eastAsia"/>
          <w:sz w:val="32"/>
          <w:szCs w:val="32"/>
        </w:rPr>
        <w:t>各一份。</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eastAsia="zh-CN"/>
        </w:rPr>
        <w:t>（二</w:t>
      </w:r>
      <w:r>
        <w:rPr>
          <w:rFonts w:ascii="仿宋_GB2312" w:eastAsia="仿宋_GB2312" w:cs="仿宋" w:hint="eastAsia"/>
          <w:sz w:val="32"/>
          <w:szCs w:val="32"/>
        </w:rPr>
        <w:t>)本协议自双方签章之日起正式生效。</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eastAsia="zh-CN"/>
        </w:rPr>
        <w:t>（三）</w:t>
      </w:r>
      <w:r>
        <w:rPr>
          <w:rFonts w:ascii="仿宋_GB2312" w:eastAsia="仿宋_GB2312" w:cs="仿宋" w:hint="eastAsia"/>
          <w:sz w:val="32"/>
          <w:szCs w:val="32"/>
        </w:rPr>
        <w:t>甲方与乙方签约协议期间，双方必须履行相关责任和义务。履职过程中获取的对方相关秘密、信息，未经对方许可，任何一方不得向第三方披露，协议终止后，仍需履行保密义务。违反保密协议规定的一方依法赔偿给对方。</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eastAsia="zh-CN"/>
        </w:rPr>
        <w:t>（四）</w:t>
      </w:r>
      <w:r>
        <w:rPr>
          <w:rFonts w:ascii="仿宋_GB2312" w:eastAsia="仿宋_GB2312" w:cs="仿宋" w:hint="eastAsia"/>
          <w:sz w:val="32"/>
          <w:szCs w:val="32"/>
        </w:rPr>
        <w:t>本协议未尽事宜，由甲乙双方友好协商，签订补充协议或协商重新签订协议。</w:t>
      </w:r>
    </w:p>
    <w:p>
      <w:pPr>
        <w:spacing w:line="560" w:lineRule="exact"/>
        <w:ind w:firstLineChars="200" w:firstLine="640"/>
        <w:rPr>
          <w:rFonts w:ascii="仿宋_GB2312" w:eastAsia="仿宋_GB2312" w:cs="仿宋" w:hint="eastAsia"/>
          <w:sz w:val="32"/>
          <w:szCs w:val="32"/>
        </w:rPr>
      </w:pPr>
      <w:r>
        <w:rPr>
          <w:rFonts w:ascii="仿宋_GB2312" w:eastAsia="仿宋_GB2312" w:cs="仿宋" w:hint="eastAsia"/>
          <w:sz w:val="32"/>
          <w:szCs w:val="32"/>
          <w:lang w:eastAsia="zh-CN"/>
        </w:rPr>
        <w:t>（五）</w:t>
      </w:r>
      <w:r>
        <w:rPr>
          <w:rFonts w:ascii="仿宋_GB2312" w:eastAsia="仿宋_GB2312" w:cs="仿宋" w:hint="eastAsia"/>
          <w:sz w:val="32"/>
          <w:szCs w:val="32"/>
        </w:rPr>
        <w:t>县区卫体局、民政局负责监督甲乙双方履行职责。</w:t>
      </w:r>
    </w:p>
    <w:p>
      <w:pPr>
        <w:spacing w:line="560" w:lineRule="exact"/>
        <w:rPr>
          <w:rFonts w:ascii="仿宋_GB2312" w:eastAsia="仿宋_GB2312" w:cs="仿宋"/>
          <w:sz w:val="32"/>
          <w:szCs w:val="32"/>
        </w:rPr>
      </w:pPr>
    </w:p>
    <w:p>
      <w:pPr>
        <w:spacing w:line="560" w:lineRule="exact"/>
        <w:rPr>
          <w:rFonts w:ascii="仿宋_GB2312" w:eastAsia="仿宋_GB2312" w:cs="仿宋" w:hint="eastAsia"/>
          <w:sz w:val="32"/>
          <w:szCs w:val="32"/>
        </w:rPr>
      </w:pPr>
    </w:p>
    <w:p>
      <w:pPr>
        <w:spacing w:line="560" w:lineRule="exact"/>
        <w:rPr>
          <w:rFonts w:ascii="仿宋_GB2312" w:eastAsia="仿宋_GB2312" w:cs="仿宋" w:hint="eastAsia"/>
          <w:sz w:val="32"/>
          <w:szCs w:val="32"/>
        </w:rPr>
      </w:pPr>
      <w:r>
        <w:rPr>
          <w:rFonts w:ascii="仿宋_GB2312" w:eastAsia="仿宋_GB2312" w:cs="仿宋" w:hint="eastAsia"/>
          <w:sz w:val="32"/>
          <w:szCs w:val="32"/>
        </w:rPr>
        <w:t>甲方(盖章):</w:t>
      </w:r>
      <w:r>
        <w:rPr>
          <w:rFonts w:ascii="仿宋_GB2312" w:eastAsia="仿宋_GB2312" w:cs="仿宋" w:hint="eastAsia"/>
          <w:sz w:val="32"/>
          <w:szCs w:val="32"/>
          <w:lang w:val="en-US" w:eastAsia="zh-CN"/>
        </w:rPr>
        <w:t xml:space="preserve">                    </w:t>
      </w:r>
      <w:r>
        <w:rPr>
          <w:rFonts w:ascii="仿宋_GB2312" w:eastAsia="仿宋_GB2312" w:cs="仿宋" w:hint="eastAsia"/>
          <w:sz w:val="32"/>
          <w:szCs w:val="32"/>
        </w:rPr>
        <w:t>乙方(盖章):</w:t>
      </w:r>
    </w:p>
    <w:p>
      <w:pPr>
        <w:spacing w:line="560" w:lineRule="exact"/>
        <w:rPr>
          <w:rFonts w:ascii="仿宋_GB2312" w:eastAsia="仿宋_GB2312" w:cs="仿宋" w:hint="eastAsia"/>
          <w:sz w:val="32"/>
          <w:szCs w:val="32"/>
        </w:rPr>
      </w:pPr>
      <w:r>
        <w:rPr>
          <w:rFonts w:ascii="仿宋_GB2312" w:eastAsia="仿宋_GB2312" w:cs="仿宋" w:hint="eastAsia"/>
          <w:sz w:val="32"/>
          <w:szCs w:val="32"/>
        </w:rPr>
        <w:t>甲方法人签字:</w:t>
      </w:r>
      <w:r>
        <w:rPr>
          <w:rFonts w:ascii="仿宋_GB2312" w:eastAsia="仿宋_GB2312" w:cs="仿宋" w:hint="eastAsia"/>
          <w:sz w:val="32"/>
          <w:szCs w:val="32"/>
          <w:lang w:val="en-US" w:eastAsia="zh-CN"/>
        </w:rPr>
        <w:t xml:space="preserve">                  </w:t>
      </w:r>
      <w:r>
        <w:rPr>
          <w:rFonts w:ascii="仿宋_GB2312" w:eastAsia="仿宋_GB2312" w:cs="仿宋" w:hint="eastAsia"/>
          <w:sz w:val="32"/>
          <w:szCs w:val="32"/>
        </w:rPr>
        <w:t>乙方法人签字:</w:t>
      </w:r>
    </w:p>
    <w:p>
      <w:pPr>
        <w:spacing w:line="560" w:lineRule="exact"/>
        <w:rPr>
          <w:rFonts w:ascii="仿宋_GB2312" w:eastAsia="仿宋_GB2312" w:cs="仿宋" w:hint="eastAsia"/>
          <w:sz w:val="32"/>
          <w:szCs w:val="32"/>
        </w:rPr>
      </w:pPr>
      <w:r>
        <w:rPr>
          <w:rFonts w:ascii="仿宋_GB2312" w:eastAsia="仿宋_GB2312" w:cs="仿宋" w:hint="eastAsia"/>
          <w:sz w:val="32"/>
          <w:szCs w:val="32"/>
        </w:rPr>
        <w:t>电话:</w:t>
      </w:r>
      <w:r>
        <w:rPr>
          <w:rFonts w:ascii="仿宋_GB2312" w:eastAsia="仿宋_GB2312" w:cs="仿宋" w:hint="eastAsia"/>
          <w:sz w:val="32"/>
          <w:szCs w:val="32"/>
          <w:lang w:val="en-US" w:eastAsia="zh-CN"/>
        </w:rPr>
        <w:t xml:space="preserve">                          </w:t>
      </w:r>
      <w:r>
        <w:rPr>
          <w:rFonts w:ascii="仿宋_GB2312" w:eastAsia="仿宋_GB2312" w:cs="仿宋" w:hint="eastAsia"/>
          <w:sz w:val="32"/>
          <w:szCs w:val="32"/>
        </w:rPr>
        <w:t>电话:</w:t>
      </w:r>
    </w:p>
    <w:p>
      <w:pPr>
        <w:spacing w:line="560" w:lineRule="exact"/>
        <w:rPr>
          <w:rFonts w:ascii="仿宋_GB2312" w:eastAsia="仿宋_GB2312" w:cs="仿宋" w:hint="eastAsia"/>
          <w:spacing w:val="-6"/>
          <w:sz w:val="32"/>
          <w:szCs w:val="32"/>
        </w:rPr>
      </w:pPr>
      <w:r>
        <w:rPr>
          <w:rFonts w:ascii="仿宋_GB2312" w:eastAsia="仿宋_GB2312" w:cs="仿宋" w:hint="eastAsia"/>
          <w:spacing w:val="-6"/>
          <w:sz w:val="32"/>
          <w:szCs w:val="32"/>
        </w:rPr>
        <w:t>签订时间:</w:t>
      </w:r>
      <w:r>
        <w:rPr>
          <w:rFonts w:ascii="仿宋_GB2312" w:eastAsia="仿宋_GB2312" w:cs="仿宋"/>
          <w:spacing w:val="-6"/>
          <w:sz w:val="32"/>
          <w:szCs w:val="32"/>
        </w:rPr>
        <w:t xml:space="preserve">   </w:t>
      </w:r>
      <w:r>
        <w:rPr>
          <w:rFonts w:ascii="仿宋_GB2312" w:eastAsia="仿宋_GB2312" w:cs="仿宋" w:hint="eastAsia"/>
          <w:spacing w:val="-6"/>
          <w:sz w:val="32"/>
          <w:szCs w:val="32"/>
        </w:rPr>
        <w:t>年</w:t>
      </w:r>
      <w:r>
        <w:rPr>
          <w:rFonts w:ascii="仿宋_GB2312" w:eastAsia="仿宋_GB2312" w:cs="仿宋" w:hint="eastAsia"/>
          <w:spacing w:val="-6"/>
          <w:sz w:val="32"/>
          <w:szCs w:val="32"/>
          <w:lang w:val="en-US" w:eastAsia="zh-CN"/>
        </w:rPr>
        <w:t xml:space="preserve">  </w:t>
      </w:r>
      <w:r>
        <w:rPr>
          <w:rFonts w:ascii="仿宋_GB2312" w:eastAsia="仿宋_GB2312" w:cs="仿宋" w:hint="eastAsia"/>
          <w:spacing w:val="-6"/>
          <w:sz w:val="32"/>
          <w:szCs w:val="32"/>
        </w:rPr>
        <w:t>月</w:t>
      </w:r>
      <w:r>
        <w:rPr>
          <w:rFonts w:ascii="仿宋_GB2312" w:eastAsia="仿宋_GB2312" w:cs="仿宋" w:hint="eastAsia"/>
          <w:spacing w:val="-6"/>
          <w:sz w:val="32"/>
          <w:szCs w:val="32"/>
          <w:lang w:val="en-US" w:eastAsia="zh-CN"/>
        </w:rPr>
        <w:t xml:space="preserve">  </w:t>
      </w:r>
      <w:r>
        <w:rPr>
          <w:rFonts w:ascii="仿宋_GB2312" w:eastAsia="仿宋_GB2312" w:cs="仿宋" w:hint="eastAsia"/>
          <w:spacing w:val="-6"/>
          <w:sz w:val="32"/>
          <w:szCs w:val="32"/>
        </w:rPr>
        <w:t>日</w:t>
      </w:r>
      <w:r>
        <w:rPr>
          <w:rFonts w:ascii="仿宋_GB2312" w:eastAsia="仿宋_GB2312" w:cs="仿宋" w:hint="eastAsia"/>
          <w:spacing w:val="-6"/>
          <w:sz w:val="32"/>
          <w:szCs w:val="32"/>
          <w:lang w:val="en-US" w:eastAsia="zh-CN"/>
        </w:rPr>
        <w:t xml:space="preserve">         </w:t>
      </w:r>
      <w:r>
        <w:rPr>
          <w:rFonts w:ascii="仿宋_GB2312" w:eastAsia="仿宋_GB2312" w:cs="仿宋"/>
          <w:spacing w:val="-6"/>
          <w:sz w:val="32"/>
          <w:szCs w:val="32"/>
          <w:lang w:val="en-US" w:eastAsia="zh-CN"/>
        </w:rPr>
        <w:t xml:space="preserve">  </w:t>
      </w:r>
      <w:bookmarkStart w:id="0" w:name="_GoBack"/>
      <w:bookmarkEnd w:id="0"/>
      <w:r>
        <w:rPr>
          <w:rFonts w:ascii="仿宋_GB2312" w:eastAsia="仿宋_GB2312" w:cs="仿宋" w:hint="eastAsia"/>
          <w:spacing w:val="-6"/>
          <w:sz w:val="32"/>
          <w:szCs w:val="32"/>
        </w:rPr>
        <w:t>签订时间:</w:t>
      </w:r>
      <w:r>
        <w:rPr>
          <w:rFonts w:ascii="仿宋_GB2312" w:eastAsia="仿宋_GB2312" w:cs="仿宋"/>
          <w:spacing w:val="-6"/>
          <w:sz w:val="32"/>
          <w:szCs w:val="32"/>
        </w:rPr>
        <w:t xml:space="preserve">  </w:t>
      </w:r>
      <w:r>
        <w:rPr>
          <w:rFonts w:ascii="仿宋_GB2312" w:eastAsia="仿宋_GB2312" w:cs="仿宋" w:hint="eastAsia"/>
          <w:spacing w:val="-6"/>
          <w:sz w:val="32"/>
          <w:szCs w:val="32"/>
        </w:rPr>
        <w:t>年</w:t>
      </w:r>
      <w:r>
        <w:rPr>
          <w:rFonts w:ascii="仿宋_GB2312" w:eastAsia="仿宋_GB2312" w:cs="仿宋" w:hint="eastAsia"/>
          <w:spacing w:val="-6"/>
          <w:sz w:val="32"/>
          <w:szCs w:val="32"/>
          <w:lang w:val="en-US" w:eastAsia="zh-CN"/>
        </w:rPr>
        <w:t xml:space="preserve">  </w:t>
      </w:r>
      <w:r>
        <w:rPr>
          <w:rFonts w:ascii="仿宋_GB2312" w:eastAsia="仿宋_GB2312" w:cs="仿宋" w:hint="eastAsia"/>
          <w:spacing w:val="-6"/>
          <w:sz w:val="32"/>
          <w:szCs w:val="32"/>
        </w:rPr>
        <w:t>月</w:t>
      </w:r>
      <w:r>
        <w:rPr>
          <w:rFonts w:ascii="仿宋_GB2312" w:eastAsia="仿宋_GB2312" w:cs="仿宋" w:hint="eastAsia"/>
          <w:spacing w:val="-6"/>
          <w:sz w:val="32"/>
          <w:szCs w:val="32"/>
          <w:lang w:val="en-US" w:eastAsia="zh-CN"/>
        </w:rPr>
        <w:t xml:space="preserve">  </w:t>
      </w:r>
      <w:r>
        <w:rPr>
          <w:rFonts w:ascii="仿宋_GB2312" w:eastAsia="仿宋_GB2312" w:cs="仿宋" w:hint="eastAsia"/>
          <w:spacing w:val="-6"/>
          <w:sz w:val="32"/>
          <w:szCs w:val="32"/>
        </w:rPr>
        <w:t>日</w:t>
      </w:r>
    </w:p>
    <w:p>
      <w:pPr>
        <w:rPr>
          <w:rFonts w:ascii="仿宋" w:eastAsia="仿宋" w:cs="仿宋" w:hint="eastAsia"/>
          <w:sz w:val="32"/>
          <w:szCs w:val="32"/>
        </w:rPr>
      </w:pPr>
    </w:p>
    <w:p>
      <w:pPr>
        <w:rPr>
          <w:rFonts w:ascii="仿宋" w:eastAsia="仿宋" w:cs="仿宋" w:hint="eastAsia"/>
          <w:sz w:val="32"/>
          <w:szCs w:val="32"/>
        </w:rPr>
      </w:pPr>
    </w:p>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小标宋简体">
    <w:panose1 w:val="02010601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Y2FhNTk4NzNhZWYxNzQxZDA3M2M4YWRlNzVjZmNkNz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47</TotalTime>
  <Application>Yozo_Office</Application>
  <Pages>4</Pages>
  <Words>1573</Words>
  <Characters>1588</Characters>
  <Lines>87</Lines>
  <Paragraphs>36</Paragraphs>
  <CharactersWithSpaces>1683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AutoBVT</cp:lastModifiedBy>
  <cp:revision>0</cp:revision>
  <cp:lastPrinted>2022-06-15T08:08:50Z</cp:lastPrinted>
  <dcterms:created xsi:type="dcterms:W3CDTF">2014-10-29T12:08:00Z</dcterms:created>
  <dcterms:modified xsi:type="dcterms:W3CDTF">2022-06-15T08:09:00Z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2052-11.1.0.11744</vt:lpwstr>
  </property>
  <property fmtid="{D5CDD505-2E9C-101B-9397-08002B2CF9AE}" pid="3" name="ICV">
    <vt:lpwstr>D2E692DEFAE04837BF04BF4E6E06278C</vt:lpwstr>
  </property>
</Properties>
</file>