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F35F4">
      <w:pPr>
        <w:keepNext w:val="0"/>
        <w:keepLines w:val="0"/>
        <w:pageBreakBefore w:val="0"/>
        <w:widowControl w:val="0"/>
        <w:kinsoku w:val="0"/>
        <w:wordWrap/>
        <w:overflowPunct/>
        <w:topLinePunct w:val="0"/>
        <w:autoSpaceDE w:val="0"/>
        <w:autoSpaceDN w:val="0"/>
        <w:bidi w:val="0"/>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可能影响石油天然气管道保护的施工作业</w:t>
      </w:r>
    </w:p>
    <w:p w14:paraId="0094321F">
      <w:pPr>
        <w:keepNext w:val="0"/>
        <w:keepLines w:val="0"/>
        <w:pageBreakBefore w:val="0"/>
        <w:widowControl w:val="0"/>
        <w:kinsoku w:val="0"/>
        <w:wordWrap/>
        <w:overflowPunct/>
        <w:topLinePunct w:val="0"/>
        <w:autoSpaceDE w:val="0"/>
        <w:autoSpaceDN w:val="0"/>
        <w:bidi w:val="0"/>
        <w:adjustRightInd/>
        <w:snapToGrid/>
        <w:spacing w:line="560" w:lineRule="exact"/>
        <w:ind w:right="0"/>
        <w:jc w:val="center"/>
        <w:textAlignment w:val="auto"/>
        <w:outlineLvl w:val="9"/>
        <w:rPr>
          <w:rFonts w:ascii="宋体" w:hAnsi="宋体" w:eastAsia="宋体" w:cs="宋体"/>
          <w:b/>
          <w:bCs/>
          <w:spacing w:val="0"/>
          <w:sz w:val="44"/>
          <w:szCs w:val="44"/>
        </w:rPr>
      </w:pPr>
      <w:r>
        <w:rPr>
          <w:rFonts w:hint="eastAsia" w:ascii="方正小标宋简体" w:hAnsi="方正小标宋简体" w:eastAsia="方正小标宋简体" w:cs="方正小标宋简体"/>
          <w:b w:val="0"/>
          <w:bCs w:val="0"/>
          <w:spacing w:val="0"/>
          <w:sz w:val="44"/>
          <w:szCs w:val="44"/>
        </w:rPr>
        <w:t>审批工作指引</w:t>
      </w:r>
    </w:p>
    <w:p w14:paraId="5BE85304">
      <w:pPr>
        <w:keepNext w:val="0"/>
        <w:keepLines w:val="0"/>
        <w:pageBreakBefore w:val="0"/>
        <w:widowControl w:val="0"/>
        <w:kinsoku w:val="0"/>
        <w:wordWrap/>
        <w:overflowPunct/>
        <w:topLinePunct w:val="0"/>
        <w:autoSpaceDE w:val="0"/>
        <w:autoSpaceDN w:val="0"/>
        <w:bidi w:val="0"/>
        <w:adjustRightInd/>
        <w:snapToGrid/>
        <w:spacing w:line="560" w:lineRule="exact"/>
        <w:ind w:right="0" w:firstLine="883" w:firstLineChars="200"/>
        <w:jc w:val="both"/>
        <w:textAlignment w:val="auto"/>
        <w:outlineLvl w:val="9"/>
        <w:rPr>
          <w:rFonts w:ascii="宋体" w:hAnsi="宋体" w:eastAsia="宋体" w:cs="宋体"/>
          <w:b/>
          <w:bCs/>
          <w:spacing w:val="0"/>
          <w:sz w:val="44"/>
          <w:szCs w:val="44"/>
        </w:rPr>
      </w:pPr>
    </w:p>
    <w:p w14:paraId="14DA53C3">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一、总则</w:t>
      </w:r>
    </w:p>
    <w:p w14:paraId="77240032">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为规范可能影响石油天然气管道保护的施工作业审批工作，依法依规实施行政许可，保障</w:t>
      </w:r>
      <w:r>
        <w:rPr>
          <w:rFonts w:hint="eastAsia" w:ascii="仿宋_GB2312" w:hAnsi="仿宋_GB2312" w:eastAsia="仿宋_GB2312" w:cs="仿宋_GB2312"/>
          <w:spacing w:val="0"/>
          <w:sz w:val="32"/>
          <w:szCs w:val="32"/>
          <w:lang w:val="en-US" w:eastAsia="zh-CN"/>
        </w:rPr>
        <w:t>长子县</w:t>
      </w:r>
      <w:r>
        <w:rPr>
          <w:rFonts w:hint="eastAsia" w:ascii="仿宋_GB2312" w:hAnsi="仿宋_GB2312" w:eastAsia="仿宋_GB2312" w:cs="仿宋_GB2312"/>
          <w:spacing w:val="0"/>
          <w:sz w:val="32"/>
          <w:szCs w:val="32"/>
        </w:rPr>
        <w:t>石油天然气输送安全</w:t>
      </w:r>
      <w:r>
        <w:rPr>
          <w:rFonts w:hint="default" w:ascii="仿宋_GB2312" w:hAnsi="仿宋_GB2312" w:eastAsia="仿宋_GB2312" w:cs="仿宋_GB2312"/>
          <w:spacing w:val="0"/>
          <w:sz w:val="32"/>
          <w:szCs w:val="32"/>
          <w:lang w:val="en-US"/>
        </w:rPr>
        <w:t>,</w:t>
      </w:r>
      <w:r>
        <w:rPr>
          <w:rFonts w:hint="eastAsia" w:ascii="仿宋_GB2312" w:hAnsi="仿宋_GB2312" w:eastAsia="仿宋_GB2312" w:cs="仿宋_GB2312"/>
          <w:spacing w:val="0"/>
          <w:sz w:val="32"/>
          <w:szCs w:val="32"/>
        </w:rPr>
        <w:t>按照《中华人民共和国石油天然气管道保护法》《中华人民共和国行政许可法》有关规定，根据《油气输送管道完整性管理规范》(GB32167-2015),结合我</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油气长输管道保护工作实际</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坚持“依法合规、便民高效”的原则，制定本工作指引</w:t>
      </w:r>
      <w:r>
        <w:rPr>
          <w:rFonts w:hint="eastAsia" w:ascii="仿宋_GB2312" w:hAnsi="仿宋_GB2312" w:eastAsia="仿宋_GB2312" w:cs="仿宋_GB2312"/>
          <w:spacing w:val="0"/>
          <w:sz w:val="32"/>
          <w:szCs w:val="32"/>
          <w:lang w:eastAsia="zh-CN"/>
        </w:rPr>
        <w:t>。</w:t>
      </w:r>
    </w:p>
    <w:p w14:paraId="5FDDBC55">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rPr>
        <w:t>二、受理</w:t>
      </w:r>
      <w:r>
        <w:rPr>
          <w:rFonts w:hint="eastAsia" w:ascii="黑体" w:hAnsi="黑体" w:eastAsia="黑体" w:cs="黑体"/>
          <w:b w:val="0"/>
          <w:bCs w:val="0"/>
          <w:spacing w:val="0"/>
          <w:sz w:val="32"/>
          <w:szCs w:val="32"/>
          <w:lang w:val="en-US" w:eastAsia="zh-CN"/>
        </w:rPr>
        <w:t>地点</w:t>
      </w:r>
      <w:bookmarkStart w:id="3" w:name="_GoBack"/>
      <w:bookmarkEnd w:id="3"/>
    </w:p>
    <w:p w14:paraId="346C3F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长子县政务服务中心</w:t>
      </w:r>
    </w:p>
    <w:p w14:paraId="7DCF95A5">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三、概念定义</w:t>
      </w:r>
    </w:p>
    <w:p w14:paraId="79D08EBA">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本指引所称石油、天然气、管道、管道附属设施的概念与《中华人民共和国石油天然气管道保护法》对相关概念的规定一致。城镇燃气管道和炼油、化工等企业厂区内管道的保护，不适用本指引。</w:t>
      </w:r>
    </w:p>
    <w:p w14:paraId="1B637FFA">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四、审批范围</w:t>
      </w:r>
    </w:p>
    <w:p w14:paraId="246D8081">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（一）</w:t>
      </w:r>
      <w:r>
        <w:rPr>
          <w:rFonts w:hint="eastAsia" w:ascii="仿宋_GB2312" w:hAnsi="仿宋_GB2312" w:eastAsia="仿宋_GB2312" w:cs="仿宋_GB2312"/>
          <w:spacing w:val="0"/>
          <w:sz w:val="32"/>
          <w:szCs w:val="32"/>
        </w:rPr>
        <w:t>穿跨越管道的施工作业。</w:t>
      </w:r>
    </w:p>
    <w:p w14:paraId="74587294">
      <w:pPr>
        <w:pStyle w:val="5"/>
        <w:keepNext w:val="0"/>
        <w:keepLines w:val="0"/>
        <w:pageBreakBefore w:val="0"/>
        <w:widowControl w:val="0"/>
        <w:kinsoku w:val="0"/>
        <w:wordWrap/>
        <w:overflowPunct/>
        <w:topLinePunct w:val="0"/>
        <w:autoSpaceDE w:val="0"/>
        <w:autoSpaceDN w:val="0"/>
        <w:bidi w:val="0"/>
        <w:adjustRightInd/>
        <w:snapToGrid/>
        <w:spacing w:line="560" w:lineRule="exact"/>
        <w:ind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（二）</w:t>
      </w:r>
      <w:r>
        <w:rPr>
          <w:rFonts w:hint="eastAsia" w:ascii="仿宋_GB2312" w:hAnsi="仿宋_GB2312" w:eastAsia="仿宋_GB2312" w:cs="仿宋_GB2312"/>
          <w:spacing w:val="0"/>
          <w:sz w:val="32"/>
          <w:szCs w:val="32"/>
        </w:rPr>
        <w:t>在管道线路中心线两侧各五米至五十米和管道附属设施周边一百米地域范围内，新建、改建、扩建铁路、公路、河渠，架设电力线路，埋设地下电缆、光缆，设置安全接地体</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避雷接地体。</w:t>
      </w:r>
    </w:p>
    <w:p w14:paraId="07732BC3">
      <w:pPr>
        <w:pStyle w:val="5"/>
        <w:keepNext w:val="0"/>
        <w:keepLines w:val="0"/>
        <w:pageBreakBefore w:val="0"/>
        <w:widowControl w:val="0"/>
        <w:kinsoku w:val="0"/>
        <w:wordWrap/>
        <w:overflowPunct/>
        <w:topLinePunct w:val="0"/>
        <w:autoSpaceDE w:val="0"/>
        <w:autoSpaceDN w:val="0"/>
        <w:bidi w:val="0"/>
        <w:adjustRightInd/>
        <w:snapToGrid/>
        <w:spacing w:line="560" w:lineRule="exact"/>
        <w:ind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（三）</w:t>
      </w:r>
      <w:r>
        <w:rPr>
          <w:rFonts w:hint="eastAsia" w:ascii="仿宋_GB2312" w:hAnsi="仿宋_GB2312" w:eastAsia="仿宋_GB2312" w:cs="仿宋_GB2312"/>
          <w:spacing w:val="0"/>
          <w:sz w:val="32"/>
          <w:szCs w:val="32"/>
        </w:rPr>
        <w:t>在管道线路中心线两侧各二百米和管道附属设施周</w:t>
      </w:r>
      <w:r>
        <w:rPr>
          <w:rFonts w:hint="eastAsia" w:ascii="仿宋_GB2312" w:hAnsi="仿宋_GB2312" w:eastAsia="仿宋_GB2312" w:cs="仿宋_GB2312"/>
          <w:spacing w:val="0"/>
          <w:sz w:val="32"/>
          <w:szCs w:val="32"/>
          <w:lang w:eastAsia="zh-CN"/>
        </w:rPr>
        <w:t>边</w:t>
      </w:r>
      <w:r>
        <w:rPr>
          <w:rFonts w:hint="eastAsia" w:ascii="仿宋_GB2312" w:hAnsi="仿宋_GB2312" w:eastAsia="仿宋_GB2312" w:cs="仿宋_GB2312"/>
          <w:spacing w:val="0"/>
          <w:sz w:val="32"/>
          <w:szCs w:val="32"/>
        </w:rPr>
        <w:t>五百米地域范围内，进行爆破、地震法勘探或者工程挖掘、工程钻探、采矿。</w:t>
      </w:r>
    </w:p>
    <w:p w14:paraId="5E8C751B">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（四）</w:t>
      </w:r>
      <w:r>
        <w:rPr>
          <w:rFonts w:hint="eastAsia" w:ascii="仿宋_GB2312" w:hAnsi="仿宋_GB2312" w:eastAsia="仿宋_GB2312" w:cs="仿宋_GB2312"/>
          <w:spacing w:val="0"/>
          <w:sz w:val="32"/>
          <w:szCs w:val="32"/>
        </w:rPr>
        <w:t>在管道专用隧道中心线两侧各一千米地域范围内，因修建铁路、公路、水利工程等公共工程，确需实施的采石、爆破作业。</w:t>
      </w:r>
    </w:p>
    <w:p w14:paraId="2B6541A7">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五、审批流程</w:t>
      </w:r>
    </w:p>
    <w:p w14:paraId="176AE1EA">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楷体_GB2312" w:hAnsi="楷体_GB2312" w:eastAsia="楷体_GB2312" w:cs="楷体_GB2312"/>
          <w:spacing w:val="0"/>
          <w:sz w:val="32"/>
          <w:szCs w:val="32"/>
          <w:lang w:eastAsia="zh-CN"/>
        </w:rPr>
        <w:t>（一）</w:t>
      </w:r>
      <w:r>
        <w:rPr>
          <w:rFonts w:hint="eastAsia" w:ascii="楷体_GB2312" w:hAnsi="楷体_GB2312" w:eastAsia="楷体_GB2312" w:cs="楷体_GB2312"/>
          <w:spacing w:val="0"/>
          <w:sz w:val="32"/>
          <w:szCs w:val="32"/>
        </w:rPr>
        <w:t>申请。</w:t>
      </w:r>
      <w:r>
        <w:rPr>
          <w:rFonts w:hint="eastAsia" w:ascii="仿宋_GB2312" w:hAnsi="仿宋_GB2312" w:eastAsia="仿宋_GB2312" w:cs="仿宋_GB2312"/>
          <w:spacing w:val="0"/>
          <w:sz w:val="32"/>
          <w:szCs w:val="32"/>
        </w:rPr>
        <w:t>施工单位向工程所在地</w:t>
      </w:r>
      <w:r>
        <w:rPr>
          <w:rFonts w:hint="eastAsia" w:ascii="仿宋_GB2312" w:hAnsi="仿宋_GB2312" w:eastAsia="仿宋_GB2312" w:cs="仿宋_GB2312"/>
          <w:spacing w:val="0"/>
          <w:sz w:val="32"/>
          <w:szCs w:val="32"/>
          <w:lang w:eastAsia="zh-CN"/>
        </w:rPr>
        <w:t>县（区）级</w:t>
      </w:r>
      <w:r>
        <w:rPr>
          <w:rFonts w:hint="eastAsia" w:ascii="仿宋_GB2312" w:hAnsi="仿宋_GB2312" w:eastAsia="仿宋_GB2312" w:cs="仿宋_GB2312"/>
          <w:spacing w:val="0"/>
          <w:sz w:val="32"/>
          <w:szCs w:val="32"/>
        </w:rPr>
        <w:t>人民政府主管管道保护工作的部门提出申请，提交申请材料。需要提供的申请材料和清单可参照附件1和附件2制定。</w:t>
      </w:r>
    </w:p>
    <w:p w14:paraId="4F9DFD76">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楷体_GB2312" w:hAnsi="楷体_GB2312" w:eastAsia="楷体_GB2312" w:cs="楷体_GB2312"/>
          <w:spacing w:val="0"/>
          <w:sz w:val="32"/>
          <w:szCs w:val="32"/>
          <w:lang w:eastAsia="zh-CN"/>
        </w:rPr>
        <w:t>（二）</w:t>
      </w:r>
      <w:r>
        <w:rPr>
          <w:rFonts w:hint="eastAsia" w:ascii="楷体_GB2312" w:hAnsi="楷体_GB2312" w:eastAsia="楷体_GB2312" w:cs="楷体_GB2312"/>
          <w:spacing w:val="0"/>
          <w:sz w:val="32"/>
          <w:szCs w:val="32"/>
        </w:rPr>
        <w:t>受理。</w:t>
      </w:r>
      <w:r>
        <w:rPr>
          <w:rFonts w:hint="eastAsia" w:ascii="仿宋_GB2312" w:hAnsi="仿宋_GB2312" w:eastAsia="仿宋_GB2312" w:cs="仿宋_GB2312"/>
          <w:spacing w:val="0"/>
          <w:sz w:val="32"/>
          <w:szCs w:val="32"/>
        </w:rPr>
        <w:t>对申请材料齐全、符合法定形式的，</w:t>
      </w:r>
      <w:r>
        <w:rPr>
          <w:rFonts w:hint="eastAsia" w:ascii="仿宋_GB2312" w:hAnsi="仿宋_GB2312" w:eastAsia="仿宋_GB2312" w:cs="仿宋_GB2312"/>
          <w:spacing w:val="0"/>
          <w:sz w:val="32"/>
          <w:szCs w:val="32"/>
          <w:lang w:eastAsia="zh-CN"/>
        </w:rPr>
        <w:t>县（区）级</w:t>
      </w:r>
      <w:r>
        <w:rPr>
          <w:rFonts w:hint="eastAsia" w:ascii="仿宋_GB2312" w:hAnsi="仿宋_GB2312" w:eastAsia="仿宋_GB2312" w:cs="仿宋_GB2312"/>
          <w:spacing w:val="0"/>
          <w:sz w:val="32"/>
          <w:szCs w:val="32"/>
        </w:rPr>
        <w:t>人民政府主管管道保护工作的部门应予以受理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不予受理的</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要明确告知申请人不予受理的原因。</w:t>
      </w:r>
    </w:p>
    <w:p w14:paraId="5D5FFDDC">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lang w:eastAsia="zh-CN"/>
        </w:rPr>
      </w:pPr>
      <w:r>
        <w:rPr>
          <w:rFonts w:hint="eastAsia" w:ascii="楷体_GB2312" w:hAnsi="楷体_GB2312" w:eastAsia="楷体_GB2312" w:cs="楷体_GB2312"/>
          <w:spacing w:val="0"/>
          <w:sz w:val="32"/>
          <w:szCs w:val="32"/>
          <w:lang w:eastAsia="zh-CN"/>
        </w:rPr>
        <w:t>（三）</w:t>
      </w:r>
      <w:r>
        <w:rPr>
          <w:rFonts w:hint="eastAsia" w:ascii="楷体_GB2312" w:hAnsi="楷体_GB2312" w:eastAsia="楷体_GB2312" w:cs="楷体_GB2312"/>
          <w:spacing w:val="0"/>
          <w:sz w:val="32"/>
          <w:szCs w:val="32"/>
        </w:rPr>
        <w:t>协商。</w:t>
      </w:r>
      <w:r>
        <w:rPr>
          <w:rFonts w:hint="eastAsia" w:ascii="仿宋_GB2312" w:hAnsi="仿宋_GB2312" w:eastAsia="仿宋_GB2312" w:cs="仿宋_GB2312"/>
          <w:spacing w:val="0"/>
          <w:sz w:val="32"/>
          <w:szCs w:val="32"/>
          <w:lang w:eastAsia="zh-CN"/>
        </w:rPr>
        <w:t>县（区）级</w:t>
      </w:r>
      <w:r>
        <w:rPr>
          <w:rFonts w:hint="eastAsia" w:ascii="仿宋_GB2312" w:hAnsi="仿宋_GB2312" w:eastAsia="仿宋_GB2312" w:cs="仿宋_GB2312"/>
          <w:spacing w:val="0"/>
          <w:sz w:val="32"/>
          <w:szCs w:val="32"/>
        </w:rPr>
        <w:t>人民政府主管管道保护工作的部门决定受理申请后，应组织施工单位与管道企业协商确定施工作业方案，并签订安全防护协议。安全防护协议应对相关方协商确定情况作出说明，明确各方在施工作业过程中保障管道安全的责任和义务。在提交许可申请前，施工单位可与管道企业先行开展协商，如达成一致并签订安全防护协议的，</w:t>
      </w:r>
      <w:r>
        <w:rPr>
          <w:rFonts w:hint="eastAsia" w:ascii="仿宋_GB2312" w:hAnsi="仿宋_GB2312" w:eastAsia="仿宋_GB2312" w:cs="仿宋_GB2312"/>
          <w:spacing w:val="0"/>
          <w:sz w:val="32"/>
          <w:szCs w:val="32"/>
          <w:lang w:eastAsia="zh-CN"/>
        </w:rPr>
        <w:t>县（区）级</w:t>
      </w:r>
      <w:r>
        <w:rPr>
          <w:rFonts w:hint="eastAsia" w:ascii="仿宋_GB2312" w:hAnsi="仿宋_GB2312" w:eastAsia="仿宋_GB2312" w:cs="仿宋_GB2312"/>
          <w:spacing w:val="0"/>
          <w:sz w:val="32"/>
          <w:szCs w:val="32"/>
        </w:rPr>
        <w:t>人民政府主管管道保护工作的部门组织的协商程序可适当简化</w:t>
      </w:r>
      <w:r>
        <w:rPr>
          <w:rFonts w:hint="eastAsia" w:ascii="仿宋_GB2312" w:hAnsi="仿宋_GB2312" w:eastAsia="仿宋_GB2312" w:cs="仿宋_GB2312"/>
          <w:spacing w:val="0"/>
          <w:sz w:val="32"/>
          <w:szCs w:val="32"/>
          <w:lang w:eastAsia="zh-CN"/>
        </w:rPr>
        <w:t>。</w:t>
      </w:r>
    </w:p>
    <w:p w14:paraId="0FA027F9">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楷体_GB2312" w:hAnsi="楷体_GB2312" w:eastAsia="楷体_GB2312" w:cs="楷体_GB2312"/>
          <w:spacing w:val="0"/>
          <w:sz w:val="32"/>
          <w:szCs w:val="32"/>
          <w:lang w:eastAsia="zh-CN"/>
        </w:rPr>
        <w:t>（四）</w:t>
      </w:r>
      <w:r>
        <w:rPr>
          <w:rFonts w:hint="eastAsia" w:ascii="楷体_GB2312" w:hAnsi="楷体_GB2312" w:eastAsia="楷体_GB2312" w:cs="楷体_GB2312"/>
          <w:spacing w:val="0"/>
          <w:sz w:val="32"/>
          <w:szCs w:val="32"/>
        </w:rPr>
        <w:t>审批。</w:t>
      </w:r>
      <w:r>
        <w:rPr>
          <w:rFonts w:hint="eastAsia" w:ascii="仿宋_GB2312" w:hAnsi="仿宋_GB2312" w:eastAsia="仿宋_GB2312" w:cs="仿宋_GB2312"/>
          <w:spacing w:val="0"/>
          <w:sz w:val="32"/>
          <w:szCs w:val="32"/>
        </w:rPr>
        <w:t>对协商一致并签订安全防护协议的，</w:t>
      </w:r>
      <w:r>
        <w:rPr>
          <w:rFonts w:hint="eastAsia" w:ascii="仿宋_GB2312" w:hAnsi="仿宋_GB2312" w:eastAsia="仿宋_GB2312" w:cs="仿宋_GB2312"/>
          <w:spacing w:val="0"/>
          <w:sz w:val="32"/>
          <w:szCs w:val="32"/>
          <w:lang w:eastAsia="zh-CN"/>
        </w:rPr>
        <w:t>县（区）级</w:t>
      </w:r>
      <w:r>
        <w:rPr>
          <w:rFonts w:hint="eastAsia" w:ascii="仿宋_GB2312" w:hAnsi="仿宋_GB2312" w:eastAsia="仿宋_GB2312" w:cs="仿宋_GB2312"/>
          <w:spacing w:val="0"/>
          <w:sz w:val="32"/>
          <w:szCs w:val="32"/>
        </w:rPr>
        <w:t>人民政府主管管道保护工作的部门应作出批准施工作业的书面审批决定。对经协商无法达成一致的施工作业方案，</w:t>
      </w:r>
      <w:r>
        <w:rPr>
          <w:rFonts w:hint="eastAsia" w:ascii="仿宋_GB2312" w:hAnsi="仿宋_GB2312" w:eastAsia="仿宋_GB2312" w:cs="仿宋_GB2312"/>
          <w:spacing w:val="0"/>
          <w:sz w:val="32"/>
          <w:szCs w:val="32"/>
          <w:lang w:eastAsia="zh-CN"/>
        </w:rPr>
        <w:t>县（区）级</w:t>
      </w:r>
      <w:r>
        <w:rPr>
          <w:rFonts w:hint="eastAsia" w:ascii="仿宋_GB2312" w:hAnsi="仿宋_GB2312" w:eastAsia="仿宋_GB2312" w:cs="仿宋_GB2312"/>
          <w:spacing w:val="0"/>
          <w:sz w:val="32"/>
          <w:szCs w:val="32"/>
        </w:rPr>
        <w:t>人民政府主管管道保护工作的部门应当组织专家对施工资质</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施工方案、事故应急预案、设备</w:t>
      </w:r>
      <w:r>
        <w:rPr>
          <w:rFonts w:hint="eastAsia" w:ascii="仿宋_GB2312" w:hAnsi="仿宋_GB2312" w:eastAsia="仿宋_GB2312" w:cs="仿宋_GB2312"/>
          <w:spacing w:val="0"/>
          <w:sz w:val="32"/>
          <w:szCs w:val="32"/>
          <w:lang w:eastAsia="zh-CN"/>
        </w:rPr>
        <w:t>（设施）</w:t>
      </w:r>
      <w:r>
        <w:rPr>
          <w:rFonts w:hint="eastAsia" w:ascii="仿宋_GB2312" w:hAnsi="仿宋_GB2312" w:eastAsia="仿宋_GB2312" w:cs="仿宋_GB2312"/>
          <w:spacing w:val="0"/>
          <w:sz w:val="32"/>
          <w:szCs w:val="32"/>
        </w:rPr>
        <w:t>清单等进行安全评审，并根据安全评审结果，作出是否批准施工作业的书面审批决定</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审批决定相关内容可参照附件3制定。</w:t>
      </w:r>
    </w:p>
    <w:p w14:paraId="195D8B9E">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楷体_GB2312" w:hAnsi="楷体_GB2312" w:eastAsia="楷体_GB2312" w:cs="楷体_GB2312"/>
          <w:spacing w:val="0"/>
          <w:sz w:val="32"/>
          <w:szCs w:val="32"/>
          <w:lang w:eastAsia="zh-CN"/>
        </w:rPr>
        <w:t>（五）</w:t>
      </w:r>
      <w:r>
        <w:rPr>
          <w:rFonts w:hint="eastAsia" w:ascii="楷体_GB2312" w:hAnsi="楷体_GB2312" w:eastAsia="楷体_GB2312" w:cs="楷体_GB2312"/>
          <w:spacing w:val="0"/>
          <w:sz w:val="32"/>
          <w:szCs w:val="32"/>
        </w:rPr>
        <w:t>告知。</w:t>
      </w:r>
      <w:r>
        <w:rPr>
          <w:rFonts w:hint="eastAsia" w:ascii="仿宋_GB2312" w:hAnsi="仿宋_GB2312" w:eastAsia="仿宋_GB2312" w:cs="仿宋_GB2312"/>
          <w:spacing w:val="0"/>
          <w:sz w:val="32"/>
          <w:szCs w:val="32"/>
          <w:lang w:eastAsia="zh-CN"/>
        </w:rPr>
        <w:t>县（区）级</w:t>
      </w:r>
      <w:r>
        <w:rPr>
          <w:rFonts w:hint="eastAsia" w:ascii="仿宋_GB2312" w:hAnsi="仿宋_GB2312" w:eastAsia="仿宋_GB2312" w:cs="仿宋_GB2312"/>
          <w:spacing w:val="0"/>
          <w:sz w:val="32"/>
          <w:szCs w:val="32"/>
        </w:rPr>
        <w:t>人民政府主管管道保护工作的部门向申请人送达审批决定及告知书</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应包含附件3相关内容</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,并抄送市级管道保护主管部门、有关管道企业及相关单位。</w:t>
      </w:r>
    </w:p>
    <w:p w14:paraId="674E35E0">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六、附则</w:t>
      </w:r>
    </w:p>
    <w:p w14:paraId="3C3D7E04">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本指引供各</w:t>
      </w:r>
      <w:r>
        <w:rPr>
          <w:rFonts w:hint="eastAsia" w:ascii="仿宋_GB2312" w:hAnsi="仿宋_GB2312" w:eastAsia="仿宋_GB2312" w:cs="仿宋_GB2312"/>
          <w:spacing w:val="0"/>
          <w:sz w:val="32"/>
          <w:szCs w:val="32"/>
          <w:lang w:eastAsia="zh-CN"/>
        </w:rPr>
        <w:t>县（区）级</w:t>
      </w:r>
      <w:r>
        <w:rPr>
          <w:rFonts w:hint="eastAsia" w:ascii="仿宋_GB2312" w:hAnsi="仿宋_GB2312" w:eastAsia="仿宋_GB2312" w:cs="仿宋_GB2312"/>
          <w:spacing w:val="0"/>
          <w:sz w:val="32"/>
          <w:szCs w:val="32"/>
        </w:rPr>
        <w:t>人民政府主管管道保护工作的部门或其上级机关在制定办事指南时参考使用。</w:t>
      </w:r>
    </w:p>
    <w:p w14:paraId="7E6640D3">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420" w:firstLineChars="200"/>
        <w:jc w:val="both"/>
        <w:textAlignment w:val="auto"/>
        <w:outlineLvl w:val="9"/>
        <w:rPr>
          <w:rFonts w:ascii="Arial"/>
          <w:spacing w:val="0"/>
          <w:sz w:val="21"/>
        </w:rPr>
      </w:pPr>
    </w:p>
    <w:p w14:paraId="0FB4B235">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420" w:firstLineChars="200"/>
        <w:jc w:val="both"/>
        <w:textAlignment w:val="auto"/>
        <w:outlineLvl w:val="9"/>
        <w:rPr>
          <w:rFonts w:ascii="Arial"/>
          <w:spacing w:val="0"/>
          <w:sz w:val="21"/>
        </w:rPr>
      </w:pPr>
    </w:p>
    <w:p w14:paraId="1FA2D738">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附件：1.申请材料建议包含的类别及内容</w:t>
      </w:r>
    </w:p>
    <w:p w14:paraId="0EBECA32">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1600" w:firstLineChars="500"/>
        <w:jc w:val="both"/>
        <w:textAlignment w:val="auto"/>
        <w:outlineLvl w:val="9"/>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20"/>
          <w:sz w:val="32"/>
          <w:szCs w:val="32"/>
        </w:rPr>
        <w:t>可能影响石油天然气管道保护的施工作业申请表</w:t>
      </w:r>
    </w:p>
    <w:p w14:paraId="0D440BDA">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1600" w:firstLineChars="5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3.作出施工许可决定时建议明确的事项</w:t>
      </w:r>
    </w:p>
    <w:p w14:paraId="5FF042BC">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1600" w:firstLineChars="5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4.可能影响石油天然气管道保护的施工作业</w:t>
      </w:r>
    </w:p>
    <w:p w14:paraId="6B396746">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1960" w:firstLineChars="700"/>
        <w:jc w:val="both"/>
        <w:textAlignment w:val="auto"/>
        <w:outlineLvl w:val="9"/>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rPr>
        <w:t>审批</w:t>
      </w:r>
      <w:r>
        <w:rPr>
          <w:rFonts w:hint="eastAsia" w:ascii="仿宋_GB2312" w:hAnsi="仿宋_GB2312" w:eastAsia="仿宋_GB2312" w:cs="仿宋_GB2312"/>
          <w:spacing w:val="-20"/>
          <w:sz w:val="32"/>
          <w:szCs w:val="32"/>
          <w:lang w:val="en-US" w:eastAsia="zh-CN"/>
        </w:rPr>
        <w:t>事项办理流程图</w:t>
      </w:r>
    </w:p>
    <w:p w14:paraId="29227BA0">
      <w:pPr>
        <w:pStyle w:val="5"/>
        <w:keepNext w:val="0"/>
        <w:keepLines w:val="0"/>
        <w:pageBreakBefore w:val="0"/>
        <w:widowControl w:val="0"/>
        <w:kinsoku w:val="0"/>
        <w:wordWrap/>
        <w:overflowPunct/>
        <w:topLinePunct w:val="0"/>
        <w:autoSpaceDE w:val="0"/>
        <w:autoSpaceDN w:val="0"/>
        <w:bidi w:val="0"/>
        <w:adjustRightInd/>
        <w:snapToGrid/>
        <w:spacing w:line="560" w:lineRule="exact"/>
        <w:ind w:right="0"/>
        <w:jc w:val="both"/>
        <w:textAlignment w:val="auto"/>
        <w:outlineLvl w:val="9"/>
        <w:rPr>
          <w:rFonts w:hint="default"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lang w:val="en-US" w:eastAsia="zh-CN"/>
        </w:rPr>
        <w:t xml:space="preserve">             5.关于XX可能影响石油天然气管道保护施工作业的批复</w:t>
      </w:r>
    </w:p>
    <w:p w14:paraId="0B523E25">
      <w:pPr>
        <w:pStyle w:val="5"/>
        <w:keepNext w:val="0"/>
        <w:keepLines w:val="0"/>
        <w:pageBreakBefore w:val="0"/>
        <w:widowControl w:val="0"/>
        <w:kinsoku w:val="0"/>
        <w:wordWrap/>
        <w:overflowPunct/>
        <w:topLinePunct w:val="0"/>
        <w:autoSpaceDE w:val="0"/>
        <w:autoSpaceDN w:val="0"/>
        <w:bidi w:val="0"/>
        <w:adjustRightInd/>
        <w:snapToGrid/>
        <w:spacing w:line="560" w:lineRule="exact"/>
        <w:ind w:right="0" w:firstLine="1680" w:firstLineChars="600"/>
        <w:jc w:val="both"/>
        <w:textAlignment w:val="auto"/>
        <w:outlineLvl w:val="9"/>
        <w:rPr>
          <w:rFonts w:hint="eastAsia" w:ascii="仿宋_GB2312" w:hAnsi="仿宋_GB2312" w:eastAsia="仿宋_GB2312" w:cs="仿宋_GB2312"/>
          <w:spacing w:val="-20"/>
          <w:sz w:val="32"/>
          <w:szCs w:val="32"/>
          <w:lang w:val="en-US" w:eastAsia="zh-CN"/>
        </w:rPr>
      </w:pPr>
    </w:p>
    <w:p w14:paraId="21F8511A">
      <w:pPr>
        <w:pStyle w:val="5"/>
        <w:keepNext w:val="0"/>
        <w:keepLines w:val="0"/>
        <w:pageBreakBefore w:val="0"/>
        <w:widowControl w:val="0"/>
        <w:kinsoku w:val="0"/>
        <w:wordWrap/>
        <w:overflowPunct/>
        <w:topLinePunct w:val="0"/>
        <w:autoSpaceDE w:val="0"/>
        <w:autoSpaceDN w:val="0"/>
        <w:bidi w:val="0"/>
        <w:adjustRightInd/>
        <w:snapToGrid/>
        <w:spacing w:line="560" w:lineRule="exact"/>
        <w:ind w:right="0"/>
        <w:jc w:val="both"/>
        <w:textAlignment w:val="auto"/>
        <w:outlineLvl w:val="9"/>
        <w:rPr>
          <w:rFonts w:hint="default" w:ascii="仿宋_GB2312" w:hAnsi="仿宋_GB2312" w:eastAsia="仿宋_GB2312" w:cs="仿宋_GB2312"/>
          <w:spacing w:val="-20"/>
          <w:sz w:val="32"/>
          <w:szCs w:val="32"/>
          <w:lang w:val="en-US" w:eastAsia="zh-CN"/>
        </w:rPr>
      </w:pPr>
    </w:p>
    <w:p w14:paraId="17524B63">
      <w:pPr>
        <w:pStyle w:val="5"/>
        <w:keepNext w:val="0"/>
        <w:keepLines w:val="0"/>
        <w:pageBreakBefore w:val="0"/>
        <w:widowControl w:val="0"/>
        <w:kinsoku w:val="0"/>
        <w:wordWrap/>
        <w:overflowPunct/>
        <w:topLinePunct w:val="0"/>
        <w:autoSpaceDE w:val="0"/>
        <w:autoSpaceDN w:val="0"/>
        <w:bidi w:val="0"/>
        <w:adjustRightInd/>
        <w:snapToGrid/>
        <w:spacing w:line="560" w:lineRule="exact"/>
        <w:ind w:right="0"/>
        <w:jc w:val="both"/>
        <w:textAlignment w:val="auto"/>
        <w:outlineLvl w:val="9"/>
        <w:rPr>
          <w:rFonts w:hint="default" w:ascii="仿宋_GB2312" w:hAnsi="仿宋_GB2312" w:eastAsia="仿宋_GB2312" w:cs="仿宋_GB2312"/>
          <w:spacing w:val="0"/>
          <w:sz w:val="32"/>
          <w:szCs w:val="32"/>
          <w:lang w:val="en-US" w:eastAsia="zh-CN"/>
        </w:rPr>
      </w:pPr>
    </w:p>
    <w:p w14:paraId="6CD874C6">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default" w:ascii="仿宋_GB2312" w:hAnsi="仿宋_GB2312" w:eastAsia="仿宋_GB2312" w:cs="仿宋_GB2312"/>
          <w:spacing w:val="0"/>
          <w:sz w:val="32"/>
          <w:szCs w:val="32"/>
          <w:lang w:val="en-US" w:eastAsia="zh-CN"/>
        </w:rPr>
        <w:sectPr>
          <w:footerReference r:id="rId3" w:type="default"/>
          <w:pgSz w:w="11911" w:h="16849"/>
          <w:pgMar w:top="1871" w:right="1644" w:bottom="1701" w:left="1644" w:header="0" w:footer="947" w:gutter="0"/>
          <w:pgNumType w:fmt="numberInDash"/>
          <w:cols w:space="0" w:num="1"/>
          <w:rtlGutter w:val="0"/>
          <w:docGrid w:linePitch="0" w:charSpace="0"/>
        </w:sectPr>
      </w:pPr>
    </w:p>
    <w:p w14:paraId="4253BEE5">
      <w:pPr>
        <w:keepNext w:val="0"/>
        <w:keepLines w:val="0"/>
        <w:pageBreakBefore w:val="0"/>
        <w:widowControl w:val="0"/>
        <w:kinsoku w:val="0"/>
        <w:wordWrap/>
        <w:overflowPunct/>
        <w:topLinePunct w:val="0"/>
        <w:autoSpaceDE w:val="0"/>
        <w:autoSpaceDN w:val="0"/>
        <w:bidi w:val="0"/>
        <w:adjustRightInd/>
        <w:snapToGrid/>
        <w:spacing w:line="560" w:lineRule="exact"/>
        <w:ind w:right="0"/>
        <w:jc w:val="both"/>
        <w:textAlignment w:val="auto"/>
        <w:outlineLvl w:val="9"/>
        <w:rPr>
          <w:rFonts w:hint="eastAsia" w:ascii="黑体" w:hAnsi="黑体" w:eastAsia="黑体" w:cs="黑体"/>
          <w:b w:val="0"/>
          <w:bCs w:val="0"/>
          <w:spacing w:val="0"/>
          <w:sz w:val="32"/>
          <w:szCs w:val="32"/>
        </w:rPr>
      </w:pPr>
      <w:bookmarkStart w:id="0" w:name="OLE_LINK1"/>
      <w:r>
        <w:rPr>
          <w:rFonts w:hint="eastAsia" w:ascii="黑体" w:hAnsi="黑体" w:eastAsia="黑体" w:cs="黑体"/>
          <w:b w:val="0"/>
          <w:bCs w:val="0"/>
          <w:spacing w:val="0"/>
          <w:sz w:val="32"/>
          <w:szCs w:val="32"/>
        </w:rPr>
        <w:t>附件1</w:t>
      </w:r>
    </w:p>
    <w:bookmarkEnd w:id="0"/>
    <w:p w14:paraId="0FA439E1">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420" w:firstLineChars="200"/>
        <w:jc w:val="both"/>
        <w:textAlignment w:val="auto"/>
        <w:outlineLvl w:val="9"/>
        <w:rPr>
          <w:rFonts w:ascii="Arial"/>
          <w:spacing w:val="0"/>
          <w:sz w:val="21"/>
        </w:rPr>
      </w:pPr>
    </w:p>
    <w:p w14:paraId="5453F939">
      <w:pPr>
        <w:keepNext w:val="0"/>
        <w:keepLines w:val="0"/>
        <w:pageBreakBefore w:val="0"/>
        <w:widowControl w:val="0"/>
        <w:kinsoku w:val="0"/>
        <w:wordWrap/>
        <w:overflowPunct/>
        <w:topLinePunct w:val="0"/>
        <w:autoSpaceDE w:val="0"/>
        <w:autoSpaceDN w:val="0"/>
        <w:bidi w:val="0"/>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申请材料建议包含的类别及内容</w:t>
      </w:r>
    </w:p>
    <w:p w14:paraId="4D789118">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880" w:firstLineChars="200"/>
        <w:jc w:val="both"/>
        <w:textAlignment w:val="auto"/>
        <w:outlineLvl w:val="9"/>
        <w:rPr>
          <w:rFonts w:hint="eastAsia" w:ascii="方正小标宋简体" w:hAnsi="方正小标宋简体" w:eastAsia="方正小标宋简体" w:cs="方正小标宋简体"/>
          <w:b w:val="0"/>
          <w:bCs w:val="0"/>
          <w:spacing w:val="0"/>
          <w:sz w:val="44"/>
          <w:szCs w:val="44"/>
        </w:rPr>
      </w:pPr>
    </w:p>
    <w:p w14:paraId="014C7661">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1.可能影响石油天然气管道保护的施工作业申请表，可参照附件</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制定。</w:t>
      </w:r>
    </w:p>
    <w:p w14:paraId="4CC37BEE">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2.施工单位</w:t>
      </w:r>
      <w:r>
        <w:rPr>
          <w:rFonts w:hint="eastAsia" w:ascii="仿宋" w:hAnsi="仿宋" w:eastAsia="仿宋" w:cs="仿宋"/>
          <w:sz w:val="32"/>
          <w:szCs w:val="32"/>
          <w:lang w:val="en-US" w:eastAsia="zh-CN"/>
        </w:rPr>
        <w:t>中标文件，项目立项批复手续，</w:t>
      </w:r>
      <w:r>
        <w:rPr>
          <w:rFonts w:hint="eastAsia" w:ascii="仿宋_GB2312" w:hAnsi="仿宋_GB2312" w:eastAsia="仿宋_GB2312" w:cs="仿宋_GB2312"/>
          <w:spacing w:val="0"/>
          <w:sz w:val="32"/>
          <w:szCs w:val="32"/>
        </w:rPr>
        <w:t>施工资质证明文件。</w:t>
      </w:r>
    </w:p>
    <w:p w14:paraId="09DB09F0">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3.施工作业方案。应当满足管道安全和公共安全要求，坚持后建服从先建原则，符合国家有关法律规定及规范要求。需包含管道保护措施、管道定位报告(定向钻段)、安全防护措施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保障安全施工作业的设施设备清单等。</w:t>
      </w:r>
    </w:p>
    <w:p w14:paraId="4C0F1872">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4.事故应急预案。应包含应急领导机制、组织设置、职责设定、应急处置流程、处置措施及应急联系方式等。</w:t>
      </w:r>
    </w:p>
    <w:p w14:paraId="13F7E0A2">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5.安全施工设备(设施)清单。设备(设施)应结合工程特点及施工作业环境配置，需满足管道保护、安全防护要求。</w:t>
      </w:r>
    </w:p>
    <w:p w14:paraId="0F386F79">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spacing w:val="0"/>
          <w:sz w:val="33"/>
          <w:szCs w:val="33"/>
        </w:rPr>
        <w:sectPr>
          <w:footerReference r:id="rId4" w:type="default"/>
          <w:pgSz w:w="11911" w:h="16849"/>
          <w:pgMar w:top="1871" w:right="1644" w:bottom="1701" w:left="1644" w:header="0" w:footer="947" w:gutter="0"/>
          <w:pgNumType w:fmt="numberInDash"/>
          <w:cols w:space="0" w:num="1"/>
          <w:rtlGutter w:val="0"/>
          <w:docGrid w:linePitch="0" w:charSpace="0"/>
        </w:sectPr>
      </w:pPr>
      <w:r>
        <w:rPr>
          <w:rFonts w:hint="eastAsia" w:ascii="仿宋_GB2312" w:hAnsi="仿宋_GB2312" w:eastAsia="仿宋_GB2312" w:cs="仿宋_GB2312"/>
          <w:spacing w:val="0"/>
          <w:sz w:val="32"/>
          <w:szCs w:val="32"/>
        </w:rPr>
        <w:t>6.安全防护协议。如协商一致，需建设单位、施工单位与管道企业三方签订安全防护协议，协议中需明确说明建设单位</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施工单位及管道企业在施工过程中保障管道安全的各方责任和义务。</w:t>
      </w:r>
    </w:p>
    <w:p w14:paraId="355F06E7">
      <w:pPr>
        <w:keepNext w:val="0"/>
        <w:keepLines w:val="0"/>
        <w:pageBreakBefore w:val="0"/>
        <w:widowControl w:val="0"/>
        <w:kinsoku w:val="0"/>
        <w:wordWrap/>
        <w:overflowPunct/>
        <w:topLinePunct w:val="0"/>
        <w:autoSpaceDE w:val="0"/>
        <w:autoSpaceDN w:val="0"/>
        <w:bidi w:val="0"/>
        <w:adjustRightInd/>
        <w:snapToGrid/>
        <w:spacing w:line="560" w:lineRule="exact"/>
        <w:ind w:right="0"/>
        <w:jc w:val="both"/>
        <w:textAlignment w:val="auto"/>
        <w:outlineLvl w:val="9"/>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rPr>
        <w:t>附件</w:t>
      </w:r>
      <w:r>
        <w:rPr>
          <w:rFonts w:hint="eastAsia" w:ascii="黑体" w:hAnsi="黑体" w:eastAsia="黑体" w:cs="黑体"/>
          <w:b w:val="0"/>
          <w:bCs w:val="0"/>
          <w:spacing w:val="0"/>
          <w:sz w:val="32"/>
          <w:szCs w:val="32"/>
          <w:lang w:val="en-US" w:eastAsia="zh-CN"/>
        </w:rPr>
        <w:t>2</w:t>
      </w:r>
    </w:p>
    <w:p w14:paraId="58EB402F">
      <w:pPr>
        <w:keepNext w:val="0"/>
        <w:keepLines w:val="0"/>
        <w:pageBreakBefore w:val="0"/>
        <w:widowControl w:val="0"/>
        <w:kinsoku w:val="0"/>
        <w:wordWrap/>
        <w:overflowPunct/>
        <w:topLinePunct w:val="0"/>
        <w:autoSpaceDE w:val="0"/>
        <w:autoSpaceDN w:val="0"/>
        <w:bidi w:val="0"/>
        <w:adjustRightInd/>
        <w:snapToGrid/>
        <w:spacing w:line="560" w:lineRule="exact"/>
        <w:ind w:right="0"/>
        <w:jc w:val="both"/>
        <w:textAlignment w:val="auto"/>
        <w:outlineLvl w:val="9"/>
        <w:rPr>
          <w:rFonts w:ascii="Arial"/>
          <w:spacing w:val="0"/>
          <w:sz w:val="21"/>
        </w:rPr>
      </w:pPr>
    </w:p>
    <w:p w14:paraId="50B45AB7">
      <w:pPr>
        <w:keepNext w:val="0"/>
        <w:keepLines w:val="0"/>
        <w:pageBreakBefore w:val="0"/>
        <w:widowControl w:val="0"/>
        <w:kinsoku w:val="0"/>
        <w:wordWrap/>
        <w:overflowPunct/>
        <w:topLinePunct w:val="0"/>
        <w:autoSpaceDE w:val="0"/>
        <w:autoSpaceDN w:val="0"/>
        <w:bidi w:val="0"/>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spacing w:val="0"/>
          <w:sz w:val="40"/>
          <w:szCs w:val="40"/>
        </w:rPr>
      </w:pPr>
      <w:r>
        <w:rPr>
          <w:rFonts w:hint="eastAsia" w:ascii="方正小标宋简体" w:hAnsi="方正小标宋简体" w:eastAsia="方正小标宋简体" w:cs="方正小标宋简体"/>
          <w:b w:val="0"/>
          <w:bCs w:val="0"/>
          <w:spacing w:val="0"/>
          <w:sz w:val="40"/>
          <w:szCs w:val="40"/>
        </w:rPr>
        <w:t>可能影响石油天然气管道保护的施工作业申请表</w:t>
      </w:r>
    </w:p>
    <w:p w14:paraId="54F88C46">
      <w:pPr>
        <w:keepNext w:val="0"/>
        <w:keepLines w:val="0"/>
        <w:pageBreakBefore w:val="0"/>
        <w:widowControl w:val="0"/>
        <w:kinsoku w:val="0"/>
        <w:wordWrap/>
        <w:overflowPunct/>
        <w:topLinePunct w:val="0"/>
        <w:autoSpaceDE w:val="0"/>
        <w:autoSpaceDN w:val="0"/>
        <w:bidi w:val="0"/>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spacing w:val="0"/>
          <w:sz w:val="40"/>
          <w:szCs w:val="40"/>
        </w:rPr>
      </w:pPr>
    </w:p>
    <w:tbl>
      <w:tblPr>
        <w:tblStyle w:val="15"/>
        <w:tblW w:w="88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5"/>
        <w:gridCol w:w="2025"/>
        <w:gridCol w:w="2828"/>
        <w:gridCol w:w="2178"/>
      </w:tblGrid>
      <w:tr w14:paraId="2A549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845" w:type="dxa"/>
            <w:vAlign w:val="center"/>
          </w:tcPr>
          <w:p w14:paraId="69314C99">
            <w:pPr>
              <w:pStyle w:val="16"/>
              <w:keepNext w:val="0"/>
              <w:keepLines w:val="0"/>
              <w:pageBreakBefore w:val="0"/>
              <w:widowControl w:val="0"/>
              <w:kinsoku w:val="0"/>
              <w:wordWrap/>
              <w:overflowPunct/>
              <w:topLinePunct w:val="0"/>
              <w:autoSpaceDE w:val="0"/>
              <w:autoSpaceDN w:val="0"/>
              <w:bidi w:val="0"/>
              <w:adjustRightInd/>
              <w:snapToGrid/>
              <w:spacing w:line="240" w:lineRule="auto"/>
              <w:ind w:right="0"/>
              <w:jc w:val="center"/>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项目名称</w:t>
            </w:r>
          </w:p>
        </w:tc>
        <w:tc>
          <w:tcPr>
            <w:tcW w:w="2025" w:type="dxa"/>
            <w:vAlign w:val="center"/>
          </w:tcPr>
          <w:p w14:paraId="7959B5F4">
            <w:pPr>
              <w:keepNext w:val="0"/>
              <w:keepLines w:val="0"/>
              <w:pageBreakBefore w:val="0"/>
              <w:widowControl w:val="0"/>
              <w:kinsoku w:val="0"/>
              <w:wordWrap/>
              <w:overflowPunct/>
              <w:topLinePunct w:val="0"/>
              <w:autoSpaceDE w:val="0"/>
              <w:autoSpaceDN w:val="0"/>
              <w:bidi w:val="0"/>
              <w:adjustRightInd/>
              <w:snapToGrid/>
              <w:spacing w:line="240" w:lineRule="auto"/>
              <w:ind w:left="0" w:right="0" w:firstLine="480" w:firstLineChars="200"/>
              <w:jc w:val="center"/>
              <w:textAlignment w:val="auto"/>
              <w:outlineLvl w:val="9"/>
              <w:rPr>
                <w:rFonts w:hint="eastAsia" w:ascii="仿宋_GB2312" w:hAnsi="仿宋_GB2312" w:eastAsia="仿宋_GB2312" w:cs="仿宋_GB2312"/>
                <w:spacing w:val="0"/>
                <w:sz w:val="24"/>
                <w:szCs w:val="24"/>
              </w:rPr>
            </w:pPr>
          </w:p>
        </w:tc>
        <w:tc>
          <w:tcPr>
            <w:tcW w:w="2828" w:type="dxa"/>
            <w:vAlign w:val="center"/>
          </w:tcPr>
          <w:p w14:paraId="144C7380">
            <w:pPr>
              <w:pStyle w:val="16"/>
              <w:keepNext w:val="0"/>
              <w:keepLines w:val="0"/>
              <w:pageBreakBefore w:val="0"/>
              <w:widowControl w:val="0"/>
              <w:kinsoku w:val="0"/>
              <w:wordWrap/>
              <w:overflowPunct/>
              <w:topLinePunct w:val="0"/>
              <w:autoSpaceDE w:val="0"/>
              <w:autoSpaceDN w:val="0"/>
              <w:bidi w:val="0"/>
              <w:adjustRightInd/>
              <w:snapToGrid/>
              <w:spacing w:line="240" w:lineRule="auto"/>
              <w:ind w:right="0"/>
              <w:jc w:val="center"/>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项目详细地址</w:t>
            </w:r>
          </w:p>
        </w:tc>
        <w:tc>
          <w:tcPr>
            <w:tcW w:w="2178" w:type="dxa"/>
            <w:vAlign w:val="center"/>
          </w:tcPr>
          <w:p w14:paraId="558F9776">
            <w:pPr>
              <w:keepNext w:val="0"/>
              <w:keepLines w:val="0"/>
              <w:pageBreakBefore w:val="0"/>
              <w:widowControl w:val="0"/>
              <w:kinsoku w:val="0"/>
              <w:wordWrap/>
              <w:overflowPunct/>
              <w:topLinePunct w:val="0"/>
              <w:autoSpaceDE w:val="0"/>
              <w:autoSpaceDN w:val="0"/>
              <w:bidi w:val="0"/>
              <w:adjustRightInd/>
              <w:snapToGrid/>
              <w:spacing w:line="240" w:lineRule="auto"/>
              <w:ind w:left="0" w:right="0" w:firstLine="480" w:firstLineChars="200"/>
              <w:jc w:val="center"/>
              <w:textAlignment w:val="auto"/>
              <w:outlineLvl w:val="9"/>
              <w:rPr>
                <w:rFonts w:hint="eastAsia" w:ascii="仿宋_GB2312" w:hAnsi="仿宋_GB2312" w:eastAsia="仿宋_GB2312" w:cs="仿宋_GB2312"/>
                <w:spacing w:val="0"/>
                <w:sz w:val="24"/>
                <w:szCs w:val="24"/>
              </w:rPr>
            </w:pPr>
          </w:p>
        </w:tc>
      </w:tr>
      <w:tr w14:paraId="33296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845" w:type="dxa"/>
            <w:vAlign w:val="center"/>
          </w:tcPr>
          <w:p w14:paraId="62F6D762">
            <w:pPr>
              <w:pStyle w:val="16"/>
              <w:keepNext w:val="0"/>
              <w:keepLines w:val="0"/>
              <w:pageBreakBefore w:val="0"/>
              <w:widowControl w:val="0"/>
              <w:kinsoku w:val="0"/>
              <w:wordWrap/>
              <w:overflowPunct/>
              <w:topLinePunct w:val="0"/>
              <w:autoSpaceDE w:val="0"/>
              <w:autoSpaceDN w:val="0"/>
              <w:bidi w:val="0"/>
              <w:adjustRightInd/>
              <w:snapToGrid/>
              <w:spacing w:line="240" w:lineRule="auto"/>
              <w:ind w:right="0"/>
              <w:jc w:val="center"/>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建设单位名称</w:t>
            </w:r>
          </w:p>
        </w:tc>
        <w:tc>
          <w:tcPr>
            <w:tcW w:w="2025" w:type="dxa"/>
            <w:vAlign w:val="center"/>
          </w:tcPr>
          <w:p w14:paraId="61B3CFDE">
            <w:pPr>
              <w:keepNext w:val="0"/>
              <w:keepLines w:val="0"/>
              <w:pageBreakBefore w:val="0"/>
              <w:widowControl w:val="0"/>
              <w:kinsoku w:val="0"/>
              <w:wordWrap/>
              <w:overflowPunct/>
              <w:topLinePunct w:val="0"/>
              <w:autoSpaceDE w:val="0"/>
              <w:autoSpaceDN w:val="0"/>
              <w:bidi w:val="0"/>
              <w:adjustRightInd/>
              <w:snapToGrid/>
              <w:spacing w:line="240" w:lineRule="auto"/>
              <w:ind w:left="0" w:right="0" w:firstLine="480" w:firstLineChars="200"/>
              <w:jc w:val="center"/>
              <w:textAlignment w:val="auto"/>
              <w:outlineLvl w:val="9"/>
              <w:rPr>
                <w:rFonts w:hint="eastAsia" w:ascii="仿宋_GB2312" w:hAnsi="仿宋_GB2312" w:eastAsia="仿宋_GB2312" w:cs="仿宋_GB2312"/>
                <w:spacing w:val="0"/>
                <w:sz w:val="24"/>
                <w:szCs w:val="24"/>
              </w:rPr>
            </w:pPr>
          </w:p>
        </w:tc>
        <w:tc>
          <w:tcPr>
            <w:tcW w:w="2828" w:type="dxa"/>
            <w:vAlign w:val="center"/>
          </w:tcPr>
          <w:p w14:paraId="284264EC">
            <w:pPr>
              <w:pStyle w:val="16"/>
              <w:keepNext w:val="0"/>
              <w:keepLines w:val="0"/>
              <w:pageBreakBefore w:val="0"/>
              <w:widowControl w:val="0"/>
              <w:kinsoku w:val="0"/>
              <w:wordWrap/>
              <w:overflowPunct/>
              <w:topLinePunct w:val="0"/>
              <w:autoSpaceDE w:val="0"/>
              <w:autoSpaceDN w:val="0"/>
              <w:bidi w:val="0"/>
              <w:adjustRightInd/>
              <w:snapToGrid/>
              <w:spacing w:line="240" w:lineRule="auto"/>
              <w:ind w:right="0"/>
              <w:jc w:val="center"/>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建设单位组织</w:t>
            </w:r>
          </w:p>
          <w:p w14:paraId="0E73CB4B">
            <w:pPr>
              <w:pStyle w:val="16"/>
              <w:keepNext w:val="0"/>
              <w:keepLines w:val="0"/>
              <w:pageBreakBefore w:val="0"/>
              <w:widowControl w:val="0"/>
              <w:kinsoku w:val="0"/>
              <w:wordWrap/>
              <w:overflowPunct/>
              <w:topLinePunct w:val="0"/>
              <w:autoSpaceDE w:val="0"/>
              <w:autoSpaceDN w:val="0"/>
              <w:bidi w:val="0"/>
              <w:adjustRightInd/>
              <w:snapToGrid/>
              <w:spacing w:line="240" w:lineRule="auto"/>
              <w:ind w:right="0"/>
              <w:jc w:val="center"/>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机构代码</w:t>
            </w:r>
          </w:p>
        </w:tc>
        <w:tc>
          <w:tcPr>
            <w:tcW w:w="2178" w:type="dxa"/>
            <w:vAlign w:val="center"/>
          </w:tcPr>
          <w:p w14:paraId="7D214D48">
            <w:pPr>
              <w:keepNext w:val="0"/>
              <w:keepLines w:val="0"/>
              <w:pageBreakBefore w:val="0"/>
              <w:widowControl w:val="0"/>
              <w:kinsoku w:val="0"/>
              <w:wordWrap/>
              <w:overflowPunct/>
              <w:topLinePunct w:val="0"/>
              <w:autoSpaceDE w:val="0"/>
              <w:autoSpaceDN w:val="0"/>
              <w:bidi w:val="0"/>
              <w:adjustRightInd/>
              <w:snapToGrid/>
              <w:spacing w:line="240" w:lineRule="auto"/>
              <w:ind w:left="0" w:right="0" w:firstLine="480" w:firstLineChars="200"/>
              <w:jc w:val="center"/>
              <w:textAlignment w:val="auto"/>
              <w:outlineLvl w:val="9"/>
              <w:rPr>
                <w:rFonts w:hint="eastAsia" w:ascii="仿宋_GB2312" w:hAnsi="仿宋_GB2312" w:eastAsia="仿宋_GB2312" w:cs="仿宋_GB2312"/>
                <w:spacing w:val="0"/>
                <w:sz w:val="24"/>
                <w:szCs w:val="24"/>
              </w:rPr>
            </w:pPr>
          </w:p>
        </w:tc>
      </w:tr>
      <w:tr w14:paraId="07FFE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845" w:type="dxa"/>
            <w:vAlign w:val="center"/>
          </w:tcPr>
          <w:p w14:paraId="62902820">
            <w:pPr>
              <w:pStyle w:val="16"/>
              <w:keepNext w:val="0"/>
              <w:keepLines w:val="0"/>
              <w:pageBreakBefore w:val="0"/>
              <w:widowControl w:val="0"/>
              <w:kinsoku w:val="0"/>
              <w:wordWrap/>
              <w:overflowPunct/>
              <w:topLinePunct w:val="0"/>
              <w:autoSpaceDE w:val="0"/>
              <w:autoSpaceDN w:val="0"/>
              <w:bidi w:val="0"/>
              <w:adjustRightInd/>
              <w:snapToGrid/>
              <w:spacing w:line="240" w:lineRule="auto"/>
              <w:ind w:right="0"/>
              <w:jc w:val="center"/>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建设单位项目</w:t>
            </w:r>
          </w:p>
          <w:p w14:paraId="5AC36CDE">
            <w:pPr>
              <w:pStyle w:val="16"/>
              <w:keepNext w:val="0"/>
              <w:keepLines w:val="0"/>
              <w:pageBreakBefore w:val="0"/>
              <w:widowControl w:val="0"/>
              <w:kinsoku w:val="0"/>
              <w:wordWrap/>
              <w:overflowPunct/>
              <w:topLinePunct w:val="0"/>
              <w:autoSpaceDE w:val="0"/>
              <w:autoSpaceDN w:val="0"/>
              <w:bidi w:val="0"/>
              <w:adjustRightInd/>
              <w:snapToGrid/>
              <w:spacing w:line="240" w:lineRule="auto"/>
              <w:ind w:right="0"/>
              <w:jc w:val="center"/>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负责人</w:t>
            </w:r>
          </w:p>
        </w:tc>
        <w:tc>
          <w:tcPr>
            <w:tcW w:w="2025" w:type="dxa"/>
            <w:vAlign w:val="center"/>
          </w:tcPr>
          <w:p w14:paraId="21B8556E">
            <w:pPr>
              <w:keepNext w:val="0"/>
              <w:keepLines w:val="0"/>
              <w:pageBreakBefore w:val="0"/>
              <w:widowControl w:val="0"/>
              <w:kinsoku w:val="0"/>
              <w:wordWrap/>
              <w:overflowPunct/>
              <w:topLinePunct w:val="0"/>
              <w:autoSpaceDE w:val="0"/>
              <w:autoSpaceDN w:val="0"/>
              <w:bidi w:val="0"/>
              <w:adjustRightInd/>
              <w:snapToGrid/>
              <w:spacing w:line="240" w:lineRule="auto"/>
              <w:ind w:left="0" w:right="0" w:firstLine="480" w:firstLineChars="200"/>
              <w:jc w:val="center"/>
              <w:textAlignment w:val="auto"/>
              <w:outlineLvl w:val="9"/>
              <w:rPr>
                <w:rFonts w:hint="eastAsia" w:ascii="仿宋_GB2312" w:hAnsi="仿宋_GB2312" w:eastAsia="仿宋_GB2312" w:cs="仿宋_GB2312"/>
                <w:spacing w:val="0"/>
                <w:sz w:val="24"/>
                <w:szCs w:val="24"/>
              </w:rPr>
            </w:pPr>
          </w:p>
        </w:tc>
        <w:tc>
          <w:tcPr>
            <w:tcW w:w="2828" w:type="dxa"/>
            <w:vAlign w:val="center"/>
          </w:tcPr>
          <w:p w14:paraId="5FB9E2DB">
            <w:pPr>
              <w:pStyle w:val="16"/>
              <w:keepNext w:val="0"/>
              <w:keepLines w:val="0"/>
              <w:pageBreakBefore w:val="0"/>
              <w:widowControl w:val="0"/>
              <w:kinsoku w:val="0"/>
              <w:wordWrap/>
              <w:overflowPunct/>
              <w:topLinePunct w:val="0"/>
              <w:autoSpaceDE w:val="0"/>
              <w:autoSpaceDN w:val="0"/>
              <w:bidi w:val="0"/>
              <w:adjustRightInd/>
              <w:snapToGrid/>
              <w:spacing w:line="240" w:lineRule="auto"/>
              <w:ind w:right="0"/>
              <w:jc w:val="center"/>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联系电话</w:t>
            </w:r>
          </w:p>
        </w:tc>
        <w:tc>
          <w:tcPr>
            <w:tcW w:w="2178" w:type="dxa"/>
            <w:vAlign w:val="center"/>
          </w:tcPr>
          <w:p w14:paraId="2028787F">
            <w:pPr>
              <w:keepNext w:val="0"/>
              <w:keepLines w:val="0"/>
              <w:pageBreakBefore w:val="0"/>
              <w:widowControl w:val="0"/>
              <w:kinsoku w:val="0"/>
              <w:wordWrap/>
              <w:overflowPunct/>
              <w:topLinePunct w:val="0"/>
              <w:autoSpaceDE w:val="0"/>
              <w:autoSpaceDN w:val="0"/>
              <w:bidi w:val="0"/>
              <w:adjustRightInd/>
              <w:snapToGrid/>
              <w:spacing w:line="240" w:lineRule="auto"/>
              <w:ind w:left="0" w:right="0" w:firstLine="480" w:firstLineChars="200"/>
              <w:jc w:val="center"/>
              <w:textAlignment w:val="auto"/>
              <w:outlineLvl w:val="9"/>
              <w:rPr>
                <w:rFonts w:hint="eastAsia" w:ascii="仿宋_GB2312" w:hAnsi="仿宋_GB2312" w:eastAsia="仿宋_GB2312" w:cs="仿宋_GB2312"/>
                <w:spacing w:val="0"/>
                <w:sz w:val="24"/>
                <w:szCs w:val="24"/>
              </w:rPr>
            </w:pPr>
          </w:p>
        </w:tc>
      </w:tr>
      <w:tr w14:paraId="30B62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845" w:type="dxa"/>
            <w:vAlign w:val="center"/>
          </w:tcPr>
          <w:p w14:paraId="527B2D31">
            <w:pPr>
              <w:pStyle w:val="16"/>
              <w:keepNext w:val="0"/>
              <w:keepLines w:val="0"/>
              <w:pageBreakBefore w:val="0"/>
              <w:widowControl w:val="0"/>
              <w:kinsoku w:val="0"/>
              <w:wordWrap/>
              <w:overflowPunct/>
              <w:topLinePunct w:val="0"/>
              <w:autoSpaceDE w:val="0"/>
              <w:autoSpaceDN w:val="0"/>
              <w:bidi w:val="0"/>
              <w:adjustRightInd/>
              <w:snapToGrid/>
              <w:spacing w:line="240" w:lineRule="auto"/>
              <w:ind w:right="0"/>
              <w:jc w:val="center"/>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施工单位名称</w:t>
            </w:r>
          </w:p>
        </w:tc>
        <w:tc>
          <w:tcPr>
            <w:tcW w:w="2025" w:type="dxa"/>
            <w:vAlign w:val="center"/>
          </w:tcPr>
          <w:p w14:paraId="609EFB1C">
            <w:pPr>
              <w:keepNext w:val="0"/>
              <w:keepLines w:val="0"/>
              <w:pageBreakBefore w:val="0"/>
              <w:widowControl w:val="0"/>
              <w:kinsoku w:val="0"/>
              <w:wordWrap/>
              <w:overflowPunct/>
              <w:topLinePunct w:val="0"/>
              <w:autoSpaceDE w:val="0"/>
              <w:autoSpaceDN w:val="0"/>
              <w:bidi w:val="0"/>
              <w:adjustRightInd/>
              <w:snapToGrid/>
              <w:spacing w:line="240" w:lineRule="auto"/>
              <w:ind w:left="0" w:right="0" w:firstLine="480" w:firstLineChars="200"/>
              <w:jc w:val="center"/>
              <w:textAlignment w:val="auto"/>
              <w:outlineLvl w:val="9"/>
              <w:rPr>
                <w:rFonts w:hint="eastAsia" w:ascii="仿宋_GB2312" w:hAnsi="仿宋_GB2312" w:eastAsia="仿宋_GB2312" w:cs="仿宋_GB2312"/>
                <w:spacing w:val="0"/>
                <w:sz w:val="24"/>
                <w:szCs w:val="24"/>
              </w:rPr>
            </w:pPr>
          </w:p>
        </w:tc>
        <w:tc>
          <w:tcPr>
            <w:tcW w:w="2828" w:type="dxa"/>
            <w:vAlign w:val="center"/>
          </w:tcPr>
          <w:p w14:paraId="5A155F0F">
            <w:pPr>
              <w:pStyle w:val="16"/>
              <w:keepNext w:val="0"/>
              <w:keepLines w:val="0"/>
              <w:pageBreakBefore w:val="0"/>
              <w:widowControl w:val="0"/>
              <w:kinsoku w:val="0"/>
              <w:wordWrap/>
              <w:overflowPunct/>
              <w:topLinePunct w:val="0"/>
              <w:autoSpaceDE w:val="0"/>
              <w:autoSpaceDN w:val="0"/>
              <w:bidi w:val="0"/>
              <w:adjustRightInd/>
              <w:snapToGrid/>
              <w:spacing w:line="240" w:lineRule="auto"/>
              <w:ind w:right="0"/>
              <w:jc w:val="center"/>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施工单位组织</w:t>
            </w:r>
          </w:p>
          <w:p w14:paraId="47F8A90E">
            <w:pPr>
              <w:pStyle w:val="16"/>
              <w:keepNext w:val="0"/>
              <w:keepLines w:val="0"/>
              <w:pageBreakBefore w:val="0"/>
              <w:widowControl w:val="0"/>
              <w:kinsoku w:val="0"/>
              <w:wordWrap/>
              <w:overflowPunct/>
              <w:topLinePunct w:val="0"/>
              <w:autoSpaceDE w:val="0"/>
              <w:autoSpaceDN w:val="0"/>
              <w:bidi w:val="0"/>
              <w:adjustRightInd/>
              <w:snapToGrid/>
              <w:spacing w:line="240" w:lineRule="auto"/>
              <w:ind w:right="0"/>
              <w:jc w:val="center"/>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机构代码</w:t>
            </w:r>
          </w:p>
        </w:tc>
        <w:tc>
          <w:tcPr>
            <w:tcW w:w="2178" w:type="dxa"/>
            <w:vAlign w:val="center"/>
          </w:tcPr>
          <w:p w14:paraId="5A863429">
            <w:pPr>
              <w:keepNext w:val="0"/>
              <w:keepLines w:val="0"/>
              <w:pageBreakBefore w:val="0"/>
              <w:widowControl w:val="0"/>
              <w:kinsoku w:val="0"/>
              <w:wordWrap/>
              <w:overflowPunct/>
              <w:topLinePunct w:val="0"/>
              <w:autoSpaceDE w:val="0"/>
              <w:autoSpaceDN w:val="0"/>
              <w:bidi w:val="0"/>
              <w:adjustRightInd/>
              <w:snapToGrid/>
              <w:spacing w:line="240" w:lineRule="auto"/>
              <w:ind w:left="0" w:right="0" w:firstLine="480" w:firstLineChars="200"/>
              <w:jc w:val="center"/>
              <w:textAlignment w:val="auto"/>
              <w:outlineLvl w:val="9"/>
              <w:rPr>
                <w:rFonts w:hint="eastAsia" w:ascii="仿宋_GB2312" w:hAnsi="仿宋_GB2312" w:eastAsia="仿宋_GB2312" w:cs="仿宋_GB2312"/>
                <w:spacing w:val="0"/>
                <w:sz w:val="24"/>
                <w:szCs w:val="24"/>
              </w:rPr>
            </w:pPr>
          </w:p>
        </w:tc>
      </w:tr>
      <w:tr w14:paraId="0CD46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845" w:type="dxa"/>
            <w:vAlign w:val="center"/>
          </w:tcPr>
          <w:p w14:paraId="4B2721AD">
            <w:pPr>
              <w:pStyle w:val="16"/>
              <w:keepNext w:val="0"/>
              <w:keepLines w:val="0"/>
              <w:pageBreakBefore w:val="0"/>
              <w:widowControl w:val="0"/>
              <w:kinsoku w:val="0"/>
              <w:wordWrap/>
              <w:overflowPunct/>
              <w:topLinePunct w:val="0"/>
              <w:autoSpaceDE w:val="0"/>
              <w:autoSpaceDN w:val="0"/>
              <w:bidi w:val="0"/>
              <w:adjustRightInd/>
              <w:snapToGrid/>
              <w:spacing w:line="240" w:lineRule="auto"/>
              <w:ind w:right="0"/>
              <w:jc w:val="center"/>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施工单位项目</w:t>
            </w:r>
          </w:p>
          <w:p w14:paraId="57D59E81">
            <w:pPr>
              <w:pStyle w:val="16"/>
              <w:keepNext w:val="0"/>
              <w:keepLines w:val="0"/>
              <w:pageBreakBefore w:val="0"/>
              <w:widowControl w:val="0"/>
              <w:kinsoku w:val="0"/>
              <w:wordWrap/>
              <w:overflowPunct/>
              <w:topLinePunct w:val="0"/>
              <w:autoSpaceDE w:val="0"/>
              <w:autoSpaceDN w:val="0"/>
              <w:bidi w:val="0"/>
              <w:adjustRightInd/>
              <w:snapToGrid/>
              <w:spacing w:line="240" w:lineRule="auto"/>
              <w:ind w:right="0"/>
              <w:jc w:val="center"/>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负责人</w:t>
            </w:r>
          </w:p>
        </w:tc>
        <w:tc>
          <w:tcPr>
            <w:tcW w:w="2025" w:type="dxa"/>
            <w:vAlign w:val="center"/>
          </w:tcPr>
          <w:p w14:paraId="1FB52A3E">
            <w:pPr>
              <w:keepNext w:val="0"/>
              <w:keepLines w:val="0"/>
              <w:pageBreakBefore w:val="0"/>
              <w:widowControl w:val="0"/>
              <w:kinsoku w:val="0"/>
              <w:wordWrap/>
              <w:overflowPunct/>
              <w:topLinePunct w:val="0"/>
              <w:autoSpaceDE w:val="0"/>
              <w:autoSpaceDN w:val="0"/>
              <w:bidi w:val="0"/>
              <w:adjustRightInd/>
              <w:snapToGrid/>
              <w:spacing w:line="240" w:lineRule="auto"/>
              <w:ind w:left="0" w:right="0" w:firstLine="480" w:firstLineChars="200"/>
              <w:jc w:val="center"/>
              <w:textAlignment w:val="auto"/>
              <w:outlineLvl w:val="9"/>
              <w:rPr>
                <w:rFonts w:hint="eastAsia" w:ascii="仿宋_GB2312" w:hAnsi="仿宋_GB2312" w:eastAsia="仿宋_GB2312" w:cs="仿宋_GB2312"/>
                <w:spacing w:val="0"/>
                <w:sz w:val="24"/>
                <w:szCs w:val="24"/>
              </w:rPr>
            </w:pPr>
          </w:p>
        </w:tc>
        <w:tc>
          <w:tcPr>
            <w:tcW w:w="2828" w:type="dxa"/>
            <w:vAlign w:val="center"/>
          </w:tcPr>
          <w:p w14:paraId="7FD16AB9">
            <w:pPr>
              <w:pStyle w:val="16"/>
              <w:keepNext w:val="0"/>
              <w:keepLines w:val="0"/>
              <w:pageBreakBefore w:val="0"/>
              <w:widowControl w:val="0"/>
              <w:kinsoku w:val="0"/>
              <w:wordWrap/>
              <w:overflowPunct/>
              <w:topLinePunct w:val="0"/>
              <w:autoSpaceDE w:val="0"/>
              <w:autoSpaceDN w:val="0"/>
              <w:bidi w:val="0"/>
              <w:adjustRightInd/>
              <w:snapToGrid/>
              <w:spacing w:line="240" w:lineRule="auto"/>
              <w:ind w:right="0"/>
              <w:jc w:val="center"/>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联系电话</w:t>
            </w:r>
          </w:p>
        </w:tc>
        <w:tc>
          <w:tcPr>
            <w:tcW w:w="2178" w:type="dxa"/>
            <w:vAlign w:val="center"/>
          </w:tcPr>
          <w:p w14:paraId="776AF821">
            <w:pPr>
              <w:keepNext w:val="0"/>
              <w:keepLines w:val="0"/>
              <w:pageBreakBefore w:val="0"/>
              <w:widowControl w:val="0"/>
              <w:kinsoku w:val="0"/>
              <w:wordWrap/>
              <w:overflowPunct/>
              <w:topLinePunct w:val="0"/>
              <w:autoSpaceDE w:val="0"/>
              <w:autoSpaceDN w:val="0"/>
              <w:bidi w:val="0"/>
              <w:adjustRightInd/>
              <w:snapToGrid/>
              <w:spacing w:line="240" w:lineRule="auto"/>
              <w:ind w:left="0" w:right="0" w:firstLine="480" w:firstLineChars="200"/>
              <w:jc w:val="center"/>
              <w:textAlignment w:val="auto"/>
              <w:outlineLvl w:val="9"/>
              <w:rPr>
                <w:rFonts w:hint="eastAsia" w:ascii="仿宋_GB2312" w:hAnsi="仿宋_GB2312" w:eastAsia="仿宋_GB2312" w:cs="仿宋_GB2312"/>
                <w:spacing w:val="0"/>
                <w:sz w:val="24"/>
                <w:szCs w:val="24"/>
              </w:rPr>
            </w:pPr>
          </w:p>
        </w:tc>
      </w:tr>
      <w:tr w14:paraId="4F5AE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845" w:type="dxa"/>
            <w:vMerge w:val="restart"/>
            <w:vAlign w:val="center"/>
          </w:tcPr>
          <w:p w14:paraId="0C0E5130">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jc w:val="center"/>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申请工程施工项目类型(涉及的施工内容打“√”)</w:t>
            </w:r>
          </w:p>
        </w:tc>
        <w:tc>
          <w:tcPr>
            <w:tcW w:w="7031" w:type="dxa"/>
            <w:gridSpan w:val="3"/>
            <w:vAlign w:val="center"/>
          </w:tcPr>
          <w:p w14:paraId="7D21AAA5">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firstLine="480" w:firstLineChars="200"/>
              <w:jc w:val="left"/>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1.穿跨越管道的施工作业</w:t>
            </w:r>
            <w:bookmarkStart w:id="1" w:name="OLE_LINK2"/>
            <w:r>
              <w:rPr>
                <w:rFonts w:hint="eastAsia" w:ascii="仿宋_GB2312" w:hAnsi="仿宋_GB2312" w:eastAsia="仿宋_GB2312" w:cs="仿宋_GB2312"/>
                <w:spacing w:val="0"/>
                <w:sz w:val="24"/>
                <w:szCs w:val="24"/>
                <w:lang w:eastAsia="zh-CN"/>
              </w:rPr>
              <w:t>□</w:t>
            </w:r>
            <w:bookmarkEnd w:id="1"/>
          </w:p>
        </w:tc>
      </w:tr>
      <w:tr w14:paraId="35F83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4" w:hRule="atLeast"/>
        </w:trPr>
        <w:tc>
          <w:tcPr>
            <w:tcW w:w="1845" w:type="dxa"/>
            <w:vMerge w:val="continue"/>
            <w:vAlign w:val="center"/>
          </w:tcPr>
          <w:p w14:paraId="37839D6E">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480" w:firstLineChars="200"/>
              <w:jc w:val="center"/>
              <w:textAlignment w:val="auto"/>
              <w:outlineLvl w:val="9"/>
              <w:rPr>
                <w:rFonts w:hint="eastAsia" w:ascii="仿宋_GB2312" w:hAnsi="仿宋_GB2312" w:eastAsia="仿宋_GB2312" w:cs="仿宋_GB2312"/>
                <w:spacing w:val="0"/>
                <w:sz w:val="24"/>
                <w:szCs w:val="24"/>
              </w:rPr>
            </w:pPr>
          </w:p>
        </w:tc>
        <w:tc>
          <w:tcPr>
            <w:tcW w:w="7031" w:type="dxa"/>
            <w:gridSpan w:val="3"/>
            <w:vAlign w:val="center"/>
          </w:tcPr>
          <w:p w14:paraId="2AA60253">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firstLine="480" w:firstLineChars="200"/>
              <w:jc w:val="both"/>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2.在管道线路中心线两侧各五米至五十米和管道附属设施周边一百米地域范围内，新建</w:t>
            </w:r>
            <w:bookmarkStart w:id="2" w:name="OLE_LINK3"/>
            <w:r>
              <w:rPr>
                <w:rFonts w:hint="eastAsia" w:ascii="仿宋_GB2312" w:hAnsi="仿宋_GB2312" w:eastAsia="仿宋_GB2312" w:cs="仿宋_GB2312"/>
                <w:spacing w:val="0"/>
                <w:sz w:val="24"/>
                <w:szCs w:val="24"/>
                <w:lang w:eastAsia="zh-CN"/>
              </w:rPr>
              <w:t>□</w:t>
            </w:r>
            <w:bookmarkEnd w:id="2"/>
            <w:r>
              <w:rPr>
                <w:rFonts w:hint="eastAsia" w:ascii="仿宋_GB2312" w:hAnsi="仿宋_GB2312" w:eastAsia="仿宋_GB2312" w:cs="仿宋_GB2312"/>
                <w:spacing w:val="0"/>
                <w:sz w:val="24"/>
                <w:szCs w:val="24"/>
              </w:rPr>
              <w:t>改建</w:t>
            </w:r>
            <w:r>
              <w:rPr>
                <w:rFonts w:hint="eastAsia" w:ascii="仿宋_GB2312" w:hAnsi="仿宋_GB2312" w:eastAsia="仿宋_GB2312" w:cs="仿宋_GB2312"/>
                <w:spacing w:val="0"/>
                <w:sz w:val="24"/>
                <w:szCs w:val="24"/>
                <w:lang w:eastAsia="zh-CN"/>
              </w:rPr>
              <w:t>□</w:t>
            </w:r>
            <w:r>
              <w:rPr>
                <w:rFonts w:hint="eastAsia" w:ascii="仿宋_GB2312" w:hAnsi="仿宋_GB2312" w:eastAsia="仿宋_GB2312" w:cs="仿宋_GB2312"/>
                <w:spacing w:val="0"/>
                <w:sz w:val="24"/>
                <w:szCs w:val="24"/>
              </w:rPr>
              <w:t>扩建</w:t>
            </w:r>
            <w:r>
              <w:rPr>
                <w:rFonts w:hint="eastAsia" w:ascii="仿宋_GB2312" w:hAnsi="仿宋_GB2312" w:eastAsia="仿宋_GB2312" w:cs="仿宋_GB2312"/>
                <w:spacing w:val="0"/>
                <w:sz w:val="24"/>
                <w:szCs w:val="24"/>
                <w:lang w:eastAsia="zh-CN"/>
              </w:rPr>
              <w:t>□</w:t>
            </w:r>
            <w:r>
              <w:rPr>
                <w:rFonts w:hint="eastAsia" w:ascii="仿宋_GB2312" w:hAnsi="仿宋_GB2312" w:eastAsia="仿宋_GB2312" w:cs="仿宋_GB2312"/>
                <w:spacing w:val="0"/>
                <w:sz w:val="24"/>
                <w:szCs w:val="24"/>
              </w:rPr>
              <w:t>铁路</w:t>
            </w:r>
            <w:r>
              <w:rPr>
                <w:rFonts w:hint="eastAsia" w:ascii="仿宋_GB2312" w:hAnsi="仿宋_GB2312" w:eastAsia="仿宋_GB2312" w:cs="仿宋_GB2312"/>
                <w:spacing w:val="0"/>
                <w:sz w:val="24"/>
                <w:szCs w:val="24"/>
                <w:lang w:eastAsia="zh-CN"/>
              </w:rPr>
              <w:t>□</w:t>
            </w:r>
            <w:r>
              <w:rPr>
                <w:rFonts w:hint="eastAsia" w:ascii="仿宋_GB2312" w:hAnsi="仿宋_GB2312" w:eastAsia="仿宋_GB2312" w:cs="仿宋_GB2312"/>
                <w:spacing w:val="0"/>
                <w:sz w:val="24"/>
                <w:szCs w:val="24"/>
              </w:rPr>
              <w:t>公路</w:t>
            </w:r>
            <w:r>
              <w:rPr>
                <w:rFonts w:hint="eastAsia" w:ascii="仿宋_GB2312" w:hAnsi="仿宋_GB2312" w:eastAsia="仿宋_GB2312" w:cs="仿宋_GB2312"/>
                <w:spacing w:val="0"/>
                <w:sz w:val="24"/>
                <w:szCs w:val="24"/>
                <w:lang w:eastAsia="zh-CN"/>
              </w:rPr>
              <w:t>□</w:t>
            </w:r>
            <w:r>
              <w:rPr>
                <w:rFonts w:hint="eastAsia" w:ascii="仿宋_GB2312" w:hAnsi="仿宋_GB2312" w:eastAsia="仿宋_GB2312" w:cs="仿宋_GB2312"/>
                <w:spacing w:val="0"/>
                <w:sz w:val="24"/>
                <w:szCs w:val="24"/>
              </w:rPr>
              <w:t>河渠</w:t>
            </w:r>
            <w:r>
              <w:rPr>
                <w:rFonts w:hint="eastAsia" w:ascii="仿宋_GB2312" w:hAnsi="仿宋_GB2312" w:eastAsia="仿宋_GB2312" w:cs="仿宋_GB2312"/>
                <w:spacing w:val="0"/>
                <w:sz w:val="24"/>
                <w:szCs w:val="24"/>
                <w:lang w:eastAsia="zh-CN"/>
              </w:rPr>
              <w:t>□</w:t>
            </w:r>
            <w:r>
              <w:rPr>
                <w:rFonts w:hint="eastAsia" w:ascii="仿宋_GB2312" w:hAnsi="仿宋_GB2312" w:eastAsia="仿宋_GB2312" w:cs="仿宋_GB2312"/>
                <w:spacing w:val="0"/>
                <w:sz w:val="24"/>
                <w:szCs w:val="24"/>
              </w:rPr>
              <w:t>架设电力线路</w:t>
            </w:r>
            <w:r>
              <w:rPr>
                <w:rFonts w:hint="eastAsia" w:ascii="仿宋_GB2312" w:hAnsi="仿宋_GB2312" w:eastAsia="仿宋_GB2312" w:cs="仿宋_GB2312"/>
                <w:spacing w:val="0"/>
                <w:sz w:val="24"/>
                <w:szCs w:val="24"/>
                <w:lang w:eastAsia="zh-CN"/>
              </w:rPr>
              <w:t>□</w:t>
            </w:r>
            <w:r>
              <w:rPr>
                <w:rFonts w:hint="eastAsia" w:ascii="仿宋_GB2312" w:hAnsi="仿宋_GB2312" w:eastAsia="仿宋_GB2312" w:cs="仿宋_GB2312"/>
                <w:spacing w:val="0"/>
                <w:sz w:val="24"/>
                <w:szCs w:val="24"/>
              </w:rPr>
              <w:t>埋设地下电缆</w:t>
            </w:r>
            <w:r>
              <w:rPr>
                <w:rFonts w:hint="eastAsia" w:ascii="仿宋_GB2312" w:hAnsi="仿宋_GB2312" w:eastAsia="仿宋_GB2312" w:cs="仿宋_GB2312"/>
                <w:spacing w:val="0"/>
                <w:sz w:val="24"/>
                <w:szCs w:val="24"/>
                <w:lang w:eastAsia="zh-CN"/>
              </w:rPr>
              <w:t>□</w:t>
            </w:r>
            <w:r>
              <w:rPr>
                <w:rFonts w:hint="eastAsia" w:ascii="仿宋_GB2312" w:hAnsi="仿宋_GB2312" w:eastAsia="仿宋_GB2312" w:cs="仿宋_GB2312"/>
                <w:spacing w:val="0"/>
                <w:sz w:val="24"/>
                <w:szCs w:val="24"/>
              </w:rPr>
              <w:t>光缆</w:t>
            </w:r>
            <w:r>
              <w:rPr>
                <w:rFonts w:hint="eastAsia" w:ascii="仿宋_GB2312" w:hAnsi="仿宋_GB2312" w:eastAsia="仿宋_GB2312" w:cs="仿宋_GB2312"/>
                <w:spacing w:val="0"/>
                <w:sz w:val="24"/>
                <w:szCs w:val="24"/>
                <w:lang w:eastAsia="zh-CN"/>
              </w:rPr>
              <w:t>□</w:t>
            </w:r>
            <w:r>
              <w:rPr>
                <w:rFonts w:hint="eastAsia" w:ascii="仿宋_GB2312" w:hAnsi="仿宋_GB2312" w:eastAsia="仿宋_GB2312" w:cs="仿宋_GB2312"/>
                <w:spacing w:val="0"/>
                <w:sz w:val="24"/>
                <w:szCs w:val="24"/>
              </w:rPr>
              <w:t>设置安全接地体</w:t>
            </w:r>
            <w:r>
              <w:rPr>
                <w:rFonts w:hint="eastAsia" w:ascii="仿宋_GB2312" w:hAnsi="仿宋_GB2312" w:eastAsia="仿宋_GB2312" w:cs="仿宋_GB2312"/>
                <w:spacing w:val="0"/>
                <w:sz w:val="24"/>
                <w:szCs w:val="24"/>
                <w:lang w:eastAsia="zh-CN"/>
              </w:rPr>
              <w:t>□</w:t>
            </w:r>
            <w:r>
              <w:rPr>
                <w:rFonts w:hint="eastAsia" w:ascii="仿宋_GB2312" w:hAnsi="仿宋_GB2312" w:eastAsia="仿宋_GB2312" w:cs="仿宋_GB2312"/>
                <w:spacing w:val="0"/>
                <w:sz w:val="24"/>
                <w:szCs w:val="24"/>
              </w:rPr>
              <w:t>避雷接地体</w:t>
            </w:r>
            <w:r>
              <w:rPr>
                <w:rFonts w:hint="eastAsia" w:ascii="仿宋_GB2312" w:hAnsi="仿宋_GB2312" w:eastAsia="仿宋_GB2312" w:cs="仿宋_GB2312"/>
                <w:spacing w:val="0"/>
                <w:sz w:val="24"/>
                <w:szCs w:val="24"/>
                <w:lang w:eastAsia="zh-CN"/>
              </w:rPr>
              <w:t>□</w:t>
            </w:r>
          </w:p>
        </w:tc>
      </w:tr>
      <w:tr w14:paraId="62FE4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4" w:hRule="atLeast"/>
        </w:trPr>
        <w:tc>
          <w:tcPr>
            <w:tcW w:w="1845" w:type="dxa"/>
            <w:vMerge w:val="continue"/>
            <w:vAlign w:val="center"/>
          </w:tcPr>
          <w:p w14:paraId="23FBE8A9">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480" w:firstLineChars="200"/>
              <w:jc w:val="center"/>
              <w:textAlignment w:val="auto"/>
              <w:outlineLvl w:val="9"/>
              <w:rPr>
                <w:rFonts w:hint="eastAsia" w:ascii="仿宋_GB2312" w:hAnsi="仿宋_GB2312" w:eastAsia="仿宋_GB2312" w:cs="仿宋_GB2312"/>
                <w:spacing w:val="0"/>
                <w:sz w:val="24"/>
                <w:szCs w:val="24"/>
              </w:rPr>
            </w:pPr>
          </w:p>
        </w:tc>
        <w:tc>
          <w:tcPr>
            <w:tcW w:w="7031" w:type="dxa"/>
            <w:gridSpan w:val="3"/>
            <w:vAlign w:val="center"/>
          </w:tcPr>
          <w:p w14:paraId="512BCD27">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firstLine="480" w:firstLineChars="200"/>
              <w:jc w:val="both"/>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3.在管道线路中心线两侧各二百米和管道附属设施周边五百米地域范围内，进行爆破</w:t>
            </w:r>
            <w:r>
              <w:rPr>
                <w:rFonts w:hint="eastAsia" w:ascii="仿宋_GB2312" w:hAnsi="仿宋_GB2312" w:eastAsia="仿宋_GB2312" w:cs="仿宋_GB2312"/>
                <w:spacing w:val="0"/>
                <w:sz w:val="24"/>
                <w:szCs w:val="24"/>
                <w:lang w:eastAsia="zh-CN"/>
              </w:rPr>
              <w:t>□</w:t>
            </w:r>
            <w:r>
              <w:rPr>
                <w:rFonts w:hint="eastAsia" w:ascii="仿宋_GB2312" w:hAnsi="仿宋_GB2312" w:eastAsia="仿宋_GB2312" w:cs="仿宋_GB2312"/>
                <w:spacing w:val="0"/>
                <w:sz w:val="24"/>
                <w:szCs w:val="24"/>
              </w:rPr>
              <w:t>地震法勘探</w:t>
            </w:r>
            <w:r>
              <w:rPr>
                <w:rFonts w:hint="eastAsia" w:ascii="仿宋_GB2312" w:hAnsi="仿宋_GB2312" w:eastAsia="仿宋_GB2312" w:cs="仿宋_GB2312"/>
                <w:spacing w:val="0"/>
                <w:sz w:val="24"/>
                <w:szCs w:val="24"/>
                <w:lang w:eastAsia="zh-CN"/>
              </w:rPr>
              <w:t>□</w:t>
            </w:r>
            <w:r>
              <w:rPr>
                <w:rFonts w:hint="eastAsia" w:ascii="仿宋_GB2312" w:hAnsi="仿宋_GB2312" w:eastAsia="仿宋_GB2312" w:cs="仿宋_GB2312"/>
                <w:spacing w:val="0"/>
                <w:sz w:val="24"/>
                <w:szCs w:val="24"/>
              </w:rPr>
              <w:t>或者工程挖掘</w:t>
            </w:r>
            <w:r>
              <w:rPr>
                <w:rFonts w:hint="eastAsia" w:ascii="仿宋_GB2312" w:hAnsi="仿宋_GB2312" w:eastAsia="仿宋_GB2312" w:cs="仿宋_GB2312"/>
                <w:spacing w:val="0"/>
                <w:sz w:val="24"/>
                <w:szCs w:val="24"/>
                <w:lang w:eastAsia="zh-CN"/>
              </w:rPr>
              <w:t>□</w:t>
            </w:r>
            <w:r>
              <w:rPr>
                <w:rFonts w:hint="eastAsia" w:ascii="仿宋_GB2312" w:hAnsi="仿宋_GB2312" w:eastAsia="仿宋_GB2312" w:cs="仿宋_GB2312"/>
                <w:spacing w:val="0"/>
                <w:sz w:val="24"/>
                <w:szCs w:val="24"/>
              </w:rPr>
              <w:t>工程钻探</w:t>
            </w:r>
            <w:r>
              <w:rPr>
                <w:rFonts w:hint="eastAsia" w:ascii="仿宋_GB2312" w:hAnsi="仿宋_GB2312" w:eastAsia="仿宋_GB2312" w:cs="仿宋_GB2312"/>
                <w:spacing w:val="0"/>
                <w:sz w:val="24"/>
                <w:szCs w:val="24"/>
                <w:lang w:eastAsia="zh-CN"/>
              </w:rPr>
              <w:t>□</w:t>
            </w:r>
            <w:r>
              <w:rPr>
                <w:rFonts w:hint="eastAsia" w:ascii="仿宋_GB2312" w:hAnsi="仿宋_GB2312" w:eastAsia="仿宋_GB2312" w:cs="仿宋_GB2312"/>
                <w:spacing w:val="0"/>
                <w:sz w:val="24"/>
                <w:szCs w:val="24"/>
              </w:rPr>
              <w:t>采矿</w:t>
            </w:r>
            <w:r>
              <w:rPr>
                <w:rFonts w:hint="eastAsia" w:ascii="仿宋_GB2312" w:hAnsi="仿宋_GB2312" w:eastAsia="仿宋_GB2312" w:cs="仿宋_GB2312"/>
                <w:spacing w:val="0"/>
                <w:sz w:val="24"/>
                <w:szCs w:val="24"/>
                <w:lang w:eastAsia="zh-CN"/>
              </w:rPr>
              <w:t>□</w:t>
            </w:r>
          </w:p>
        </w:tc>
      </w:tr>
      <w:tr w14:paraId="60B65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4" w:hRule="atLeast"/>
        </w:trPr>
        <w:tc>
          <w:tcPr>
            <w:tcW w:w="1845" w:type="dxa"/>
            <w:vMerge w:val="continue"/>
            <w:vAlign w:val="center"/>
          </w:tcPr>
          <w:p w14:paraId="37891572">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560" w:firstLineChars="200"/>
              <w:jc w:val="center"/>
              <w:textAlignment w:val="auto"/>
              <w:outlineLvl w:val="9"/>
              <w:rPr>
                <w:rFonts w:hint="eastAsia" w:ascii="仿宋_GB2312" w:hAnsi="仿宋_GB2312" w:eastAsia="仿宋_GB2312" w:cs="仿宋_GB2312"/>
                <w:spacing w:val="0"/>
                <w:sz w:val="28"/>
                <w:szCs w:val="28"/>
              </w:rPr>
            </w:pPr>
          </w:p>
        </w:tc>
        <w:tc>
          <w:tcPr>
            <w:tcW w:w="7031" w:type="dxa"/>
            <w:gridSpan w:val="3"/>
            <w:vAlign w:val="center"/>
          </w:tcPr>
          <w:p w14:paraId="217CA764">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firstLine="480" w:firstLineChars="200"/>
              <w:jc w:val="both"/>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4"/>
                <w:szCs w:val="24"/>
              </w:rPr>
              <w:t>4.在管道专用隧道中心线两侧各一千米地域范围内，因修建铁路</w:t>
            </w:r>
            <w:r>
              <w:rPr>
                <w:rFonts w:hint="eastAsia" w:ascii="仿宋_GB2312" w:hAnsi="仿宋_GB2312" w:eastAsia="仿宋_GB2312" w:cs="仿宋_GB2312"/>
                <w:spacing w:val="0"/>
                <w:sz w:val="24"/>
                <w:szCs w:val="24"/>
                <w:lang w:eastAsia="zh-CN"/>
              </w:rPr>
              <w:t>□</w:t>
            </w:r>
            <w:r>
              <w:rPr>
                <w:rFonts w:hint="eastAsia" w:ascii="仿宋_GB2312" w:hAnsi="仿宋_GB2312" w:eastAsia="仿宋_GB2312" w:cs="仿宋_GB2312"/>
                <w:spacing w:val="0"/>
                <w:sz w:val="24"/>
                <w:szCs w:val="24"/>
              </w:rPr>
              <w:t>公路</w:t>
            </w:r>
            <w:r>
              <w:rPr>
                <w:rFonts w:hint="eastAsia" w:ascii="仿宋_GB2312" w:hAnsi="仿宋_GB2312" w:eastAsia="仿宋_GB2312" w:cs="仿宋_GB2312"/>
                <w:spacing w:val="0"/>
                <w:sz w:val="24"/>
                <w:szCs w:val="24"/>
                <w:lang w:eastAsia="zh-CN"/>
              </w:rPr>
              <w:t>□</w:t>
            </w:r>
            <w:r>
              <w:rPr>
                <w:rFonts w:hint="eastAsia" w:ascii="仿宋_GB2312" w:hAnsi="仿宋_GB2312" w:eastAsia="仿宋_GB2312" w:cs="仿宋_GB2312"/>
                <w:spacing w:val="0"/>
                <w:sz w:val="24"/>
                <w:szCs w:val="24"/>
              </w:rPr>
              <w:t>水利工程</w:t>
            </w:r>
            <w:r>
              <w:rPr>
                <w:rFonts w:hint="eastAsia" w:ascii="仿宋_GB2312" w:hAnsi="仿宋_GB2312" w:eastAsia="仿宋_GB2312" w:cs="仿宋_GB2312"/>
                <w:spacing w:val="0"/>
                <w:sz w:val="24"/>
                <w:szCs w:val="24"/>
                <w:lang w:eastAsia="zh-CN"/>
              </w:rPr>
              <w:t>□</w:t>
            </w:r>
            <w:r>
              <w:rPr>
                <w:rFonts w:hint="eastAsia" w:ascii="仿宋_GB2312" w:hAnsi="仿宋_GB2312" w:eastAsia="仿宋_GB2312" w:cs="仿宋_GB2312"/>
                <w:spacing w:val="0"/>
                <w:sz w:val="24"/>
                <w:szCs w:val="24"/>
              </w:rPr>
              <w:t>等公共工程，确需实施采石</w:t>
            </w:r>
            <w:r>
              <w:rPr>
                <w:rFonts w:hint="eastAsia" w:ascii="仿宋_GB2312" w:hAnsi="仿宋_GB2312" w:eastAsia="仿宋_GB2312" w:cs="仿宋_GB2312"/>
                <w:spacing w:val="0"/>
                <w:sz w:val="24"/>
                <w:szCs w:val="24"/>
                <w:lang w:eastAsia="zh-CN"/>
              </w:rPr>
              <w:t>□</w:t>
            </w:r>
            <w:r>
              <w:rPr>
                <w:rFonts w:hint="eastAsia" w:ascii="仿宋_GB2312" w:hAnsi="仿宋_GB2312" w:eastAsia="仿宋_GB2312" w:cs="仿宋_GB2312"/>
                <w:spacing w:val="0"/>
                <w:sz w:val="24"/>
                <w:szCs w:val="24"/>
              </w:rPr>
              <w:t>爆破作业</w:t>
            </w:r>
            <w:r>
              <w:rPr>
                <w:rFonts w:hint="eastAsia" w:ascii="仿宋_GB2312" w:hAnsi="仿宋_GB2312" w:eastAsia="仿宋_GB2312" w:cs="仿宋_GB2312"/>
                <w:spacing w:val="0"/>
                <w:sz w:val="24"/>
                <w:szCs w:val="24"/>
                <w:lang w:eastAsia="zh-CN"/>
              </w:rPr>
              <w:t>□</w:t>
            </w:r>
          </w:p>
        </w:tc>
      </w:tr>
    </w:tbl>
    <w:p w14:paraId="15AB27C2">
      <w:pPr>
        <w:keepNext w:val="0"/>
        <w:keepLines w:val="0"/>
        <w:pageBreakBefore w:val="0"/>
        <w:widowControl w:val="0"/>
        <w:kinsoku w:val="0"/>
        <w:wordWrap/>
        <w:overflowPunct/>
        <w:topLinePunct w:val="0"/>
        <w:autoSpaceDE w:val="0"/>
        <w:autoSpaceDN w:val="0"/>
        <w:bidi w:val="0"/>
        <w:adjustRightInd/>
        <w:snapToGrid/>
        <w:spacing w:line="560" w:lineRule="exact"/>
        <w:ind w:right="0"/>
        <w:jc w:val="both"/>
        <w:textAlignment w:val="auto"/>
        <w:outlineLvl w:val="9"/>
        <w:rPr>
          <w:spacing w:val="0"/>
        </w:rPr>
      </w:pPr>
    </w:p>
    <w:tbl>
      <w:tblPr>
        <w:tblStyle w:val="15"/>
        <w:tblW w:w="95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2187"/>
        <w:gridCol w:w="2357"/>
        <w:gridCol w:w="2852"/>
      </w:tblGrid>
      <w:tr w14:paraId="7363D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2153" w:type="dxa"/>
            <w:vAlign w:val="center"/>
          </w:tcPr>
          <w:p w14:paraId="62022D79">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jc w:val="center"/>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涉及的石油天然气管道企业</w:t>
            </w:r>
          </w:p>
        </w:tc>
        <w:tc>
          <w:tcPr>
            <w:tcW w:w="2187" w:type="dxa"/>
            <w:vAlign w:val="center"/>
          </w:tcPr>
          <w:p w14:paraId="32D7C5DC">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firstLine="480" w:firstLineChars="200"/>
              <w:jc w:val="center"/>
              <w:textAlignment w:val="auto"/>
              <w:outlineLvl w:val="9"/>
              <w:rPr>
                <w:rFonts w:hint="eastAsia" w:ascii="仿宋_GB2312" w:hAnsi="仿宋_GB2312" w:eastAsia="仿宋_GB2312" w:cs="仿宋_GB2312"/>
                <w:spacing w:val="0"/>
                <w:sz w:val="24"/>
                <w:szCs w:val="24"/>
              </w:rPr>
            </w:pPr>
          </w:p>
        </w:tc>
        <w:tc>
          <w:tcPr>
            <w:tcW w:w="2357" w:type="dxa"/>
            <w:vAlign w:val="center"/>
          </w:tcPr>
          <w:p w14:paraId="05F8C1A4">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jc w:val="center"/>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涉及的石油天然气</w:t>
            </w:r>
          </w:p>
          <w:p w14:paraId="285AF72D">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jc w:val="center"/>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管道名称</w:t>
            </w:r>
          </w:p>
        </w:tc>
        <w:tc>
          <w:tcPr>
            <w:tcW w:w="2852" w:type="dxa"/>
            <w:vAlign w:val="center"/>
          </w:tcPr>
          <w:p w14:paraId="17023D9F">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480" w:firstLineChars="200"/>
              <w:jc w:val="center"/>
              <w:textAlignment w:val="auto"/>
              <w:outlineLvl w:val="9"/>
              <w:rPr>
                <w:rFonts w:ascii="Arial"/>
                <w:spacing w:val="0"/>
                <w:sz w:val="24"/>
                <w:szCs w:val="24"/>
              </w:rPr>
            </w:pPr>
          </w:p>
        </w:tc>
      </w:tr>
      <w:tr w14:paraId="50814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6" w:hRule="atLeast"/>
        </w:trPr>
        <w:tc>
          <w:tcPr>
            <w:tcW w:w="2153" w:type="dxa"/>
            <w:vAlign w:val="center"/>
          </w:tcPr>
          <w:p w14:paraId="0AC8890D">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jc w:val="center"/>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石油天然气管道</w:t>
            </w:r>
          </w:p>
          <w:p w14:paraId="4137EFEA">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jc w:val="center"/>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企业联系人</w:t>
            </w:r>
          </w:p>
        </w:tc>
        <w:tc>
          <w:tcPr>
            <w:tcW w:w="2187" w:type="dxa"/>
            <w:vAlign w:val="center"/>
          </w:tcPr>
          <w:p w14:paraId="183102E9">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firstLine="480" w:firstLineChars="200"/>
              <w:jc w:val="center"/>
              <w:textAlignment w:val="auto"/>
              <w:outlineLvl w:val="9"/>
              <w:rPr>
                <w:rFonts w:hint="eastAsia" w:ascii="仿宋_GB2312" w:hAnsi="仿宋_GB2312" w:eastAsia="仿宋_GB2312" w:cs="仿宋_GB2312"/>
                <w:spacing w:val="0"/>
                <w:sz w:val="24"/>
                <w:szCs w:val="24"/>
              </w:rPr>
            </w:pPr>
          </w:p>
        </w:tc>
        <w:tc>
          <w:tcPr>
            <w:tcW w:w="2357" w:type="dxa"/>
            <w:vAlign w:val="center"/>
          </w:tcPr>
          <w:p w14:paraId="068BE704">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jc w:val="center"/>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石油天然气管道企业联系人电话</w:t>
            </w:r>
          </w:p>
        </w:tc>
        <w:tc>
          <w:tcPr>
            <w:tcW w:w="2852" w:type="dxa"/>
            <w:vAlign w:val="center"/>
          </w:tcPr>
          <w:p w14:paraId="183D32F2">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480" w:firstLineChars="200"/>
              <w:jc w:val="center"/>
              <w:textAlignment w:val="auto"/>
              <w:outlineLvl w:val="9"/>
              <w:rPr>
                <w:rFonts w:ascii="Arial"/>
                <w:spacing w:val="0"/>
                <w:sz w:val="24"/>
                <w:szCs w:val="24"/>
              </w:rPr>
            </w:pPr>
          </w:p>
        </w:tc>
      </w:tr>
      <w:tr w14:paraId="42E15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2153" w:type="dxa"/>
            <w:vAlign w:val="center"/>
          </w:tcPr>
          <w:p w14:paraId="6A1C8A79">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jc w:val="center"/>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计划开工及</w:t>
            </w:r>
          </w:p>
          <w:p w14:paraId="279E0081">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jc w:val="center"/>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竣工日期</w:t>
            </w:r>
          </w:p>
        </w:tc>
        <w:tc>
          <w:tcPr>
            <w:tcW w:w="2187" w:type="dxa"/>
            <w:vAlign w:val="center"/>
          </w:tcPr>
          <w:p w14:paraId="619CB6EC">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firstLine="480" w:firstLineChars="200"/>
              <w:jc w:val="center"/>
              <w:textAlignment w:val="auto"/>
              <w:outlineLvl w:val="9"/>
              <w:rPr>
                <w:rFonts w:hint="eastAsia" w:ascii="仿宋_GB2312" w:hAnsi="仿宋_GB2312" w:eastAsia="仿宋_GB2312" w:cs="仿宋_GB2312"/>
                <w:spacing w:val="0"/>
                <w:sz w:val="24"/>
                <w:szCs w:val="24"/>
              </w:rPr>
            </w:pPr>
          </w:p>
        </w:tc>
        <w:tc>
          <w:tcPr>
            <w:tcW w:w="2357" w:type="dxa"/>
            <w:vAlign w:val="center"/>
          </w:tcPr>
          <w:p w14:paraId="5B61CFB1">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jc w:val="center"/>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计划工期</w:t>
            </w:r>
          </w:p>
        </w:tc>
        <w:tc>
          <w:tcPr>
            <w:tcW w:w="2852" w:type="dxa"/>
            <w:vAlign w:val="center"/>
          </w:tcPr>
          <w:p w14:paraId="333C86B6">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480" w:firstLineChars="200"/>
              <w:jc w:val="center"/>
              <w:textAlignment w:val="auto"/>
              <w:outlineLvl w:val="9"/>
              <w:rPr>
                <w:rFonts w:ascii="Arial"/>
                <w:spacing w:val="0"/>
                <w:sz w:val="24"/>
                <w:szCs w:val="24"/>
              </w:rPr>
            </w:pPr>
          </w:p>
        </w:tc>
      </w:tr>
      <w:tr w14:paraId="5DEF7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4" w:hRule="atLeast"/>
        </w:trPr>
        <w:tc>
          <w:tcPr>
            <w:tcW w:w="9549" w:type="dxa"/>
            <w:gridSpan w:val="4"/>
            <w:vAlign w:val="center"/>
          </w:tcPr>
          <w:p w14:paraId="7EABF708">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firstLine="480" w:firstLineChars="200"/>
              <w:jc w:val="both"/>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本公司遵守《中华人民共和国石油天然气管道保护法》等法律、法规、规章和管理规定申请中所提交的文件、证件及其相关资料真实有效，复印件与原件一致。</w:t>
            </w:r>
          </w:p>
          <w:p w14:paraId="05E81364">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480" w:firstLineChars="200"/>
              <w:jc w:val="both"/>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特殊情况说明：</w:t>
            </w:r>
          </w:p>
          <w:p w14:paraId="2818051F">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jc w:val="both"/>
              <w:textAlignment w:val="auto"/>
              <w:outlineLvl w:val="9"/>
              <w:rPr>
                <w:rFonts w:hint="eastAsia" w:ascii="仿宋_GB2312" w:hAnsi="仿宋_GB2312" w:eastAsia="仿宋_GB2312" w:cs="仿宋_GB2312"/>
                <w:spacing w:val="0"/>
                <w:sz w:val="24"/>
                <w:szCs w:val="24"/>
              </w:rPr>
            </w:pPr>
          </w:p>
          <w:p w14:paraId="6A9477FE">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jc w:val="both"/>
              <w:textAlignment w:val="auto"/>
              <w:outlineLvl w:val="9"/>
              <w:rPr>
                <w:rFonts w:hint="eastAsia" w:ascii="仿宋_GB2312" w:hAnsi="仿宋_GB2312" w:eastAsia="仿宋_GB2312" w:cs="仿宋_GB2312"/>
                <w:spacing w:val="0"/>
                <w:sz w:val="24"/>
                <w:szCs w:val="24"/>
              </w:rPr>
            </w:pPr>
          </w:p>
          <w:p w14:paraId="13BB6364">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firstLine="480" w:firstLineChars="200"/>
              <w:jc w:val="both"/>
              <w:textAlignment w:val="auto"/>
              <w:outlineLvl w:val="9"/>
              <w:rPr>
                <w:rFonts w:hint="eastAsia" w:ascii="仿宋_GB2312" w:hAnsi="仿宋_GB2312" w:eastAsia="仿宋_GB2312" w:cs="仿宋_GB2312"/>
                <w:spacing w:val="0"/>
                <w:sz w:val="24"/>
                <w:szCs w:val="24"/>
              </w:rPr>
            </w:pPr>
          </w:p>
          <w:p w14:paraId="40E9BA44">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firstLine="480" w:firstLineChars="200"/>
              <w:jc w:val="both"/>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建设单位法定代表人：</w:t>
            </w:r>
            <w:r>
              <w:rPr>
                <w:rFonts w:hint="eastAsia" w:ascii="仿宋_GB2312"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rPr>
              <w:t>施工单位法定代表人：</w:t>
            </w:r>
          </w:p>
          <w:p w14:paraId="1242882F">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firstLine="720" w:firstLineChars="300"/>
              <w:jc w:val="both"/>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(签字或盖章)</w:t>
            </w:r>
            <w:r>
              <w:rPr>
                <w:rFonts w:hint="eastAsia" w:ascii="仿宋_GB2312"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rPr>
              <w:t>(签字或盖章)</w:t>
            </w:r>
          </w:p>
          <w:p w14:paraId="216180B5">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jc w:val="both"/>
              <w:textAlignment w:val="auto"/>
              <w:outlineLvl w:val="9"/>
              <w:rPr>
                <w:rFonts w:hint="eastAsia" w:ascii="仿宋_GB2312" w:hAnsi="仿宋_GB2312" w:eastAsia="仿宋_GB2312" w:cs="仿宋_GB2312"/>
                <w:spacing w:val="0"/>
                <w:sz w:val="24"/>
                <w:szCs w:val="24"/>
              </w:rPr>
            </w:pPr>
          </w:p>
          <w:p w14:paraId="153D9D77">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jc w:val="both"/>
              <w:textAlignment w:val="auto"/>
              <w:outlineLvl w:val="9"/>
              <w:rPr>
                <w:rFonts w:hint="eastAsia" w:ascii="仿宋_GB2312" w:hAnsi="仿宋_GB2312" w:eastAsia="仿宋_GB2312" w:cs="仿宋_GB2312"/>
                <w:spacing w:val="0"/>
                <w:sz w:val="24"/>
                <w:szCs w:val="24"/>
              </w:rPr>
            </w:pPr>
          </w:p>
          <w:p w14:paraId="5AE3F2E3">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firstLine="720" w:firstLineChars="300"/>
              <w:jc w:val="both"/>
              <w:textAlignment w:val="auto"/>
              <w:outlineLvl w:val="9"/>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建设单位(盖章)</w:t>
            </w:r>
            <w:r>
              <w:rPr>
                <w:rFonts w:hint="eastAsia" w:ascii="仿宋_GB2312"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rPr>
              <w:t>施工单位(盖章)</w:t>
            </w:r>
          </w:p>
          <w:p w14:paraId="375CA749">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firstLine="480" w:firstLineChars="200"/>
              <w:jc w:val="both"/>
              <w:textAlignment w:val="auto"/>
              <w:outlineLvl w:val="9"/>
              <w:rPr>
                <w:rFonts w:hint="eastAsia" w:ascii="仿宋_GB2312" w:hAnsi="仿宋_GB2312" w:eastAsia="仿宋_GB2312" w:cs="仿宋_GB2312"/>
                <w:spacing w:val="0"/>
                <w:sz w:val="24"/>
                <w:szCs w:val="24"/>
              </w:rPr>
            </w:pPr>
          </w:p>
          <w:p w14:paraId="3396F523">
            <w:pPr>
              <w:pStyle w:val="16"/>
              <w:keepNext w:val="0"/>
              <w:keepLines w:val="0"/>
              <w:pageBreakBefore w:val="0"/>
              <w:widowControl w:val="0"/>
              <w:kinsoku w:val="0"/>
              <w:wordWrap/>
              <w:overflowPunct/>
              <w:topLinePunct w:val="0"/>
              <w:autoSpaceDE w:val="0"/>
              <w:autoSpaceDN w:val="0"/>
              <w:bidi w:val="0"/>
              <w:adjustRightInd/>
              <w:snapToGrid/>
              <w:spacing w:line="560" w:lineRule="exact"/>
              <w:ind w:right="0" w:firstLine="1920" w:firstLineChars="800"/>
              <w:jc w:val="both"/>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4"/>
                <w:szCs w:val="24"/>
                <w:lang w:eastAsia="zh-CN"/>
              </w:rPr>
              <w:t>年</w:t>
            </w:r>
            <w:r>
              <w:rPr>
                <w:rFonts w:hint="eastAsia" w:ascii="仿宋_GB2312"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lang w:eastAsia="zh-CN"/>
              </w:rPr>
              <w:t>月</w:t>
            </w:r>
            <w:r>
              <w:rPr>
                <w:rFonts w:hint="eastAsia" w:ascii="仿宋_GB2312"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lang w:eastAsia="zh-CN"/>
              </w:rPr>
              <w:t>日</w:t>
            </w:r>
            <w:r>
              <w:rPr>
                <w:rFonts w:hint="eastAsia" w:ascii="仿宋_GB2312"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lang w:eastAsia="zh-CN"/>
              </w:rPr>
              <w:t>年</w:t>
            </w:r>
            <w:r>
              <w:rPr>
                <w:rFonts w:hint="eastAsia" w:ascii="仿宋_GB2312"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lang w:eastAsia="zh-CN"/>
              </w:rPr>
              <w:t>月</w:t>
            </w:r>
            <w:r>
              <w:rPr>
                <w:rFonts w:hint="eastAsia" w:ascii="仿宋_GB2312"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lang w:eastAsia="zh-CN"/>
              </w:rPr>
              <w:t>日</w:t>
            </w:r>
          </w:p>
        </w:tc>
      </w:tr>
    </w:tbl>
    <w:p w14:paraId="723C3953">
      <w:pPr>
        <w:pStyle w:val="16"/>
        <w:keepNext w:val="0"/>
        <w:keepLines w:val="0"/>
        <w:pageBreakBefore w:val="0"/>
        <w:widowControl w:val="0"/>
        <w:kinsoku w:val="0"/>
        <w:wordWrap/>
        <w:overflowPunct/>
        <w:topLinePunct w:val="0"/>
        <w:autoSpaceDE w:val="0"/>
        <w:autoSpaceDN w:val="0"/>
        <w:bidi w:val="0"/>
        <w:adjustRightInd/>
        <w:snapToGrid/>
        <w:spacing w:line="240" w:lineRule="auto"/>
        <w:ind w:right="0" w:firstLine="480" w:firstLineChars="200"/>
        <w:jc w:val="both"/>
        <w:textAlignment w:val="auto"/>
        <w:outlineLvl w:val="9"/>
        <w:rPr>
          <w:rFonts w:hint="eastAsia" w:ascii="仿宋_GB2312" w:hAnsi="仿宋_GB2312" w:eastAsia="仿宋_GB2312" w:cs="仿宋_GB2312"/>
          <w:spacing w:val="0"/>
          <w:sz w:val="24"/>
          <w:szCs w:val="24"/>
        </w:rPr>
      </w:pPr>
    </w:p>
    <w:p w14:paraId="298EDB5A">
      <w:pPr>
        <w:pStyle w:val="16"/>
        <w:keepNext w:val="0"/>
        <w:keepLines w:val="0"/>
        <w:pageBreakBefore w:val="0"/>
        <w:widowControl w:val="0"/>
        <w:kinsoku w:val="0"/>
        <w:wordWrap/>
        <w:overflowPunct/>
        <w:topLinePunct w:val="0"/>
        <w:autoSpaceDE w:val="0"/>
        <w:autoSpaceDN w:val="0"/>
        <w:bidi w:val="0"/>
        <w:adjustRightInd/>
        <w:snapToGrid/>
        <w:spacing w:line="240" w:lineRule="auto"/>
        <w:ind w:right="0" w:firstLine="480" w:firstLineChars="200"/>
        <w:jc w:val="both"/>
        <w:textAlignment w:val="auto"/>
        <w:outlineLvl w:val="9"/>
        <w:rPr>
          <w:rFonts w:hint="eastAsia" w:ascii="仿宋_GB2312" w:hAnsi="仿宋_GB2312" w:eastAsia="仿宋_GB2312" w:cs="仿宋_GB2312"/>
          <w:spacing w:val="0"/>
          <w:sz w:val="28"/>
          <w:szCs w:val="28"/>
        </w:rPr>
        <w:sectPr>
          <w:footerReference r:id="rId5" w:type="default"/>
          <w:pgSz w:w="11911" w:h="16849"/>
          <w:pgMar w:top="1871" w:right="1644" w:bottom="1701" w:left="1644" w:header="0" w:footer="947" w:gutter="0"/>
          <w:pgNumType w:fmt="numberInDash"/>
          <w:cols w:space="0" w:num="1"/>
          <w:rtlGutter w:val="0"/>
          <w:docGrid w:linePitch="0" w:charSpace="0"/>
        </w:sectPr>
      </w:pPr>
      <w:r>
        <w:rPr>
          <w:rFonts w:hint="eastAsia" w:ascii="仿宋_GB2312" w:hAnsi="仿宋_GB2312" w:eastAsia="仿宋_GB2312" w:cs="仿宋_GB2312"/>
          <w:spacing w:val="0"/>
          <w:sz w:val="24"/>
          <w:szCs w:val="24"/>
        </w:rPr>
        <w:t>注：管道附属设施指管道的加压站、加热站、计量站、集油站、集气站、输油站、输气站、配气站、处理场、清管站、阀室、阀井、放空设施、油库、储气库、装卸栈桥、装卸场。</w:t>
      </w:r>
    </w:p>
    <w:p w14:paraId="65D1A7F9">
      <w:pPr>
        <w:keepNext w:val="0"/>
        <w:keepLines w:val="0"/>
        <w:pageBreakBefore w:val="0"/>
        <w:widowControl w:val="0"/>
        <w:kinsoku w:val="0"/>
        <w:wordWrap/>
        <w:overflowPunct/>
        <w:topLinePunct w:val="0"/>
        <w:autoSpaceDE w:val="0"/>
        <w:autoSpaceDN w:val="0"/>
        <w:bidi w:val="0"/>
        <w:adjustRightInd/>
        <w:snapToGrid/>
        <w:spacing w:line="560" w:lineRule="exact"/>
        <w:ind w:right="0"/>
        <w:jc w:val="both"/>
        <w:textAlignment w:val="auto"/>
        <w:outlineLvl w:val="9"/>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附件3</w:t>
      </w:r>
    </w:p>
    <w:p w14:paraId="7BAD0FE1">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420" w:firstLineChars="200"/>
        <w:jc w:val="both"/>
        <w:textAlignment w:val="auto"/>
        <w:outlineLvl w:val="9"/>
        <w:rPr>
          <w:rFonts w:ascii="Arial"/>
          <w:spacing w:val="0"/>
          <w:sz w:val="21"/>
        </w:rPr>
      </w:pPr>
    </w:p>
    <w:p w14:paraId="5997BA33">
      <w:pPr>
        <w:keepNext w:val="0"/>
        <w:keepLines w:val="0"/>
        <w:pageBreakBefore w:val="0"/>
        <w:widowControl w:val="0"/>
        <w:kinsoku w:val="0"/>
        <w:wordWrap/>
        <w:overflowPunct/>
        <w:topLinePunct w:val="0"/>
        <w:autoSpaceDE w:val="0"/>
        <w:autoSpaceDN w:val="0"/>
        <w:bidi w:val="0"/>
        <w:adjustRightInd/>
        <w:snapToGrid/>
        <w:spacing w:line="560" w:lineRule="exact"/>
        <w:ind w:right="0"/>
        <w:jc w:val="center"/>
        <w:textAlignment w:val="auto"/>
        <w:outlineLvl w:val="9"/>
        <w:rPr>
          <w:rFonts w:ascii="Arial"/>
          <w:spacing w:val="0"/>
          <w:sz w:val="21"/>
        </w:rPr>
      </w:pPr>
      <w:r>
        <w:rPr>
          <w:rFonts w:hint="eastAsia" w:ascii="方正小标宋简体" w:hAnsi="方正小标宋简体" w:eastAsia="方正小标宋简体" w:cs="方正小标宋简体"/>
          <w:b w:val="0"/>
          <w:bCs w:val="0"/>
          <w:spacing w:val="0"/>
          <w:sz w:val="40"/>
          <w:szCs w:val="40"/>
        </w:rPr>
        <w:t>作出施工许可决定时建议明确的事项</w:t>
      </w:r>
    </w:p>
    <w:p w14:paraId="7B903FD8">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420" w:firstLineChars="200"/>
        <w:jc w:val="both"/>
        <w:textAlignment w:val="auto"/>
        <w:outlineLvl w:val="9"/>
        <w:rPr>
          <w:rFonts w:ascii="Arial"/>
          <w:spacing w:val="0"/>
          <w:sz w:val="21"/>
        </w:rPr>
      </w:pPr>
    </w:p>
    <w:p w14:paraId="667A6DCC">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为强化事中事后监管，确保施工作业期间管道“零伤害”,在核发施工作业行政许可决定文件时建议明确以下事项。</w:t>
      </w:r>
    </w:p>
    <w:p w14:paraId="38EA093A">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1.施工单位应当在开工七日前书面通知管道企业，并提前安排施工作业人员接受管道企业有关管道保护知识培训。不得随意变更施工作业人员，如发生施工作业人员变更提前告知管道企业。</w:t>
      </w:r>
    </w:p>
    <w:p w14:paraId="67560CEB">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施工单位在施工过程中应当接受管道企业现场安全指导，严格按照协商一致的施工作业方案施工，当出现危及管道安全或与安全防护协议、施工作业方案不符的作业行为时，应要求施工单位暂停施工，予以纠正后方可复工。</w:t>
      </w:r>
    </w:p>
    <w:p w14:paraId="01D02E1A">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施工单位应与管道企业协商确定施工时间，停工、复工应提前告知管道企业，不得在无管道企业开展现场监护情况下私自施工，同时在施工过程中应安排专职安全管理人员全程现场监督，确保施工作业始终处于有效监护。</w:t>
      </w:r>
    </w:p>
    <w:p w14:paraId="54D93611">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开工前，施工单位应会同管道企业对管道(含伴行光缆)准确定位，并设置明显管道走向连续标识，对定向钻段交叉或其他因素无法准确定位的，经管道企业同意，施工单位可委托第三方管道检测机构进行定位并出具定位报告。在管道中心线两侧至少各5米范围设置防护设施，现场设置提示和警示牌。施工作业人员应对管道保护注意事项和控制区域交底并进行签字确认。</w:t>
      </w:r>
    </w:p>
    <w:p w14:paraId="293F8D1D">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5.对于管道企业在施工作业期间为保护管道安全采取必要防护措施所产生的费用，施工单位应按照《中华人民共和国石油天然气管道保护法》第四十四条相关规定予以承担。</w:t>
      </w:r>
    </w:p>
    <w:p w14:paraId="3B8024E0">
      <w:pPr>
        <w:pStyle w:val="5"/>
        <w:keepNext w:val="0"/>
        <w:keepLines w:val="0"/>
        <w:pageBreakBefore w:val="0"/>
        <w:widowControl w:val="0"/>
        <w:kinsoku w:val="0"/>
        <w:wordWrap/>
        <w:overflowPunct/>
        <w:topLinePunct w:val="0"/>
        <w:autoSpaceDE w:val="0"/>
        <w:autoSpaceDN w:val="0"/>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工程竣工后，建设单位、施工单位与管道企业联合对施工现场管道保护情况进行验收，并提交竣工验收资料。如果不满足管道保护安全要求，施工单位应对相关问题进行整改。验收合格后，施工单位与管道企业联合出具竣工验收报告，双方加盖公章后报施工许可实施机关。</w:t>
      </w:r>
    </w:p>
    <w:p w14:paraId="32E1D64A">
      <w:pPr>
        <w:bidi w:val="0"/>
        <w:rPr>
          <w:rFonts w:hint="eastAsia"/>
          <w:lang w:eastAsia="zh-CN"/>
        </w:rPr>
      </w:pPr>
    </w:p>
    <w:p w14:paraId="5DA4DA94">
      <w:pPr>
        <w:bidi w:val="0"/>
        <w:rPr>
          <w:rFonts w:hint="eastAsia"/>
          <w:lang w:eastAsia="zh-CN"/>
        </w:rPr>
      </w:pPr>
    </w:p>
    <w:p w14:paraId="2D534430">
      <w:pPr>
        <w:bidi w:val="0"/>
        <w:rPr>
          <w:rFonts w:hint="eastAsia"/>
          <w:lang w:eastAsia="zh-CN"/>
        </w:rPr>
      </w:pPr>
    </w:p>
    <w:p w14:paraId="145B2AE3">
      <w:pPr>
        <w:bidi w:val="0"/>
        <w:rPr>
          <w:rFonts w:hint="eastAsia"/>
          <w:lang w:eastAsia="zh-CN"/>
        </w:rPr>
      </w:pPr>
    </w:p>
    <w:p w14:paraId="349D815C">
      <w:pPr>
        <w:bidi w:val="0"/>
        <w:rPr>
          <w:rFonts w:hint="eastAsia"/>
          <w:lang w:eastAsia="zh-CN"/>
        </w:rPr>
      </w:pPr>
    </w:p>
    <w:p w14:paraId="77DB6F37">
      <w:pPr>
        <w:bidi w:val="0"/>
        <w:rPr>
          <w:rFonts w:hint="eastAsia"/>
          <w:lang w:eastAsia="zh-CN"/>
        </w:rPr>
      </w:pPr>
    </w:p>
    <w:p w14:paraId="5CB22060">
      <w:pPr>
        <w:bidi w:val="0"/>
        <w:rPr>
          <w:rFonts w:hint="eastAsia"/>
          <w:lang w:eastAsia="zh-CN"/>
        </w:rPr>
      </w:pPr>
    </w:p>
    <w:p w14:paraId="6C48F7B8">
      <w:pPr>
        <w:bidi w:val="0"/>
        <w:rPr>
          <w:rFonts w:hint="eastAsia"/>
          <w:lang w:eastAsia="zh-CN"/>
        </w:rPr>
      </w:pPr>
    </w:p>
    <w:p w14:paraId="0B2122EF">
      <w:pPr>
        <w:bidi w:val="0"/>
        <w:rPr>
          <w:rFonts w:hint="eastAsia"/>
          <w:lang w:eastAsia="zh-CN"/>
        </w:rPr>
      </w:pPr>
    </w:p>
    <w:p w14:paraId="4372D446">
      <w:pPr>
        <w:bidi w:val="0"/>
        <w:rPr>
          <w:rFonts w:hint="eastAsia"/>
          <w:lang w:eastAsia="zh-CN"/>
        </w:rPr>
      </w:pPr>
    </w:p>
    <w:p w14:paraId="5B436966">
      <w:pPr>
        <w:bidi w:val="0"/>
        <w:rPr>
          <w:rFonts w:hint="eastAsia"/>
          <w:lang w:eastAsia="zh-CN"/>
        </w:rPr>
      </w:pPr>
    </w:p>
    <w:p w14:paraId="04B23007">
      <w:pPr>
        <w:bidi w:val="0"/>
        <w:rPr>
          <w:rFonts w:hint="eastAsia"/>
          <w:lang w:eastAsia="zh-CN"/>
        </w:rPr>
      </w:pPr>
    </w:p>
    <w:p w14:paraId="61FE060C">
      <w:pPr>
        <w:bidi w:val="0"/>
        <w:rPr>
          <w:rFonts w:hint="eastAsia"/>
          <w:lang w:eastAsia="zh-CN"/>
        </w:rPr>
      </w:pPr>
    </w:p>
    <w:p w14:paraId="5CE90709">
      <w:pPr>
        <w:bidi w:val="0"/>
        <w:rPr>
          <w:rFonts w:hint="eastAsia"/>
          <w:lang w:eastAsia="zh-CN"/>
        </w:rPr>
      </w:pPr>
    </w:p>
    <w:p w14:paraId="74533C6A">
      <w:pPr>
        <w:bidi w:val="0"/>
        <w:rPr>
          <w:rFonts w:hint="eastAsia"/>
          <w:lang w:eastAsia="zh-CN"/>
        </w:rPr>
      </w:pPr>
    </w:p>
    <w:p w14:paraId="105A8E87">
      <w:pPr>
        <w:bidi w:val="0"/>
        <w:rPr>
          <w:rFonts w:hint="eastAsia"/>
          <w:lang w:eastAsia="zh-CN"/>
        </w:rPr>
      </w:pPr>
    </w:p>
    <w:p w14:paraId="2EA4C56A">
      <w:pPr>
        <w:bidi w:val="0"/>
        <w:rPr>
          <w:rFonts w:hint="eastAsia"/>
          <w:lang w:eastAsia="zh-CN"/>
        </w:rPr>
      </w:pPr>
    </w:p>
    <w:p w14:paraId="5C18A7F4">
      <w:pPr>
        <w:bidi w:val="0"/>
        <w:rPr>
          <w:rFonts w:hint="eastAsia"/>
          <w:lang w:eastAsia="zh-CN"/>
        </w:rPr>
      </w:pPr>
    </w:p>
    <w:p w14:paraId="5369BD25">
      <w:pPr>
        <w:bidi w:val="0"/>
        <w:rPr>
          <w:rFonts w:hint="eastAsia"/>
          <w:lang w:eastAsia="zh-CN"/>
        </w:rPr>
      </w:pPr>
    </w:p>
    <w:p w14:paraId="1D7AC3DD">
      <w:pPr>
        <w:bidi w:val="0"/>
        <w:rPr>
          <w:rFonts w:hint="eastAsia"/>
          <w:lang w:eastAsia="zh-CN"/>
        </w:rPr>
      </w:pPr>
    </w:p>
    <w:p w14:paraId="32A47149">
      <w:pPr>
        <w:bidi w:val="0"/>
        <w:rPr>
          <w:rFonts w:hint="eastAsia"/>
          <w:lang w:eastAsia="zh-CN"/>
        </w:rPr>
      </w:pPr>
    </w:p>
    <w:p w14:paraId="3D24047D">
      <w:pPr>
        <w:bidi w:val="0"/>
        <w:rPr>
          <w:rFonts w:hint="eastAsia"/>
          <w:lang w:eastAsia="zh-CN"/>
        </w:rPr>
      </w:pPr>
    </w:p>
    <w:p w14:paraId="54DF5F47">
      <w:pPr>
        <w:bidi w:val="0"/>
        <w:rPr>
          <w:rFonts w:hint="eastAsia"/>
          <w:lang w:eastAsia="zh-CN"/>
        </w:rPr>
      </w:pPr>
    </w:p>
    <w:p w14:paraId="302541F6">
      <w:pPr>
        <w:bidi w:val="0"/>
        <w:rPr>
          <w:rFonts w:hint="eastAsia"/>
          <w:lang w:eastAsia="zh-CN"/>
        </w:rPr>
      </w:pPr>
    </w:p>
    <w:p w14:paraId="502E7450">
      <w:pPr>
        <w:bidi w:val="0"/>
        <w:rPr>
          <w:rFonts w:hint="eastAsia"/>
          <w:lang w:eastAsia="zh-CN"/>
        </w:rPr>
      </w:pPr>
    </w:p>
    <w:p w14:paraId="414BFEEE">
      <w:pPr>
        <w:bidi w:val="0"/>
        <w:rPr>
          <w:rFonts w:hint="eastAsia"/>
          <w:lang w:eastAsia="zh-CN"/>
        </w:rPr>
      </w:pPr>
    </w:p>
    <w:p w14:paraId="2CEC2C99">
      <w:pPr>
        <w:bidi w:val="0"/>
        <w:rPr>
          <w:rFonts w:hint="eastAsia"/>
          <w:lang w:eastAsia="zh-CN"/>
        </w:rPr>
      </w:pPr>
    </w:p>
    <w:p w14:paraId="3DA8E982">
      <w:pPr>
        <w:bidi w:val="0"/>
        <w:rPr>
          <w:rFonts w:hint="eastAsia"/>
          <w:lang w:eastAsia="zh-CN"/>
        </w:rPr>
      </w:pPr>
    </w:p>
    <w:p w14:paraId="6CFCE3D9">
      <w:pPr>
        <w:bidi w:val="0"/>
        <w:jc w:val="left"/>
        <w:rPr>
          <w:rFonts w:hint="eastAsia"/>
          <w:lang w:eastAsia="zh-CN"/>
        </w:rPr>
      </w:pPr>
    </w:p>
    <w:p w14:paraId="50FB628C">
      <w:pPr>
        <w:keepNext w:val="0"/>
        <w:keepLines w:val="0"/>
        <w:pageBreakBefore w:val="0"/>
        <w:widowControl w:val="0"/>
        <w:kinsoku w:val="0"/>
        <w:wordWrap/>
        <w:overflowPunct/>
        <w:topLinePunct w:val="0"/>
        <w:autoSpaceDE w:val="0"/>
        <w:autoSpaceDN w:val="0"/>
        <w:bidi w:val="0"/>
        <w:adjustRightInd/>
        <w:snapToGrid/>
        <w:spacing w:line="560" w:lineRule="exact"/>
        <w:ind w:right="0"/>
        <w:jc w:val="both"/>
        <w:textAlignment w:val="auto"/>
        <w:outlineLvl w:val="9"/>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附件4</w:t>
      </w:r>
    </w:p>
    <w:p w14:paraId="3D1516B0">
      <w:pPr>
        <w:keepNext w:val="0"/>
        <w:keepLines w:val="0"/>
        <w:pageBreakBefore w:val="0"/>
        <w:widowControl w:val="0"/>
        <w:kinsoku w:val="0"/>
        <w:wordWrap/>
        <w:overflowPunct/>
        <w:topLinePunct w:val="0"/>
        <w:autoSpaceDE w:val="0"/>
        <w:autoSpaceDN w:val="0"/>
        <w:bidi w:val="0"/>
        <w:adjustRightInd/>
        <w:snapToGrid/>
        <w:spacing w:line="560" w:lineRule="exact"/>
        <w:ind w:right="0"/>
        <w:jc w:val="both"/>
        <w:textAlignment w:val="auto"/>
        <w:outlineLvl w:val="9"/>
        <w:rPr>
          <w:rFonts w:hint="default" w:ascii="黑体" w:hAnsi="黑体" w:eastAsia="黑体" w:cs="黑体"/>
          <w:b w:val="0"/>
          <w:bCs w:val="0"/>
          <w:spacing w:val="0"/>
          <w:sz w:val="32"/>
          <w:szCs w:val="32"/>
          <w:lang w:val="en-US" w:eastAsia="zh-CN"/>
        </w:rPr>
      </w:pPr>
    </w:p>
    <w:p w14:paraId="7143EFDC">
      <w:pPr>
        <w:jc w:val="center"/>
        <w:rPr>
          <w:rFonts w:ascii="宋体" w:hAnsi="宋体" w:eastAsia="宋体" w:cs="宋体"/>
          <w:b/>
          <w:bCs/>
          <w:color w:val="000000" w:themeColor="text1"/>
          <w:spacing w:val="-9"/>
          <w:sz w:val="44"/>
          <w:szCs w:val="44"/>
          <w14:textFill>
            <w14:solidFill>
              <w14:schemeClr w14:val="tx1"/>
            </w14:solidFill>
          </w14:textFill>
        </w:rPr>
      </w:pPr>
      <w:r>
        <w:rPr>
          <w:rFonts w:ascii="宋体" w:hAnsi="宋体" w:eastAsia="宋体" w:cs="宋体"/>
          <w:b/>
          <w:bCs/>
          <w:color w:val="000000" w:themeColor="text1"/>
          <w:spacing w:val="-9"/>
          <w:sz w:val="44"/>
          <w:szCs w:val="44"/>
          <w14:textFill>
            <w14:solidFill>
              <w14:schemeClr w14:val="tx1"/>
            </w14:solidFill>
          </w14:textFill>
        </w:rPr>
        <w:t>可能影响石油天然气管道保护的施工作业</w:t>
      </w:r>
    </w:p>
    <w:p w14:paraId="0B3340F0">
      <w:pPr>
        <w:jc w:val="center"/>
        <w:rPr>
          <w:rFonts w:hint="eastAsia" w:ascii="宋体" w:hAnsi="宋体" w:eastAsia="宋体" w:cs="宋体"/>
          <w:b/>
          <w:bCs/>
          <w:color w:val="000000" w:themeColor="text1"/>
          <w:spacing w:val="-9"/>
          <w:sz w:val="44"/>
          <w:szCs w:val="44"/>
          <w:lang w:val="en-US" w:eastAsia="zh-CN"/>
          <w14:textFill>
            <w14:solidFill>
              <w14:schemeClr w14:val="tx1"/>
            </w14:solidFill>
          </w14:textFill>
        </w:rPr>
      </w:pPr>
      <w:r>
        <w:rPr>
          <w:rFonts w:ascii="宋体" w:hAnsi="宋体" w:eastAsia="宋体" w:cs="宋体"/>
          <w:b/>
          <w:bCs/>
          <w:color w:val="000000" w:themeColor="text1"/>
          <w:spacing w:val="-9"/>
          <w:sz w:val="44"/>
          <w:szCs w:val="44"/>
          <w14:textFill>
            <w14:solidFill>
              <w14:schemeClr w14:val="tx1"/>
            </w14:solidFill>
          </w14:textFill>
        </w:rPr>
        <w:t>审批</w:t>
      </w:r>
      <w:r>
        <w:rPr>
          <w:rFonts w:hint="eastAsia" w:ascii="宋体" w:hAnsi="宋体" w:eastAsia="宋体" w:cs="宋体"/>
          <w:b/>
          <w:bCs/>
          <w:color w:val="000000" w:themeColor="text1"/>
          <w:spacing w:val="-9"/>
          <w:sz w:val="44"/>
          <w:szCs w:val="44"/>
          <w:lang w:val="en-US" w:eastAsia="zh-CN"/>
          <w14:textFill>
            <w14:solidFill>
              <w14:schemeClr w14:val="tx1"/>
            </w14:solidFill>
          </w14:textFill>
        </w:rPr>
        <w:t>事项办理流程图</w:t>
      </w:r>
    </w:p>
    <w:p w14:paraId="2EAD1AD2">
      <w:pPr>
        <w:pStyle w:val="10"/>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-478790</wp:posOffset>
                </wp:positionH>
                <wp:positionV relativeFrom="paragraph">
                  <wp:posOffset>751840</wp:posOffset>
                </wp:positionV>
                <wp:extent cx="1691005" cy="1583055"/>
                <wp:effectExtent l="6350" t="6350" r="448945" b="17145"/>
                <wp:wrapNone/>
                <wp:docPr id="26" name="矩形标注 26"/>
                <wp:cNvGraphicFramePr/>
                <a:graphic xmlns:a="http://schemas.openxmlformats.org/drawingml/2006/main">
                  <a:graphicData uri="http://schemas.microsoft.com/office/word/2010/wordprocessingShape">
                    <wps:wsp>
                      <wps:cNvSpPr/>
                      <wps:spPr>
                        <a:xfrm rot="5400000" flipV="1">
                          <a:off x="0" y="0"/>
                          <a:ext cx="1691005" cy="1583055"/>
                        </a:xfrm>
                        <a:prstGeom prst="wedgeRectCallout">
                          <a:avLst>
                            <a:gd name="adj1" fmla="val -22662"/>
                            <a:gd name="adj2" fmla="val 7655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C48B58">
                            <w:pPr>
                              <w:jc w:val="center"/>
                              <w:rPr>
                                <w:rFonts w:hint="eastAsia" w:eastAsiaTheme="minorEastAsia"/>
                                <w:highlight w:val="black"/>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flip:y;margin-left:-37.7pt;margin-top:59.2pt;height:124.65pt;width:133.15pt;rotation:-5898240f;z-index:251680768;v-text-anchor:middle;mso-width-relative:page;mso-height-relative:page;" filled="f" stroked="t" coordsize="21600,21600" o:gfxdata="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CTqg5K2AAAAAsBAAAPAAAAAAAAAAEAIAAA&#10;ACIAAABkcnMvZG93bnJldi54bWxQSwECFAAUAAAACACHTuJAaX7m3rcCAABVBQAADgAAAAAAAAAB&#10;ACAAAAAnAQAAZHJzL2Uyb0RvYy54bWxQSwUGAAAAAAYABgBZAQAAUAYAAAAA&#10;" adj="5905,27336">
                <v:fill on="f" focussize="0,0"/>
                <v:stroke weight="1pt" color="#000000 [3213]" miterlimit="8" joinstyle="miter"/>
                <v:imagedata o:title=""/>
                <o:lock v:ext="edit" aspectratio="f"/>
                <v:textbox>
                  <w:txbxContent>
                    <w:p w14:paraId="3DC48B58">
                      <w:pPr>
                        <w:jc w:val="center"/>
                        <w:rPr>
                          <w:rFonts w:hint="eastAsia" w:eastAsiaTheme="minorEastAsia"/>
                          <w:highlight w:val="black"/>
                          <w:lang w:eastAsia="zh-CN"/>
                        </w:rPr>
                      </w:pPr>
                    </w:p>
                  </w:txbxContent>
                </v:textbox>
              </v:shape>
            </w:pict>
          </mc:Fallback>
        </mc:AlternateContent>
      </w:r>
    </w:p>
    <w:p w14:paraId="19B9A94B">
      <w:pPr>
        <w:pStyle w:val="1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3310890</wp:posOffset>
                </wp:positionH>
                <wp:positionV relativeFrom="paragraph">
                  <wp:posOffset>185420</wp:posOffset>
                </wp:positionV>
                <wp:extent cx="2416175" cy="16173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2416175" cy="1617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B9C30">
                            <w:pPr>
                              <w:ind w:firstLine="484" w:firstLineChars="200"/>
                              <w:rPr>
                                <w:rFonts w:hint="eastAsia" w:ascii="仿宋" w:hAnsi="仿宋" w:eastAsia="仿宋" w:cs="仿宋"/>
                                <w:color w:val="000000" w:themeColor="text1"/>
                                <w:spacing w:val="1"/>
                                <w:sz w:val="24"/>
                                <w:szCs w:val="24"/>
                                <w14:textFill>
                                  <w14:solidFill>
                                    <w14:schemeClr w14:val="tx1"/>
                                  </w14:solidFill>
                                </w14:textFill>
                              </w:rPr>
                            </w:pPr>
                          </w:p>
                          <w:p w14:paraId="35772A3A">
                            <w:pPr>
                              <w:ind w:firstLine="484"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对申请材料齐全、符合法定形式的，</w:t>
                            </w:r>
                            <w:r>
                              <w:rPr>
                                <w:rFonts w:hint="eastAsia" w:ascii="仿宋" w:hAnsi="仿宋" w:eastAsia="仿宋" w:cs="仿宋"/>
                                <w:color w:val="000000" w:themeColor="text1"/>
                                <w:spacing w:val="1"/>
                                <w:sz w:val="24"/>
                                <w:szCs w:val="24"/>
                                <w:lang w:eastAsia="zh-CN"/>
                                <w14:textFill>
                                  <w14:solidFill>
                                    <w14:schemeClr w14:val="tx1"/>
                                  </w14:solidFill>
                                </w14:textFill>
                              </w:rPr>
                              <w:t>县（区）</w:t>
                            </w:r>
                            <w:r>
                              <w:rPr>
                                <w:rFonts w:hint="eastAsia" w:ascii="仿宋" w:hAnsi="仿宋" w:eastAsia="仿宋" w:cs="仿宋"/>
                                <w:color w:val="000000" w:themeColor="text1"/>
                                <w:spacing w:val="1"/>
                                <w:sz w:val="24"/>
                                <w:szCs w:val="24"/>
                                <w14:textFill>
                                  <w14:solidFill>
                                    <w14:schemeClr w14:val="tx1"/>
                                  </w14:solidFill>
                                </w14:textFill>
                              </w:rPr>
                              <w:t>级人</w:t>
                            </w:r>
                            <w:r>
                              <w:rPr>
                                <w:rFonts w:hint="eastAsia" w:ascii="仿宋" w:hAnsi="仿宋" w:eastAsia="仿宋" w:cs="仿宋"/>
                                <w:color w:val="000000" w:themeColor="text1"/>
                                <w:spacing w:val="-8"/>
                                <w:sz w:val="24"/>
                                <w:szCs w:val="24"/>
                                <w14:textFill>
                                  <w14:solidFill>
                                    <w14:schemeClr w14:val="tx1"/>
                                  </w14:solidFill>
                                </w14:textFill>
                              </w:rPr>
                              <w:t>民政府主管管道保护工作的部门应予以受理。不予受理的，要</w:t>
                            </w:r>
                            <w:r>
                              <w:rPr>
                                <w:rFonts w:hint="eastAsia" w:ascii="仿宋" w:hAnsi="仿宋" w:eastAsia="仿宋" w:cs="仿宋"/>
                                <w:color w:val="000000" w:themeColor="text1"/>
                                <w:spacing w:val="-16"/>
                                <w:sz w:val="24"/>
                                <w:szCs w:val="24"/>
                                <w14:textFill>
                                  <w14:solidFill>
                                    <w14:schemeClr w14:val="tx1"/>
                                  </w14:solidFill>
                                </w14:textFill>
                              </w:rPr>
                              <w:t>明确告知申请人不予受理的原因。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0.7pt;margin-top:14.6pt;height:127.35pt;width:190.25pt;z-index:251677696;mso-width-relative:page;mso-height-relative:page;" filled="f" stroked="f" coordsize="21600,21600" o:gfxdata="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&#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BmfVfbAAAACgEAAA8AAAAAAAAAAQAgAAAAIgAAAGRy&#10;cy9kb3ducmV2LnhtbFBLAQIUABQAAAAIAIdO4kCSrIp1OwIAAGkEAAAOAAAAAAAAAAEAIAAAACoB&#10;AABkcnMvZTJvRG9jLnhtbFBLBQYAAAAABgAGAFkBAADXBQAAAAA=&#10;">
                <v:fill on="f" focussize="0,0"/>
                <v:stroke on="f" weight="0.5pt"/>
                <v:imagedata o:title=""/>
                <o:lock v:ext="edit" aspectratio="f"/>
                <v:textbox>
                  <w:txbxContent>
                    <w:p w14:paraId="0BFB9C30">
                      <w:pPr>
                        <w:ind w:firstLine="484" w:firstLineChars="200"/>
                        <w:rPr>
                          <w:rFonts w:hint="eastAsia" w:ascii="仿宋" w:hAnsi="仿宋" w:eastAsia="仿宋" w:cs="仿宋"/>
                          <w:color w:val="000000" w:themeColor="text1"/>
                          <w:spacing w:val="1"/>
                          <w:sz w:val="24"/>
                          <w:szCs w:val="24"/>
                          <w14:textFill>
                            <w14:solidFill>
                              <w14:schemeClr w14:val="tx1"/>
                            </w14:solidFill>
                          </w14:textFill>
                        </w:rPr>
                      </w:pPr>
                    </w:p>
                    <w:p w14:paraId="35772A3A">
                      <w:pPr>
                        <w:ind w:firstLine="484"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对申请材料齐全、符合法定形式的，</w:t>
                      </w:r>
                      <w:r>
                        <w:rPr>
                          <w:rFonts w:hint="eastAsia" w:ascii="仿宋" w:hAnsi="仿宋" w:eastAsia="仿宋" w:cs="仿宋"/>
                          <w:color w:val="000000" w:themeColor="text1"/>
                          <w:spacing w:val="1"/>
                          <w:sz w:val="24"/>
                          <w:szCs w:val="24"/>
                          <w:lang w:eastAsia="zh-CN"/>
                          <w14:textFill>
                            <w14:solidFill>
                              <w14:schemeClr w14:val="tx1"/>
                            </w14:solidFill>
                          </w14:textFill>
                        </w:rPr>
                        <w:t>县（区）</w:t>
                      </w:r>
                      <w:r>
                        <w:rPr>
                          <w:rFonts w:hint="eastAsia" w:ascii="仿宋" w:hAnsi="仿宋" w:eastAsia="仿宋" w:cs="仿宋"/>
                          <w:color w:val="000000" w:themeColor="text1"/>
                          <w:spacing w:val="1"/>
                          <w:sz w:val="24"/>
                          <w:szCs w:val="24"/>
                          <w14:textFill>
                            <w14:solidFill>
                              <w14:schemeClr w14:val="tx1"/>
                            </w14:solidFill>
                          </w14:textFill>
                        </w:rPr>
                        <w:t>级人</w:t>
                      </w:r>
                      <w:r>
                        <w:rPr>
                          <w:rFonts w:hint="eastAsia" w:ascii="仿宋" w:hAnsi="仿宋" w:eastAsia="仿宋" w:cs="仿宋"/>
                          <w:color w:val="000000" w:themeColor="text1"/>
                          <w:spacing w:val="-8"/>
                          <w:sz w:val="24"/>
                          <w:szCs w:val="24"/>
                          <w14:textFill>
                            <w14:solidFill>
                              <w14:schemeClr w14:val="tx1"/>
                            </w14:solidFill>
                          </w14:textFill>
                        </w:rPr>
                        <w:t>民政府主管管道保护工作的部门应予以受理。不予受理的，要</w:t>
                      </w:r>
                      <w:r>
                        <w:rPr>
                          <w:rFonts w:hint="eastAsia" w:ascii="仿宋" w:hAnsi="仿宋" w:eastAsia="仿宋" w:cs="仿宋"/>
                          <w:color w:val="000000" w:themeColor="text1"/>
                          <w:spacing w:val="-16"/>
                          <w:sz w:val="24"/>
                          <w:szCs w:val="24"/>
                          <w14:textFill>
                            <w14:solidFill>
                              <w14:schemeClr w14:val="tx1"/>
                            </w14:solidFill>
                          </w14:textFill>
                        </w:rPr>
                        <w:t>明确告知申请人不予受理的原因。</w:t>
                      </w: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3681095</wp:posOffset>
                </wp:positionH>
                <wp:positionV relativeFrom="paragraph">
                  <wp:posOffset>-219075</wp:posOffset>
                </wp:positionV>
                <wp:extent cx="1656080" cy="2416175"/>
                <wp:effectExtent l="372745" t="6350" r="11430" b="204470"/>
                <wp:wrapNone/>
                <wp:docPr id="17" name="矩形标注 17"/>
                <wp:cNvGraphicFramePr/>
                <a:graphic xmlns:a="http://schemas.openxmlformats.org/drawingml/2006/main">
                  <a:graphicData uri="http://schemas.microsoft.com/office/word/2010/wordprocessingShape">
                    <wps:wsp>
                      <wps:cNvSpPr/>
                      <wps:spPr>
                        <a:xfrm rot="5400000">
                          <a:off x="0" y="0"/>
                          <a:ext cx="1656080" cy="2416175"/>
                        </a:xfrm>
                        <a:prstGeom prst="wedgeRectCallout">
                          <a:avLst>
                            <a:gd name="adj1" fmla="val 59870"/>
                            <a:gd name="adj2" fmla="val 644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188AA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89.85pt;margin-top:-17.25pt;height:190.25pt;width:130.4pt;rotation:5898240f;z-index:251674624;v-text-anchor:middle;mso-width-relative:page;mso-height-relative:page;" filled="f" stroked="t" coordsize="21600,21600" o:gfxdata="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ryOe99wAAAALAQAADwAAAAAAAAABACAAAAAiAAAA&#10;ZHJzL2Rvd25yZXYueG1sUEsBAhQAFAAAAAgAh07iQCDrebGuAgAASgUAAA4AAAAAAAAAAQAgAAAA&#10;KwEAAGRycy9lMm9Eb2MueG1sUEsFBgAAAAAGAAYAWQEAAEsGAAAAAA==&#10;" adj="23732,24725">
                <v:fill on="f" focussize="0,0"/>
                <v:stroke weight="1pt" color="#000000 [3213]" miterlimit="8" joinstyle="miter"/>
                <v:imagedata o:title=""/>
                <o:lock v:ext="edit" aspectratio="f"/>
                <v:textbox>
                  <w:txbxContent>
                    <w:p w14:paraId="23188AA1">
                      <w:pPr>
                        <w:jc w:val="center"/>
                      </w:pPr>
                    </w:p>
                  </w:txbxContent>
                </v:textbox>
              </v:shape>
            </w:pict>
          </mc:Fallback>
        </mc:AlternateContent>
      </w:r>
    </w:p>
    <w:p w14:paraId="7B685768">
      <w:pPr>
        <w:pStyle w:val="1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-384810</wp:posOffset>
                </wp:positionH>
                <wp:positionV relativeFrom="paragraph">
                  <wp:posOffset>15240</wp:posOffset>
                </wp:positionV>
                <wp:extent cx="1515745" cy="173863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515745" cy="17386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7ECB4">
                            <w:pPr>
                              <w:pStyle w:val="5"/>
                              <w:spacing w:before="172" w:line="297" w:lineRule="auto"/>
                              <w:ind w:right="6" w:firstLine="408" w:firstLineChars="200"/>
                              <w:jc w:val="both"/>
                              <w:rPr>
                                <w:color w:val="000000" w:themeColor="text1"/>
                                <w:sz w:val="21"/>
                                <w:szCs w:val="21"/>
                                <w14:textFill>
                                  <w14:solidFill>
                                    <w14:schemeClr w14:val="tx1"/>
                                  </w14:solidFill>
                                </w14:textFill>
                              </w:rPr>
                            </w:pPr>
                            <w:r>
                              <w:rPr>
                                <w:color w:val="000000" w:themeColor="text1"/>
                                <w:spacing w:val="-3"/>
                                <w:sz w:val="21"/>
                                <w:szCs w:val="21"/>
                                <w14:textFill>
                                  <w14:solidFill>
                                    <w14:schemeClr w14:val="tx1"/>
                                  </w14:solidFill>
                                </w14:textFill>
                              </w:rPr>
                              <w:t>施工单位向工程所在地</w:t>
                            </w:r>
                            <w:r>
                              <w:rPr>
                                <w:rFonts w:hint="eastAsia"/>
                                <w:color w:val="000000" w:themeColor="text1"/>
                                <w:spacing w:val="-3"/>
                                <w:sz w:val="21"/>
                                <w:szCs w:val="21"/>
                                <w:lang w:eastAsia="zh-CN"/>
                                <w14:textFill>
                                  <w14:solidFill>
                                    <w14:schemeClr w14:val="tx1"/>
                                  </w14:solidFill>
                                </w14:textFill>
                              </w:rPr>
                              <w:t>县（区）</w:t>
                            </w:r>
                            <w:r>
                              <w:rPr>
                                <w:color w:val="000000" w:themeColor="text1"/>
                                <w:spacing w:val="-3"/>
                                <w:sz w:val="21"/>
                                <w:szCs w:val="21"/>
                                <w14:textFill>
                                  <w14:solidFill>
                                    <w14:schemeClr w14:val="tx1"/>
                                  </w14:solidFill>
                                </w14:textFill>
                              </w:rPr>
                              <w:t>级人民政府主管管</w:t>
                            </w:r>
                            <w:r>
                              <w:rPr>
                                <w:color w:val="000000" w:themeColor="text1"/>
                                <w:spacing w:val="-7"/>
                                <w:sz w:val="21"/>
                                <w:szCs w:val="21"/>
                                <w14:textFill>
                                  <w14:solidFill>
                                    <w14:schemeClr w14:val="tx1"/>
                                  </w14:solidFill>
                                </w14:textFill>
                              </w:rPr>
                              <w:t>道保护工作的部门提出申请，提交申请材料。需要提供的申请</w:t>
                            </w:r>
                            <w:r>
                              <w:rPr>
                                <w:color w:val="000000" w:themeColor="text1"/>
                                <w:spacing w:val="4"/>
                                <w:sz w:val="21"/>
                                <w:szCs w:val="21"/>
                                <w14:textFill>
                                  <w14:solidFill>
                                    <w14:schemeClr w14:val="tx1"/>
                                  </w14:solidFill>
                                </w14:textFill>
                              </w:rPr>
                              <w:t>材料和清单可参照附件1和附件2制定。</w:t>
                            </w:r>
                          </w:p>
                          <w:p w14:paraId="5BC22521">
                            <w:pPr>
                              <w:ind w:firstLine="420" w:firstLineChars="200"/>
                              <w:rPr>
                                <w:rFonts w:hint="default" w:eastAsiaTheme="minorEastAsia"/>
                                <w:sz w:val="21"/>
                                <w:szCs w:val="21"/>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3pt;margin-top:1.2pt;height:136.9pt;width:119.35pt;z-index:251681792;mso-width-relative:page;mso-height-relative:page;" filled="f" stroked="f" coordsize="21600,21600" o:gfxdata="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8zdcjZAAAACQEAAA8AAAAAAAAAAQAgAAAAIgAAAGRy&#10;cy9kb3ducmV2LnhtbFBLAQIUABQAAAAIAIdO4kD6NtpBPQIAAGkEAAAOAAAAAAAAAAEAIAAAACgB&#10;AABkcnMvZTJvRG9jLnhtbFBLBQYAAAAABgAGAFkBAADXBQAAAAA=&#10;">
                <v:fill on="f" focussize="0,0"/>
                <v:stroke on="f" weight="0.5pt"/>
                <v:imagedata o:title=""/>
                <o:lock v:ext="edit" aspectratio="f"/>
                <v:textbox>
                  <w:txbxContent>
                    <w:p w14:paraId="4267ECB4">
                      <w:pPr>
                        <w:pStyle w:val="5"/>
                        <w:spacing w:before="172" w:line="297" w:lineRule="auto"/>
                        <w:ind w:right="6" w:firstLine="408" w:firstLineChars="200"/>
                        <w:jc w:val="both"/>
                        <w:rPr>
                          <w:color w:val="000000" w:themeColor="text1"/>
                          <w:sz w:val="21"/>
                          <w:szCs w:val="21"/>
                          <w14:textFill>
                            <w14:solidFill>
                              <w14:schemeClr w14:val="tx1"/>
                            </w14:solidFill>
                          </w14:textFill>
                        </w:rPr>
                      </w:pPr>
                      <w:r>
                        <w:rPr>
                          <w:color w:val="000000" w:themeColor="text1"/>
                          <w:spacing w:val="-3"/>
                          <w:sz w:val="21"/>
                          <w:szCs w:val="21"/>
                          <w14:textFill>
                            <w14:solidFill>
                              <w14:schemeClr w14:val="tx1"/>
                            </w14:solidFill>
                          </w14:textFill>
                        </w:rPr>
                        <w:t>施工单位向工程所在地</w:t>
                      </w:r>
                      <w:r>
                        <w:rPr>
                          <w:rFonts w:hint="eastAsia"/>
                          <w:color w:val="000000" w:themeColor="text1"/>
                          <w:spacing w:val="-3"/>
                          <w:sz w:val="21"/>
                          <w:szCs w:val="21"/>
                          <w:lang w:eastAsia="zh-CN"/>
                          <w14:textFill>
                            <w14:solidFill>
                              <w14:schemeClr w14:val="tx1"/>
                            </w14:solidFill>
                          </w14:textFill>
                        </w:rPr>
                        <w:t>县（区）</w:t>
                      </w:r>
                      <w:r>
                        <w:rPr>
                          <w:color w:val="000000" w:themeColor="text1"/>
                          <w:spacing w:val="-3"/>
                          <w:sz w:val="21"/>
                          <w:szCs w:val="21"/>
                          <w14:textFill>
                            <w14:solidFill>
                              <w14:schemeClr w14:val="tx1"/>
                            </w14:solidFill>
                          </w14:textFill>
                        </w:rPr>
                        <w:t>级人民政府主管管</w:t>
                      </w:r>
                      <w:r>
                        <w:rPr>
                          <w:color w:val="000000" w:themeColor="text1"/>
                          <w:spacing w:val="-7"/>
                          <w:sz w:val="21"/>
                          <w:szCs w:val="21"/>
                          <w14:textFill>
                            <w14:solidFill>
                              <w14:schemeClr w14:val="tx1"/>
                            </w14:solidFill>
                          </w14:textFill>
                        </w:rPr>
                        <w:t>道保护工作的部门提出申请，提交申请材料。需要提供的申请</w:t>
                      </w:r>
                      <w:r>
                        <w:rPr>
                          <w:color w:val="000000" w:themeColor="text1"/>
                          <w:spacing w:val="4"/>
                          <w:sz w:val="21"/>
                          <w:szCs w:val="21"/>
                          <w14:textFill>
                            <w14:solidFill>
                              <w14:schemeClr w14:val="tx1"/>
                            </w14:solidFill>
                          </w14:textFill>
                        </w:rPr>
                        <w:t>材料和清单可参照附件1和附件2制定。</w:t>
                      </w:r>
                    </w:p>
                    <w:p w14:paraId="5BC22521">
                      <w:pPr>
                        <w:ind w:firstLine="420" w:firstLineChars="200"/>
                        <w:rPr>
                          <w:rFonts w:hint="default" w:eastAsiaTheme="minorEastAsia"/>
                          <w:sz w:val="21"/>
                          <w:szCs w:val="21"/>
                          <w:lang w:val="en-US" w:eastAsia="zh-CN"/>
                        </w:rPr>
                      </w:pP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1586865</wp:posOffset>
                </wp:positionH>
                <wp:positionV relativeFrom="paragraph">
                  <wp:posOffset>174625</wp:posOffset>
                </wp:positionV>
                <wp:extent cx="1345565" cy="702310"/>
                <wp:effectExtent l="4445" t="4445" r="21590" b="17145"/>
                <wp:wrapNone/>
                <wp:docPr id="1" name="圆角矩形 1"/>
                <wp:cNvGraphicFramePr/>
                <a:graphic xmlns:a="http://schemas.openxmlformats.org/drawingml/2006/main">
                  <a:graphicData uri="http://schemas.microsoft.com/office/word/2010/wordprocessingShape">
                    <wps:wsp>
                      <wps:cNvSpPr/>
                      <wps:spPr>
                        <a:xfrm>
                          <a:off x="2512060" y="3296920"/>
                          <a:ext cx="1345565" cy="70231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4.95pt;margin-top:13.75pt;height:55.3pt;width:105.95pt;z-index:251659264;v-text-anchor:middle;mso-width-relative:page;mso-height-relative:page;" filled="f" stroked="t" coordsize="21600,21600" arcsize="0.166666666666667" o:gfxdata="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FakGSNYAAAAKAQAADwAAAAAAAAAB&#10;ACAAAAAiAAAAZHJzL2Rvd25yZXYueG1sUEsBAhQAFAAAAAgAh07iQMY55KmEAgAA4QQAAA4AAAAA&#10;AAAAAQAgAAAAJQEAAGRycy9lMm9Eb2MueG1sUEsFBgAAAAAGAAYAWQEAABsGAAAAAA==&#10;">
                <v:fill on="f" focussize="0,0"/>
                <v:stroke weight="0.5pt" color="#000000 [3213]" miterlimit="8" joinstyle="miter"/>
                <v:imagedata o:title=""/>
                <o:lock v:ext="edit" aspectratio="f"/>
              </v:round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1896745</wp:posOffset>
                </wp:positionH>
                <wp:positionV relativeFrom="paragraph">
                  <wp:posOffset>344805</wp:posOffset>
                </wp:positionV>
                <wp:extent cx="726440" cy="363220"/>
                <wp:effectExtent l="0" t="0" r="0" b="0"/>
                <wp:wrapNone/>
                <wp:docPr id="6" name="文本框 6"/>
                <wp:cNvGraphicFramePr/>
                <a:graphic xmlns:a="http://schemas.openxmlformats.org/drawingml/2006/main">
                  <a:graphicData uri="http://schemas.microsoft.com/office/word/2010/wordprocessingShape">
                    <wps:wsp>
                      <wps:cNvSpPr txBox="1"/>
                      <wps:spPr>
                        <a:xfrm>
                          <a:off x="2893060" y="3514090"/>
                          <a:ext cx="726440" cy="3632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3EB0C">
                            <w:pPr>
                              <w:jc w:val="center"/>
                              <w:rPr>
                                <w:rFonts w:hint="default" w:eastAsiaTheme="minorEastAsia"/>
                                <w:sz w:val="28"/>
                                <w:szCs w:val="28"/>
                                <w:lang w:val="en-US" w:eastAsia="zh-CN"/>
                              </w:rPr>
                            </w:pPr>
                            <w:r>
                              <w:rPr>
                                <w:rFonts w:hint="eastAsia"/>
                                <w:sz w:val="28"/>
                                <w:szCs w:val="28"/>
                                <w:lang w:val="en-US" w:eastAsia="zh-CN"/>
                              </w:rPr>
                              <w:t>申请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35pt;margin-top:27.15pt;height:28.6pt;width:57.2pt;z-index:251664384;mso-width-relative:page;mso-height-relative:page;" filled="f" stroked="f" coordsize="21600,21600" o:gfxdata="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bPSZtsAAAAKAQAADwAAAAAAAAAB&#10;ACAAAAAiAAAAZHJzL2Rvd25yZXYueG1sUEsBAhQAFAAAAAgAh07iQCQtvKZGAgAAcQQAAA4AAAAA&#10;AAAAAQAgAAAAKgEAAGRycy9lMm9Eb2MueG1sUEsFBgAAAAAGAAYAWQEAAOIFAAAAAA==&#10;">
                <v:fill on="f" focussize="0,0"/>
                <v:stroke on="f" weight="0.5pt"/>
                <v:imagedata o:title=""/>
                <o:lock v:ext="edit" aspectratio="f"/>
                <v:textbox>
                  <w:txbxContent>
                    <w:p w14:paraId="52F3EB0C">
                      <w:pPr>
                        <w:jc w:val="center"/>
                        <w:rPr>
                          <w:rFonts w:hint="default" w:eastAsiaTheme="minorEastAsia"/>
                          <w:sz w:val="28"/>
                          <w:szCs w:val="28"/>
                          <w:lang w:val="en-US" w:eastAsia="zh-CN"/>
                        </w:rPr>
                      </w:pPr>
                      <w:r>
                        <w:rPr>
                          <w:rFonts w:hint="eastAsia"/>
                          <w:sz w:val="28"/>
                          <w:szCs w:val="28"/>
                          <w:lang w:val="en-US" w:eastAsia="zh-CN"/>
                        </w:rPr>
                        <w:t>申请</w:t>
                      </w:r>
                    </w:p>
                  </w:txbxContent>
                </v:textbox>
              </v:shape>
            </w:pict>
          </mc:Fallback>
        </mc:AlternateContent>
      </w:r>
    </w:p>
    <w:p w14:paraId="3A67FA91">
      <w:pPr>
        <w:pStyle w:val="1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color w:val="000000" w:themeColor="text1"/>
          <w:sz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3348355</wp:posOffset>
                </wp:positionH>
                <wp:positionV relativeFrom="paragraph">
                  <wp:posOffset>1867535</wp:posOffset>
                </wp:positionV>
                <wp:extent cx="2306955" cy="312801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2306955" cy="31280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803F2">
                            <w:pPr>
                              <w:pStyle w:val="5"/>
                              <w:spacing w:before="176" w:line="264" w:lineRule="auto"/>
                              <w:ind w:right="9" w:firstLine="484"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对协商一致并签订安全防护协议的，</w:t>
                            </w:r>
                            <w:r>
                              <w:rPr>
                                <w:rFonts w:hint="eastAsia" w:cs="仿宋"/>
                                <w:color w:val="000000" w:themeColor="text1"/>
                                <w:spacing w:val="1"/>
                                <w:sz w:val="24"/>
                                <w:szCs w:val="24"/>
                                <w:lang w:eastAsia="zh-CN"/>
                                <w14:textFill>
                                  <w14:solidFill>
                                    <w14:schemeClr w14:val="tx1"/>
                                  </w14:solidFill>
                                </w14:textFill>
                              </w:rPr>
                              <w:t>县（区）</w:t>
                            </w:r>
                            <w:r>
                              <w:rPr>
                                <w:rFonts w:hint="eastAsia" w:ascii="仿宋" w:hAnsi="仿宋" w:eastAsia="仿宋" w:cs="仿宋"/>
                                <w:color w:val="000000" w:themeColor="text1"/>
                                <w:spacing w:val="1"/>
                                <w:sz w:val="24"/>
                                <w:szCs w:val="24"/>
                                <w14:textFill>
                                  <w14:solidFill>
                                    <w14:schemeClr w14:val="tx1"/>
                                  </w14:solidFill>
                                </w14:textFill>
                              </w:rPr>
                              <w:t>级人</w:t>
                            </w:r>
                            <w:r>
                              <w:rPr>
                                <w:rFonts w:hint="eastAsia" w:ascii="仿宋" w:hAnsi="仿宋" w:eastAsia="仿宋" w:cs="仿宋"/>
                                <w:color w:val="000000" w:themeColor="text1"/>
                                <w:spacing w:val="-7"/>
                                <w:sz w:val="24"/>
                                <w:szCs w:val="24"/>
                                <w14:textFill>
                                  <w14:solidFill>
                                    <w14:schemeClr w14:val="tx1"/>
                                  </w14:solidFill>
                                </w14:textFill>
                              </w:rPr>
                              <w:t>民政府主管管道保护工作的部门应作出批准施工作业的书面审</w:t>
                            </w:r>
                            <w:r>
                              <w:rPr>
                                <w:rFonts w:hint="eastAsia" w:ascii="仿宋" w:hAnsi="仿宋" w:eastAsia="仿宋" w:cs="仿宋"/>
                                <w:color w:val="000000" w:themeColor="text1"/>
                                <w:spacing w:val="-6"/>
                                <w:sz w:val="24"/>
                                <w:szCs w:val="24"/>
                                <w14:textFill>
                                  <w14:solidFill>
                                    <w14:schemeClr w14:val="tx1"/>
                                  </w14:solidFill>
                                </w14:textFill>
                              </w:rPr>
                              <w:t>批决定。对经协商无法达成一致的施工作业方案，</w:t>
                            </w:r>
                            <w:r>
                              <w:rPr>
                                <w:rFonts w:hint="eastAsia" w:cs="仿宋"/>
                                <w:color w:val="000000" w:themeColor="text1"/>
                                <w:spacing w:val="-7"/>
                                <w:sz w:val="24"/>
                                <w:szCs w:val="24"/>
                                <w:lang w:eastAsia="zh-CN"/>
                                <w14:textFill>
                                  <w14:solidFill>
                                    <w14:schemeClr w14:val="tx1"/>
                                  </w14:solidFill>
                                </w14:textFill>
                              </w:rPr>
                              <w:t>县（区）</w:t>
                            </w:r>
                            <w:r>
                              <w:rPr>
                                <w:rFonts w:hint="eastAsia" w:ascii="仿宋" w:hAnsi="仿宋" w:eastAsia="仿宋" w:cs="仿宋"/>
                                <w:color w:val="000000" w:themeColor="text1"/>
                                <w:spacing w:val="-7"/>
                                <w:sz w:val="24"/>
                                <w:szCs w:val="24"/>
                                <w14:textFill>
                                  <w14:solidFill>
                                    <w14:schemeClr w14:val="tx1"/>
                                  </w14:solidFill>
                                </w14:textFill>
                              </w:rPr>
                              <w:t>级人民政</w:t>
                            </w:r>
                            <w:r>
                              <w:rPr>
                                <w:rFonts w:hint="eastAsia" w:ascii="仿宋" w:hAnsi="仿宋" w:eastAsia="仿宋" w:cs="仿宋"/>
                                <w:color w:val="000000" w:themeColor="text1"/>
                                <w:spacing w:val="-8"/>
                                <w:sz w:val="24"/>
                                <w:szCs w:val="24"/>
                                <w14:textFill>
                                  <w14:solidFill>
                                    <w14:schemeClr w14:val="tx1"/>
                                  </w14:solidFill>
                                </w14:textFill>
                              </w:rPr>
                              <w:t>府主管管道保护工作的部门应当组织专家对施工资质、施工方</w:t>
                            </w:r>
                            <w:r>
                              <w:rPr>
                                <w:rFonts w:hint="eastAsia" w:ascii="仿宋" w:hAnsi="仿宋" w:eastAsia="仿宋" w:cs="仿宋"/>
                                <w:color w:val="000000" w:themeColor="text1"/>
                                <w:spacing w:val="6"/>
                                <w:sz w:val="24"/>
                                <w:szCs w:val="24"/>
                                <w14:textFill>
                                  <w14:solidFill>
                                    <w14:schemeClr w14:val="tx1"/>
                                  </w14:solidFill>
                                </w14:textFill>
                              </w:rPr>
                              <w:t>案、事故应急预案、设备(设施)清单等进行安全评审，并根</w:t>
                            </w:r>
                            <w:r>
                              <w:rPr>
                                <w:rFonts w:hint="eastAsia" w:ascii="仿宋" w:hAnsi="仿宋" w:eastAsia="仿宋" w:cs="仿宋"/>
                                <w:color w:val="000000" w:themeColor="text1"/>
                                <w:spacing w:val="-7"/>
                                <w:sz w:val="24"/>
                                <w:szCs w:val="24"/>
                                <w14:textFill>
                                  <w14:solidFill>
                                    <w14:schemeClr w14:val="tx1"/>
                                  </w14:solidFill>
                                </w14:textFill>
                              </w:rPr>
                              <w:t>据安全评审结果，作出是否批准施工作业的书面审批决定</w:t>
                            </w:r>
                            <w:r>
                              <w:rPr>
                                <w:rFonts w:hint="eastAsia" w:ascii="仿宋" w:hAnsi="仿宋" w:eastAsia="仿宋" w:cs="仿宋"/>
                                <w:color w:val="000000" w:themeColor="text1"/>
                                <w:spacing w:val="-8"/>
                                <w:sz w:val="24"/>
                                <w:szCs w:val="24"/>
                                <w14:textFill>
                                  <w14:solidFill>
                                    <w14:schemeClr w14:val="tx1"/>
                                  </w14:solidFill>
                                </w14:textFill>
                              </w:rPr>
                              <w:t>。审</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pacing w:val="-6"/>
                                <w:sz w:val="24"/>
                                <w:szCs w:val="24"/>
                                <w14:textFill>
                                  <w14:solidFill>
                                    <w14:schemeClr w14:val="tx1"/>
                                  </w14:solidFill>
                                </w14:textFill>
                              </w:rPr>
                              <w:t>批决定相关内容可参照附件3制定。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3.65pt;margin-top:147.05pt;height:246.3pt;width:181.65pt;z-index:251679744;mso-width-relative:page;mso-height-relative:page;" filled="f" stroked="f" coordsize="21600,21600" o:gfxdata="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a6Dud0AAAALAQAADwAAAAAAAAABACAAAAAi&#10;AAAAZHJzL2Rvd25yZXYueG1sUEsBAhQAFAAAAAgAh07iQFQuGUA+AgAAaQQAAA4AAAAAAAAAAQAg&#10;AAAALAEAAGRycy9lMm9Eb2MueG1sUEsFBgAAAAAGAAYAWQEAANwFAAAAAA==&#10;">
                <v:fill on="f" focussize="0,0"/>
                <v:stroke on="f" weight="0.5pt"/>
                <v:imagedata o:title=""/>
                <o:lock v:ext="edit" aspectratio="f"/>
                <v:textbox>
                  <w:txbxContent>
                    <w:p w14:paraId="5F9803F2">
                      <w:pPr>
                        <w:pStyle w:val="5"/>
                        <w:spacing w:before="176" w:line="264" w:lineRule="auto"/>
                        <w:ind w:right="9" w:firstLine="484"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对协商一致并签订安全防护协议的，</w:t>
                      </w:r>
                      <w:r>
                        <w:rPr>
                          <w:rFonts w:hint="eastAsia" w:cs="仿宋"/>
                          <w:color w:val="000000" w:themeColor="text1"/>
                          <w:spacing w:val="1"/>
                          <w:sz w:val="24"/>
                          <w:szCs w:val="24"/>
                          <w:lang w:eastAsia="zh-CN"/>
                          <w14:textFill>
                            <w14:solidFill>
                              <w14:schemeClr w14:val="tx1"/>
                            </w14:solidFill>
                          </w14:textFill>
                        </w:rPr>
                        <w:t>县（区）</w:t>
                      </w:r>
                      <w:r>
                        <w:rPr>
                          <w:rFonts w:hint="eastAsia" w:ascii="仿宋" w:hAnsi="仿宋" w:eastAsia="仿宋" w:cs="仿宋"/>
                          <w:color w:val="000000" w:themeColor="text1"/>
                          <w:spacing w:val="1"/>
                          <w:sz w:val="24"/>
                          <w:szCs w:val="24"/>
                          <w14:textFill>
                            <w14:solidFill>
                              <w14:schemeClr w14:val="tx1"/>
                            </w14:solidFill>
                          </w14:textFill>
                        </w:rPr>
                        <w:t>级人</w:t>
                      </w:r>
                      <w:r>
                        <w:rPr>
                          <w:rFonts w:hint="eastAsia" w:ascii="仿宋" w:hAnsi="仿宋" w:eastAsia="仿宋" w:cs="仿宋"/>
                          <w:color w:val="000000" w:themeColor="text1"/>
                          <w:spacing w:val="-7"/>
                          <w:sz w:val="24"/>
                          <w:szCs w:val="24"/>
                          <w14:textFill>
                            <w14:solidFill>
                              <w14:schemeClr w14:val="tx1"/>
                            </w14:solidFill>
                          </w14:textFill>
                        </w:rPr>
                        <w:t>民政府主管管道保护工作的部门应作出批准施工作业的书面审</w:t>
                      </w:r>
                      <w:r>
                        <w:rPr>
                          <w:rFonts w:hint="eastAsia" w:ascii="仿宋" w:hAnsi="仿宋" w:eastAsia="仿宋" w:cs="仿宋"/>
                          <w:color w:val="000000" w:themeColor="text1"/>
                          <w:spacing w:val="-6"/>
                          <w:sz w:val="24"/>
                          <w:szCs w:val="24"/>
                          <w14:textFill>
                            <w14:solidFill>
                              <w14:schemeClr w14:val="tx1"/>
                            </w14:solidFill>
                          </w14:textFill>
                        </w:rPr>
                        <w:t>批决定。对经协商无法达成一致的施工作业方案，</w:t>
                      </w:r>
                      <w:r>
                        <w:rPr>
                          <w:rFonts w:hint="eastAsia" w:cs="仿宋"/>
                          <w:color w:val="000000" w:themeColor="text1"/>
                          <w:spacing w:val="-7"/>
                          <w:sz w:val="24"/>
                          <w:szCs w:val="24"/>
                          <w:lang w:eastAsia="zh-CN"/>
                          <w14:textFill>
                            <w14:solidFill>
                              <w14:schemeClr w14:val="tx1"/>
                            </w14:solidFill>
                          </w14:textFill>
                        </w:rPr>
                        <w:t>县（区）</w:t>
                      </w:r>
                      <w:r>
                        <w:rPr>
                          <w:rFonts w:hint="eastAsia" w:ascii="仿宋" w:hAnsi="仿宋" w:eastAsia="仿宋" w:cs="仿宋"/>
                          <w:color w:val="000000" w:themeColor="text1"/>
                          <w:spacing w:val="-7"/>
                          <w:sz w:val="24"/>
                          <w:szCs w:val="24"/>
                          <w14:textFill>
                            <w14:solidFill>
                              <w14:schemeClr w14:val="tx1"/>
                            </w14:solidFill>
                          </w14:textFill>
                        </w:rPr>
                        <w:t>级人民政</w:t>
                      </w:r>
                      <w:r>
                        <w:rPr>
                          <w:rFonts w:hint="eastAsia" w:ascii="仿宋" w:hAnsi="仿宋" w:eastAsia="仿宋" w:cs="仿宋"/>
                          <w:color w:val="000000" w:themeColor="text1"/>
                          <w:spacing w:val="-8"/>
                          <w:sz w:val="24"/>
                          <w:szCs w:val="24"/>
                          <w14:textFill>
                            <w14:solidFill>
                              <w14:schemeClr w14:val="tx1"/>
                            </w14:solidFill>
                          </w14:textFill>
                        </w:rPr>
                        <w:t>府主管管道保护工作的部门应当组织专家对施工资质、施工方</w:t>
                      </w:r>
                      <w:r>
                        <w:rPr>
                          <w:rFonts w:hint="eastAsia" w:ascii="仿宋" w:hAnsi="仿宋" w:eastAsia="仿宋" w:cs="仿宋"/>
                          <w:color w:val="000000" w:themeColor="text1"/>
                          <w:spacing w:val="6"/>
                          <w:sz w:val="24"/>
                          <w:szCs w:val="24"/>
                          <w14:textFill>
                            <w14:solidFill>
                              <w14:schemeClr w14:val="tx1"/>
                            </w14:solidFill>
                          </w14:textFill>
                        </w:rPr>
                        <w:t>案、事故应急预案、设备(设施)清单等进行安全评审，并根</w:t>
                      </w:r>
                      <w:r>
                        <w:rPr>
                          <w:rFonts w:hint="eastAsia" w:ascii="仿宋" w:hAnsi="仿宋" w:eastAsia="仿宋" w:cs="仿宋"/>
                          <w:color w:val="000000" w:themeColor="text1"/>
                          <w:spacing w:val="-7"/>
                          <w:sz w:val="24"/>
                          <w:szCs w:val="24"/>
                          <w14:textFill>
                            <w14:solidFill>
                              <w14:schemeClr w14:val="tx1"/>
                            </w14:solidFill>
                          </w14:textFill>
                        </w:rPr>
                        <w:t>据安全评审结果，作出是否批准施工作业的书面审批决定</w:t>
                      </w:r>
                      <w:r>
                        <w:rPr>
                          <w:rFonts w:hint="eastAsia" w:ascii="仿宋" w:hAnsi="仿宋" w:eastAsia="仿宋" w:cs="仿宋"/>
                          <w:color w:val="000000" w:themeColor="text1"/>
                          <w:spacing w:val="-8"/>
                          <w:sz w:val="24"/>
                          <w:szCs w:val="24"/>
                          <w14:textFill>
                            <w14:solidFill>
                              <w14:schemeClr w14:val="tx1"/>
                            </w14:solidFill>
                          </w14:textFill>
                        </w:rPr>
                        <w:t>。审</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pacing w:val="-6"/>
                          <w:sz w:val="24"/>
                          <w:szCs w:val="24"/>
                          <w14:textFill>
                            <w14:solidFill>
                              <w14:schemeClr w14:val="tx1"/>
                            </w14:solidFill>
                          </w14:textFill>
                        </w:rPr>
                        <w:t>批决定相关内容可参照附件3制定。</w:t>
                      </w: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2927985</wp:posOffset>
                </wp:positionH>
                <wp:positionV relativeFrom="paragraph">
                  <wp:posOffset>2254250</wp:posOffset>
                </wp:positionV>
                <wp:extent cx="3177540" cy="2416175"/>
                <wp:effectExtent l="418465" t="6350" r="22860" b="16510"/>
                <wp:wrapNone/>
                <wp:docPr id="19" name="矩形标注 19"/>
                <wp:cNvGraphicFramePr/>
                <a:graphic xmlns:a="http://schemas.openxmlformats.org/drawingml/2006/main">
                  <a:graphicData uri="http://schemas.microsoft.com/office/word/2010/wordprocessingShape">
                    <wps:wsp>
                      <wps:cNvSpPr/>
                      <wps:spPr>
                        <a:xfrm rot="5400000">
                          <a:off x="0" y="0"/>
                          <a:ext cx="3177540" cy="2416175"/>
                        </a:xfrm>
                        <a:prstGeom prst="wedgeRectCallout">
                          <a:avLst>
                            <a:gd name="adj1" fmla="val 27268"/>
                            <a:gd name="adj2" fmla="val 6691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98B4F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30.55pt;margin-top:177.5pt;height:190.25pt;width:250.2pt;rotation:5898240f;z-index:251676672;v-text-anchor:middle;mso-width-relative:page;mso-height-relative:page;" filled="f" stroked="t" coordsize="21600,21600" o:gfxdata="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yMOsR2AAAAAsBAAAPAAAAAAAAAAEAIAAAACIAAABkcnMv&#10;ZG93bnJldi54bWxQSwECFAAUAAAACACHTuJAjL77zq4CAABKBQAADgAAAAAAAAABACAAAAAnAQAA&#10;ZHJzL2Uyb0RvYy54bWxQSwUGAAAAAAYABgBZAQAARwYAAAAA&#10;" adj="16690,25253">
                <v:fill on="f" focussize="0,0"/>
                <v:stroke weight="1pt" color="#000000 [3213]" miterlimit="8" joinstyle="miter"/>
                <v:imagedata o:title=""/>
                <o:lock v:ext="edit" aspectratio="f"/>
                <v:textbox>
                  <w:txbxContent>
                    <w:p w14:paraId="1D98B4F4">
                      <w:pPr>
                        <w:jc w:val="center"/>
                      </w:pP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-799465</wp:posOffset>
                </wp:positionH>
                <wp:positionV relativeFrom="paragraph">
                  <wp:posOffset>1877060</wp:posOffset>
                </wp:positionV>
                <wp:extent cx="1951355" cy="203771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951355" cy="2037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E2984">
                            <w:pPr>
                              <w:ind w:firstLine="360" w:firstLineChars="200"/>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eastAsia="zh-CN"/>
                                <w14:textFill>
                                  <w14:solidFill>
                                    <w14:schemeClr w14:val="tx1"/>
                                  </w14:solidFill>
                                </w14:textFill>
                              </w:rPr>
                              <w:t>县（区）</w:t>
                            </w:r>
                            <w:r>
                              <w:rPr>
                                <w:rFonts w:hint="eastAsia" w:ascii="仿宋" w:hAnsi="仿宋" w:eastAsia="仿宋" w:cs="仿宋"/>
                                <w:color w:val="000000" w:themeColor="text1"/>
                                <w:sz w:val="18"/>
                                <w:szCs w:val="18"/>
                                <w14:textFill>
                                  <w14:solidFill>
                                    <w14:schemeClr w14:val="tx1"/>
                                  </w14:solidFill>
                                </w14:textFill>
                              </w:rPr>
                              <w:t>级人民政府主管管道保护工作的部门决定</w:t>
                            </w:r>
                            <w:r>
                              <w:rPr>
                                <w:rFonts w:hint="eastAsia" w:ascii="仿宋" w:hAnsi="仿宋" w:eastAsia="仿宋" w:cs="仿宋"/>
                                <w:color w:val="000000" w:themeColor="text1"/>
                                <w:spacing w:val="-8"/>
                                <w:sz w:val="18"/>
                                <w:szCs w:val="18"/>
                                <w14:textFill>
                                  <w14:solidFill>
                                    <w14:schemeClr w14:val="tx1"/>
                                  </w14:solidFill>
                                </w14:textFill>
                              </w:rPr>
                              <w:t>受理申请后，应组织施工单位与管道企业协商确定施工作业方</w:t>
                            </w:r>
                            <w:r>
                              <w:rPr>
                                <w:rFonts w:hint="eastAsia" w:ascii="仿宋" w:hAnsi="仿宋" w:eastAsia="仿宋" w:cs="仿宋"/>
                                <w:color w:val="000000" w:themeColor="text1"/>
                                <w:spacing w:val="-7"/>
                                <w:sz w:val="18"/>
                                <w:szCs w:val="18"/>
                                <w14:textFill>
                                  <w14:solidFill>
                                    <w14:schemeClr w14:val="tx1"/>
                                  </w14:solidFill>
                                </w14:textFill>
                              </w:rPr>
                              <w:t>案，并签订安全防护协议。安全防护协议应对相关方协商确定情况作出说明，明确各方在施工作业过程中保障管道安全的责任和义务。在提交许可申请前，施工单位可与管道企业先行开展协商，如达成一致并签订安全防护协议的，</w:t>
                            </w:r>
                            <w:r>
                              <w:rPr>
                                <w:rFonts w:hint="eastAsia" w:ascii="仿宋" w:hAnsi="仿宋" w:eastAsia="仿宋" w:cs="仿宋"/>
                                <w:color w:val="000000" w:themeColor="text1"/>
                                <w:spacing w:val="-7"/>
                                <w:sz w:val="18"/>
                                <w:szCs w:val="18"/>
                                <w:lang w:eastAsia="zh-CN"/>
                                <w14:textFill>
                                  <w14:solidFill>
                                    <w14:schemeClr w14:val="tx1"/>
                                  </w14:solidFill>
                                </w14:textFill>
                              </w:rPr>
                              <w:t>县（区）</w:t>
                            </w:r>
                            <w:r>
                              <w:rPr>
                                <w:rFonts w:hint="eastAsia" w:ascii="仿宋" w:hAnsi="仿宋" w:eastAsia="仿宋" w:cs="仿宋"/>
                                <w:color w:val="000000" w:themeColor="text1"/>
                                <w:spacing w:val="-7"/>
                                <w:sz w:val="18"/>
                                <w:szCs w:val="18"/>
                                <w14:textFill>
                                  <w14:solidFill>
                                    <w14:schemeClr w14:val="tx1"/>
                                  </w14:solidFill>
                                </w14:textFill>
                              </w:rPr>
                              <w:t>级人民政府主</w:t>
                            </w:r>
                            <w:r>
                              <w:rPr>
                                <w:rFonts w:hint="eastAsia" w:ascii="仿宋" w:hAnsi="仿宋" w:eastAsia="仿宋" w:cs="仿宋"/>
                                <w:color w:val="000000" w:themeColor="text1"/>
                                <w:spacing w:val="-14"/>
                                <w:sz w:val="18"/>
                                <w:szCs w:val="18"/>
                                <w14:textFill>
                                  <w14:solidFill>
                                    <w14:schemeClr w14:val="tx1"/>
                                  </w14:solidFill>
                                </w14:textFill>
                              </w:rPr>
                              <w:t>管管道保护工作的部门组织的协商程序可适当简化。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95pt;margin-top:147.8pt;height:160.45pt;width:153.65pt;z-index:251678720;mso-width-relative:page;mso-height-relative:page;" filled="f" stroked="f" coordsize="21600,21600" o:gfxdata="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ktXu13AAAAAwBAAAPAAAAAAAAAAEAIAAAACIA&#10;AABkcnMvZG93bnJldi54bWxQSwECFAAUAAAACACHTuJAMYm17z4CAABpBAAADgAAAAAAAAABACAA&#10;AAArAQAAZHJzL2Uyb0RvYy54bWxQSwUGAAAAAAYABgBZAQAA2wUAAAAA&#10;">
                <v:fill on="f" focussize="0,0"/>
                <v:stroke on="f" weight="0.5pt"/>
                <v:imagedata o:title=""/>
                <o:lock v:ext="edit" aspectratio="f"/>
                <v:textbox>
                  <w:txbxContent>
                    <w:p w14:paraId="694E2984">
                      <w:pPr>
                        <w:ind w:firstLine="360" w:firstLineChars="200"/>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eastAsia="zh-CN"/>
                          <w14:textFill>
                            <w14:solidFill>
                              <w14:schemeClr w14:val="tx1"/>
                            </w14:solidFill>
                          </w14:textFill>
                        </w:rPr>
                        <w:t>县（区）</w:t>
                      </w:r>
                      <w:r>
                        <w:rPr>
                          <w:rFonts w:hint="eastAsia" w:ascii="仿宋" w:hAnsi="仿宋" w:eastAsia="仿宋" w:cs="仿宋"/>
                          <w:color w:val="000000" w:themeColor="text1"/>
                          <w:sz w:val="18"/>
                          <w:szCs w:val="18"/>
                          <w14:textFill>
                            <w14:solidFill>
                              <w14:schemeClr w14:val="tx1"/>
                            </w14:solidFill>
                          </w14:textFill>
                        </w:rPr>
                        <w:t>级人民政府主管管道保护工作的部门决定</w:t>
                      </w:r>
                      <w:r>
                        <w:rPr>
                          <w:rFonts w:hint="eastAsia" w:ascii="仿宋" w:hAnsi="仿宋" w:eastAsia="仿宋" w:cs="仿宋"/>
                          <w:color w:val="000000" w:themeColor="text1"/>
                          <w:spacing w:val="-8"/>
                          <w:sz w:val="18"/>
                          <w:szCs w:val="18"/>
                          <w14:textFill>
                            <w14:solidFill>
                              <w14:schemeClr w14:val="tx1"/>
                            </w14:solidFill>
                          </w14:textFill>
                        </w:rPr>
                        <w:t>受理申请后，应组织施工单位与管道企业协商确定施工作业方</w:t>
                      </w:r>
                      <w:r>
                        <w:rPr>
                          <w:rFonts w:hint="eastAsia" w:ascii="仿宋" w:hAnsi="仿宋" w:eastAsia="仿宋" w:cs="仿宋"/>
                          <w:color w:val="000000" w:themeColor="text1"/>
                          <w:spacing w:val="-7"/>
                          <w:sz w:val="18"/>
                          <w:szCs w:val="18"/>
                          <w14:textFill>
                            <w14:solidFill>
                              <w14:schemeClr w14:val="tx1"/>
                            </w14:solidFill>
                          </w14:textFill>
                        </w:rPr>
                        <w:t>案，并签订安全防护协议。安全防护协议应对相关方协商确定情况作出说明，明确各方在施工作业过程中保障管道安全的责任和义务。在提交许可申请前，施工单位可与管道企业先行开展协商，如达成一致并签订安全防护协议的，</w:t>
                      </w:r>
                      <w:r>
                        <w:rPr>
                          <w:rFonts w:hint="eastAsia" w:ascii="仿宋" w:hAnsi="仿宋" w:eastAsia="仿宋" w:cs="仿宋"/>
                          <w:color w:val="000000" w:themeColor="text1"/>
                          <w:spacing w:val="-7"/>
                          <w:sz w:val="18"/>
                          <w:szCs w:val="18"/>
                          <w:lang w:eastAsia="zh-CN"/>
                          <w14:textFill>
                            <w14:solidFill>
                              <w14:schemeClr w14:val="tx1"/>
                            </w14:solidFill>
                          </w14:textFill>
                        </w:rPr>
                        <w:t>县（区）</w:t>
                      </w:r>
                      <w:r>
                        <w:rPr>
                          <w:rFonts w:hint="eastAsia" w:ascii="仿宋" w:hAnsi="仿宋" w:eastAsia="仿宋" w:cs="仿宋"/>
                          <w:color w:val="000000" w:themeColor="text1"/>
                          <w:spacing w:val="-7"/>
                          <w:sz w:val="18"/>
                          <w:szCs w:val="18"/>
                          <w14:textFill>
                            <w14:solidFill>
                              <w14:schemeClr w14:val="tx1"/>
                            </w14:solidFill>
                          </w14:textFill>
                        </w:rPr>
                        <w:t>级人民政府主</w:t>
                      </w:r>
                      <w:r>
                        <w:rPr>
                          <w:rFonts w:hint="eastAsia" w:ascii="仿宋" w:hAnsi="仿宋" w:eastAsia="仿宋" w:cs="仿宋"/>
                          <w:color w:val="000000" w:themeColor="text1"/>
                          <w:spacing w:val="-14"/>
                          <w:sz w:val="18"/>
                          <w:szCs w:val="18"/>
                          <w14:textFill>
                            <w14:solidFill>
                              <w14:schemeClr w14:val="tx1"/>
                            </w14:solidFill>
                          </w14:textFill>
                        </w:rPr>
                        <w:t>管管道保护工作的部门组织的协商程序可适当简化。</w:t>
                      </w: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-911225</wp:posOffset>
                </wp:positionH>
                <wp:positionV relativeFrom="paragraph">
                  <wp:posOffset>1873250</wp:posOffset>
                </wp:positionV>
                <wp:extent cx="2226310" cy="2047240"/>
                <wp:effectExtent l="6350" t="6350" r="327660" b="15240"/>
                <wp:wrapNone/>
                <wp:docPr id="18" name="矩形标注 18"/>
                <wp:cNvGraphicFramePr/>
                <a:graphic xmlns:a="http://schemas.openxmlformats.org/drawingml/2006/main">
                  <a:graphicData uri="http://schemas.microsoft.com/office/word/2010/wordprocessingShape">
                    <wps:wsp>
                      <wps:cNvSpPr/>
                      <wps:spPr>
                        <a:xfrm rot="5400000">
                          <a:off x="0" y="0"/>
                          <a:ext cx="2226310" cy="2047240"/>
                        </a:xfrm>
                        <a:prstGeom prst="wedgeRectCallout">
                          <a:avLst>
                            <a:gd name="adj1" fmla="val 7843"/>
                            <a:gd name="adj2" fmla="val -6501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F659F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71.75pt;margin-top:147.5pt;height:161.2pt;width:175.3pt;rotation:5898240f;z-index:251675648;v-text-anchor:middle;mso-width-relative:page;mso-height-relative:page;" filled="f" stroked="t" coordsize="21600,21600" o:gfxdata="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nWP7vdwAAAAMAQAADwAAAAAAAAABACAAAAAiAAAA&#10;ZHJzL2Rvd25yZXYueG1sUEsBAhQAFAAAAAgAh07iQKFitCuuAgAASgUAAA4AAAAAAAAAAQAgAAAA&#10;KwEAAGRycy9lMm9Eb2MueG1sUEsFBgAAAAAGAAYAWQEAAEsGAAAAAA==&#10;" adj="12494,-3243">
                <v:fill on="f" focussize="0,0"/>
                <v:stroke weight="1pt" color="#000000 [3213]" miterlimit="8" joinstyle="miter"/>
                <v:imagedata o:title=""/>
                <o:lock v:ext="edit" aspectratio="f"/>
                <v:textbox>
                  <w:txbxContent>
                    <w:p w14:paraId="24F659F8">
                      <w:pPr>
                        <w:jc w:val="center"/>
                      </w:pP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-621030</wp:posOffset>
                </wp:positionH>
                <wp:positionV relativeFrom="paragraph">
                  <wp:posOffset>4803775</wp:posOffset>
                </wp:positionV>
                <wp:extent cx="1490345" cy="147574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490345" cy="147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0150B">
                            <w:pP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1"/>
                                <w:sz w:val="21"/>
                                <w:szCs w:val="21"/>
                                <w:lang w:eastAsia="zh-CN"/>
                                <w14:textFill>
                                  <w14:solidFill>
                                    <w14:schemeClr w14:val="tx1"/>
                                  </w14:solidFill>
                                </w14:textFill>
                              </w:rPr>
                              <w:t>县（区）</w:t>
                            </w:r>
                            <w:r>
                              <w:rPr>
                                <w:rFonts w:hint="eastAsia" w:ascii="仿宋" w:hAnsi="仿宋" w:eastAsia="仿宋" w:cs="仿宋"/>
                                <w:color w:val="000000" w:themeColor="text1"/>
                                <w:spacing w:val="-1"/>
                                <w:sz w:val="21"/>
                                <w:szCs w:val="21"/>
                                <w14:textFill>
                                  <w14:solidFill>
                                    <w14:schemeClr w14:val="tx1"/>
                                  </w14:solidFill>
                                </w14:textFill>
                              </w:rPr>
                              <w:t>级人民政府主管管道保护工作的部门向申</w:t>
                            </w:r>
                            <w:r>
                              <w:rPr>
                                <w:rFonts w:hint="eastAsia" w:ascii="仿宋" w:hAnsi="仿宋" w:eastAsia="仿宋" w:cs="仿宋"/>
                                <w:color w:val="000000" w:themeColor="text1"/>
                                <w:spacing w:val="18"/>
                                <w:sz w:val="21"/>
                                <w:szCs w:val="21"/>
                                <w14:textFill>
                                  <w14:solidFill>
                                    <w14:schemeClr w14:val="tx1"/>
                                  </w14:solidFill>
                                </w14:textFill>
                              </w:rPr>
                              <w:t>请人送达审批决定及告知书(应包含附件3相关内容),并抄</w:t>
                            </w:r>
                            <w:r>
                              <w:rPr>
                                <w:rFonts w:hint="eastAsia" w:ascii="仿宋" w:hAnsi="仿宋" w:eastAsia="仿宋" w:cs="仿宋"/>
                                <w:color w:val="000000" w:themeColor="text1"/>
                                <w:spacing w:val="-13"/>
                                <w:sz w:val="21"/>
                                <w:szCs w:val="21"/>
                                <w14:textFill>
                                  <w14:solidFill>
                                    <w14:schemeClr w14:val="tx1"/>
                                  </w14:solidFill>
                                </w14:textFill>
                              </w:rPr>
                              <w:t>送市级管道保护主管部门、有关管道企业及相关单位。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9pt;margin-top:378.25pt;height:116.2pt;width:117.35pt;z-index:251682816;mso-width-relative:page;mso-height-relative:page;" filled="f" stroked="f" coordsize="21600,21600" o:gfxdata="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r+T23AAAAAsBAAAPAAAAAAAAAAEAIAAAACIA&#10;AABkcnMvZG93bnJldi54bWxQSwECFAAUAAAACACHTuJAYWqhoj4CAABpBAAADgAAAAAAAAABACAA&#10;AAArAQAAZHJzL2Uyb0RvYy54bWxQSwUGAAAAAAYABgBZAQAA2wUAAAAA&#10;">
                <v:fill on="f" focussize="0,0"/>
                <v:stroke on="f" weight="0.5pt"/>
                <v:imagedata o:title=""/>
                <o:lock v:ext="edit" aspectratio="f"/>
                <v:textbox>
                  <w:txbxContent>
                    <w:p w14:paraId="6010150B">
                      <w:pP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1"/>
                          <w:sz w:val="21"/>
                          <w:szCs w:val="21"/>
                          <w:lang w:eastAsia="zh-CN"/>
                          <w14:textFill>
                            <w14:solidFill>
                              <w14:schemeClr w14:val="tx1"/>
                            </w14:solidFill>
                          </w14:textFill>
                        </w:rPr>
                        <w:t>县（区）</w:t>
                      </w:r>
                      <w:r>
                        <w:rPr>
                          <w:rFonts w:hint="eastAsia" w:ascii="仿宋" w:hAnsi="仿宋" w:eastAsia="仿宋" w:cs="仿宋"/>
                          <w:color w:val="000000" w:themeColor="text1"/>
                          <w:spacing w:val="-1"/>
                          <w:sz w:val="21"/>
                          <w:szCs w:val="21"/>
                          <w14:textFill>
                            <w14:solidFill>
                              <w14:schemeClr w14:val="tx1"/>
                            </w14:solidFill>
                          </w14:textFill>
                        </w:rPr>
                        <w:t>级人民政府主管管道保护工作的部门向申</w:t>
                      </w:r>
                      <w:r>
                        <w:rPr>
                          <w:rFonts w:hint="eastAsia" w:ascii="仿宋" w:hAnsi="仿宋" w:eastAsia="仿宋" w:cs="仿宋"/>
                          <w:color w:val="000000" w:themeColor="text1"/>
                          <w:spacing w:val="18"/>
                          <w:sz w:val="21"/>
                          <w:szCs w:val="21"/>
                          <w14:textFill>
                            <w14:solidFill>
                              <w14:schemeClr w14:val="tx1"/>
                            </w14:solidFill>
                          </w14:textFill>
                        </w:rPr>
                        <w:t>请人送达审批决定及告知书(应包含附件3相关内容),并抄</w:t>
                      </w:r>
                      <w:r>
                        <w:rPr>
                          <w:rFonts w:hint="eastAsia" w:ascii="仿宋" w:hAnsi="仿宋" w:eastAsia="仿宋" w:cs="仿宋"/>
                          <w:color w:val="000000" w:themeColor="text1"/>
                          <w:spacing w:val="-13"/>
                          <w:sz w:val="21"/>
                          <w:szCs w:val="21"/>
                          <w14:textFill>
                            <w14:solidFill>
                              <w14:schemeClr w14:val="tx1"/>
                            </w14:solidFill>
                          </w14:textFill>
                        </w:rPr>
                        <w:t>送市级管道保护主管部门、有关管道企业及相关单位。</w:t>
                      </w: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-624840</wp:posOffset>
                </wp:positionH>
                <wp:positionV relativeFrom="paragraph">
                  <wp:posOffset>4721225</wp:posOffset>
                </wp:positionV>
                <wp:extent cx="1506220" cy="1672590"/>
                <wp:effectExtent l="6350" t="6350" r="588010" b="11430"/>
                <wp:wrapNone/>
                <wp:docPr id="16" name="矩形标注 16"/>
                <wp:cNvGraphicFramePr/>
                <a:graphic xmlns:a="http://schemas.openxmlformats.org/drawingml/2006/main">
                  <a:graphicData uri="http://schemas.microsoft.com/office/word/2010/wordprocessingShape">
                    <wps:wsp>
                      <wps:cNvSpPr/>
                      <wps:spPr>
                        <a:xfrm rot="5400000" flipV="1">
                          <a:off x="4536440" y="3311525"/>
                          <a:ext cx="1506220" cy="1672590"/>
                        </a:xfrm>
                        <a:prstGeom prst="wedgeRectCallout">
                          <a:avLst>
                            <a:gd name="adj1" fmla="val 10139"/>
                            <a:gd name="adj2" fmla="val 8353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808DC4">
                            <w:pPr>
                              <w:jc w:val="center"/>
                              <w:rPr>
                                <w:rFonts w:hint="eastAsia" w:eastAsiaTheme="minorEastAsia"/>
                                <w:highlight w:val="black"/>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flip:y;margin-left:-49.2pt;margin-top:371.75pt;height:131.7pt;width:118.6pt;rotation:-5898240f;z-index:251673600;v-text-anchor:middle;mso-width-relative:page;mso-height-relative:page;" filled="f" stroked="t" coordsize="21600,21600" o:gfxdata="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BW9qHQ2gAAAAwBAAAP&#10;AAAAAAAAAAEAIAAAACIAAABkcnMvZG93bnJldi54bWxQSwECFAAUAAAACACHTuJAhUarP8ECAABg&#10;BQAADgAAAAAAAAABACAAAAApAQAAZHJzL2Uyb0RvYy54bWxQSwUGAAAAAAYABgBZAQAAXAYAAAAA&#10;" adj="12990,28843">
                <v:fill on="f" focussize="0,0"/>
                <v:stroke weight="1pt" color="#000000 [3213]" miterlimit="8" joinstyle="miter"/>
                <v:imagedata o:title=""/>
                <o:lock v:ext="edit" aspectratio="f"/>
                <v:textbox>
                  <w:txbxContent>
                    <w:p w14:paraId="42808DC4">
                      <w:pPr>
                        <w:jc w:val="center"/>
                        <w:rPr>
                          <w:rFonts w:hint="eastAsia" w:eastAsiaTheme="minorEastAsia"/>
                          <w:highlight w:val="black"/>
                          <w:lang w:eastAsia="zh-CN"/>
                        </w:rPr>
                      </w:pP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1591945</wp:posOffset>
                </wp:positionH>
                <wp:positionV relativeFrom="paragraph">
                  <wp:posOffset>2616200</wp:posOffset>
                </wp:positionV>
                <wp:extent cx="1179830" cy="80264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79830" cy="8026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264DD">
                            <w:pPr>
                              <w:jc w:val="center"/>
                              <w:rPr>
                                <w:rFonts w:hint="eastAsia"/>
                                <w:sz w:val="28"/>
                                <w:szCs w:val="28"/>
                                <w:lang w:val="en-US" w:eastAsia="zh-CN"/>
                              </w:rPr>
                            </w:pPr>
                            <w:r>
                              <w:rPr>
                                <w:rFonts w:hint="eastAsia"/>
                                <w:sz w:val="28"/>
                                <w:szCs w:val="28"/>
                                <w:lang w:val="en-US" w:eastAsia="zh-CN"/>
                              </w:rPr>
                              <w:t>审查</w:t>
                            </w:r>
                          </w:p>
                          <w:p w14:paraId="22183CC4">
                            <w:pPr>
                              <w:pStyle w:val="9"/>
                              <w:ind w:left="0" w:leftChars="0" w:firstLine="0" w:firstLineChars="0"/>
                              <w:rPr>
                                <w:rFonts w:hint="default"/>
                                <w:lang w:val="en-US" w:eastAsia="zh-CN"/>
                              </w:rPr>
                            </w:pPr>
                            <w:r>
                              <w:rPr>
                                <w:rFonts w:hint="eastAsia" w:ascii="Arial" w:hAnsi="Arial" w:cs="Arial"/>
                                <w:lang w:val="en-US" w:eastAsia="zh-CN"/>
                              </w:rPr>
                              <w:t>（</w:t>
                            </w:r>
                            <w:r>
                              <w:rPr>
                                <w:rFonts w:hint="eastAsia" w:ascii="Arial" w:hAnsi="Arial" w:cs="Arial"/>
                                <w:color w:val="000000" w:themeColor="text1"/>
                                <w:lang w:val="en-US" w:eastAsia="zh-CN"/>
                                <w14:textFill>
                                  <w14:solidFill>
                                    <w14:schemeClr w14:val="tx1"/>
                                  </w14:solidFill>
                                </w14:textFill>
                              </w:rPr>
                              <w:t>10</w:t>
                            </w:r>
                            <w:r>
                              <w:rPr>
                                <w:rFonts w:hint="eastAsia"/>
                                <w:lang w:val="en-US" w:eastAsia="zh-CN"/>
                              </w:rPr>
                              <w:t>个工作日</w:t>
                            </w:r>
                            <w:r>
                              <w:rPr>
                                <w:rFonts w:hint="eastAsia" w:ascii="Arial" w:hAnsi="Arial" w:cs="Arial"/>
                                <w:lang w:val="en-US" w:eastAsia="zh-CN"/>
                              </w:rPr>
                              <w:t>）</w:t>
                            </w:r>
                          </w:p>
                          <w:p w14:paraId="41EFB5A2">
                            <w:pPr>
                              <w:pStyle w:val="9"/>
                              <w:ind w:left="0" w:leftChars="0" w:firstLine="0" w:firstLineChars="0"/>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5.35pt;margin-top:206pt;height:63.2pt;width:92.9pt;z-index:251666432;mso-width-relative:page;mso-height-relative:page;" filled="f" stroked="f" coordsize="21600,21600" o:gfxdata="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&#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L843w3AAAAAsBAAAPAAAAAAAAAAEAIAAAACIAAABk&#10;cnMvZG93bnJldi54bWxQSwECFAAUAAAACACHTuJAZrc+iDsCAABmBAAADgAAAAAAAAABACAAAAAr&#10;AQAAZHJzL2Uyb0RvYy54bWxQSwUGAAAAAAYABgBZAQAA2AUAAAAA&#10;">
                <v:fill on="f" focussize="0,0"/>
                <v:stroke on="f" weight="0.5pt"/>
                <v:imagedata o:title=""/>
                <o:lock v:ext="edit" aspectratio="f"/>
                <v:textbox>
                  <w:txbxContent>
                    <w:p w14:paraId="7B5264DD">
                      <w:pPr>
                        <w:jc w:val="center"/>
                        <w:rPr>
                          <w:rFonts w:hint="eastAsia"/>
                          <w:sz w:val="28"/>
                          <w:szCs w:val="28"/>
                          <w:lang w:val="en-US" w:eastAsia="zh-CN"/>
                        </w:rPr>
                      </w:pPr>
                      <w:r>
                        <w:rPr>
                          <w:rFonts w:hint="eastAsia"/>
                          <w:sz w:val="28"/>
                          <w:szCs w:val="28"/>
                          <w:lang w:val="en-US" w:eastAsia="zh-CN"/>
                        </w:rPr>
                        <w:t>审查</w:t>
                      </w:r>
                    </w:p>
                    <w:p w14:paraId="22183CC4">
                      <w:pPr>
                        <w:pStyle w:val="9"/>
                        <w:ind w:left="0" w:leftChars="0" w:firstLine="0" w:firstLineChars="0"/>
                        <w:rPr>
                          <w:rFonts w:hint="default"/>
                          <w:lang w:val="en-US" w:eastAsia="zh-CN"/>
                        </w:rPr>
                      </w:pPr>
                      <w:r>
                        <w:rPr>
                          <w:rFonts w:hint="eastAsia" w:ascii="Arial" w:hAnsi="Arial" w:cs="Arial"/>
                          <w:lang w:val="en-US" w:eastAsia="zh-CN"/>
                        </w:rPr>
                        <w:t>（</w:t>
                      </w:r>
                      <w:r>
                        <w:rPr>
                          <w:rFonts w:hint="eastAsia" w:ascii="Arial" w:hAnsi="Arial" w:cs="Arial"/>
                          <w:color w:val="000000" w:themeColor="text1"/>
                          <w:lang w:val="en-US" w:eastAsia="zh-CN"/>
                          <w14:textFill>
                            <w14:solidFill>
                              <w14:schemeClr w14:val="tx1"/>
                            </w14:solidFill>
                          </w14:textFill>
                        </w:rPr>
                        <w:t>10</w:t>
                      </w:r>
                      <w:r>
                        <w:rPr>
                          <w:rFonts w:hint="eastAsia"/>
                          <w:lang w:val="en-US" w:eastAsia="zh-CN"/>
                        </w:rPr>
                        <w:t>个工作日</w:t>
                      </w:r>
                      <w:r>
                        <w:rPr>
                          <w:rFonts w:hint="eastAsia" w:ascii="Arial" w:hAnsi="Arial" w:cs="Arial"/>
                          <w:lang w:val="en-US" w:eastAsia="zh-CN"/>
                        </w:rPr>
                        <w:t>）</w:t>
                      </w:r>
                    </w:p>
                    <w:p w14:paraId="41EFB5A2">
                      <w:pPr>
                        <w:pStyle w:val="9"/>
                        <w:ind w:left="0" w:leftChars="0" w:firstLine="0" w:firstLineChars="0"/>
                        <w:rPr>
                          <w:rFonts w:hint="default"/>
                          <w:lang w:val="en-US" w:eastAsia="zh-CN"/>
                        </w:rPr>
                      </w:pP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1495425</wp:posOffset>
                </wp:positionH>
                <wp:positionV relativeFrom="paragraph">
                  <wp:posOffset>5312410</wp:posOffset>
                </wp:positionV>
                <wp:extent cx="1345565" cy="702310"/>
                <wp:effectExtent l="4445" t="4445" r="21590" b="17145"/>
                <wp:wrapNone/>
                <wp:docPr id="5" name="圆角矩形 5"/>
                <wp:cNvGraphicFramePr/>
                <a:graphic xmlns:a="http://schemas.openxmlformats.org/drawingml/2006/main">
                  <a:graphicData uri="http://schemas.microsoft.com/office/word/2010/wordprocessingShape">
                    <wps:wsp>
                      <wps:cNvSpPr/>
                      <wps:spPr>
                        <a:xfrm>
                          <a:off x="0" y="0"/>
                          <a:ext cx="1345565" cy="70231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17.75pt;margin-top:418.3pt;height:55.3pt;width:105.95pt;z-index:251663360;v-text-anchor:middle;mso-width-relative:page;mso-height-relative:page;" filled="f" stroked="t" coordsize="21600,21600" arcsize="0.166666666666667" o:gfxdata="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odUuNgAAAALAQAADwAAAAAAAAABACAAAAAiAAAA&#10;ZHJzL2Rvd25yZXYueG1sUEsBAhQAFAAAAAgAh07iQC1y+tN5AgAA1QQAAA4AAAAAAAAAAQAgAAAA&#10;JwEAAGRycy9lMm9Eb2MueG1sUEsFBgAAAAAGAAYAWQEAABIGAAAAAA==&#10;">
                <v:fill on="f" focussize="0,0"/>
                <v:stroke weight="0.5pt" color="#000000 [3213]" miterlimit="8" joinstyle="miter"/>
                <v:imagedata o:title=""/>
                <o:lock v:ext="edit" aspectratio="f"/>
              </v:round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2172335</wp:posOffset>
                </wp:positionH>
                <wp:positionV relativeFrom="paragraph">
                  <wp:posOffset>4704080</wp:posOffset>
                </wp:positionV>
                <wp:extent cx="5715" cy="598170"/>
                <wp:effectExtent l="45720" t="0" r="62865" b="316230"/>
                <wp:wrapNone/>
                <wp:docPr id="15" name="直接箭头连接符 15"/>
                <wp:cNvGraphicFramePr/>
                <a:graphic xmlns:a="http://schemas.openxmlformats.org/drawingml/2006/main">
                  <a:graphicData uri="http://schemas.microsoft.com/office/word/2010/wordprocessingShape">
                    <wps:wsp>
                      <wps:cNvCnPr/>
                      <wps:spPr>
                        <a:xfrm>
                          <a:off x="0" y="0"/>
                          <a:ext cx="5715" cy="59817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171.05pt;margin-top:370.4pt;height:47.1pt;width:0.45pt;z-index:251672576;mso-width-relative:page;mso-height-relative:page;" filled="f" stroked="t" coordsize="21600,21600" o:gfxdata="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KVahb2AAAAAsBAAAPAAAAAAAAAAEAIAAAACIAAABkcnMvZG93bnJldi54bWxQSwECFAAUAAAA&#10;CACHTuJAwCPf+ZkCAAAnBQAADgAAAAAAAAABACAAAAAnAQAAZHJzL2Uyb0RvYy54bWxQSwUGAAAA&#10;AAYABgBZAQAAMgYAAAAA&#10;">
                <v:fill on="f" focussize="0,0"/>
                <v:stroke weight="1pt" color="#000000" miterlimit="8" joinstyle="miter" endarrow="open"/>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1553210</wp:posOffset>
                </wp:positionH>
                <wp:positionV relativeFrom="paragraph">
                  <wp:posOffset>5336540</wp:posOffset>
                </wp:positionV>
                <wp:extent cx="1261745" cy="80264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261745" cy="8026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5513D">
                            <w:pPr>
                              <w:jc w:val="center"/>
                              <w:rPr>
                                <w:rFonts w:hint="eastAsia"/>
                                <w:sz w:val="28"/>
                                <w:szCs w:val="28"/>
                                <w:lang w:val="en-US" w:eastAsia="zh-CN"/>
                              </w:rPr>
                            </w:pPr>
                            <w:r>
                              <w:rPr>
                                <w:rFonts w:hint="eastAsia"/>
                                <w:sz w:val="28"/>
                                <w:szCs w:val="28"/>
                                <w:lang w:val="en-US" w:eastAsia="zh-CN"/>
                              </w:rPr>
                              <w:t>出具批复文件</w:t>
                            </w:r>
                          </w:p>
                          <w:p w14:paraId="773D14F3">
                            <w:pPr>
                              <w:pStyle w:val="9"/>
                              <w:ind w:left="0" w:leftChars="0" w:firstLine="210" w:firstLineChars="100"/>
                              <w:rPr>
                                <w:rFonts w:hint="default"/>
                                <w:lang w:val="en-US" w:eastAsia="zh-CN"/>
                              </w:rPr>
                            </w:pPr>
                            <w:r>
                              <w:rPr>
                                <w:rFonts w:hint="eastAsia" w:ascii="Arial" w:hAnsi="Arial" w:cs="Arial"/>
                                <w:lang w:val="en-US" w:eastAsia="zh-CN"/>
                              </w:rPr>
                              <w:t>（</w:t>
                            </w:r>
                            <w:r>
                              <w:rPr>
                                <w:rFonts w:hint="eastAsia" w:ascii="Arial" w:hAnsi="Arial" w:cs="Arial"/>
                                <w:color w:val="000000" w:themeColor="text1"/>
                                <w:lang w:val="en-US" w:eastAsia="zh-CN"/>
                                <w14:textFill>
                                  <w14:solidFill>
                                    <w14:schemeClr w14:val="tx1"/>
                                  </w14:solidFill>
                                </w14:textFill>
                              </w:rPr>
                              <w:t>2</w:t>
                            </w:r>
                            <w:r>
                              <w:rPr>
                                <w:rFonts w:hint="eastAsia"/>
                                <w:lang w:val="en-US" w:eastAsia="zh-CN"/>
                              </w:rPr>
                              <w:t>个工作日</w:t>
                            </w:r>
                            <w:r>
                              <w:rPr>
                                <w:rFonts w:hint="eastAsia" w:ascii="Arial" w:hAnsi="Arial" w:cs="Arial"/>
                                <w:lang w:val="en-US" w:eastAsia="zh-CN"/>
                              </w:rPr>
                              <w:t>）</w:t>
                            </w:r>
                          </w:p>
                          <w:p w14:paraId="09AD6D0C">
                            <w:pPr>
                              <w:pStyle w:val="9"/>
                              <w:ind w:left="0" w:leftChars="0" w:firstLine="0" w:firstLineChars="0"/>
                              <w:jc w:val="cente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3pt;margin-top:420.2pt;height:63.2pt;width:99.35pt;z-index:251668480;mso-width-relative:page;mso-height-relative:page;" filled="f" stroked="f" coordsize="21600,21600" o:gfxdata="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ZB6ctwAAAALAQAADwAAAAAAAAABACAAAAAiAAAA&#10;ZHJzL2Rvd25yZXYueG1sUEsBAhQAFAAAAAgAh07iQJg7gWU8AgAAaAQAAA4AAAAAAAAAAQAgAAAA&#10;KwEAAGRycy9lMm9Eb2MueG1sUEsFBgAAAAAGAAYAWQEAANkFAAAAAA==&#10;">
                <v:fill on="f" focussize="0,0"/>
                <v:stroke on="f" weight="0.5pt"/>
                <v:imagedata o:title=""/>
                <o:lock v:ext="edit" aspectratio="f"/>
                <v:textbox>
                  <w:txbxContent>
                    <w:p w14:paraId="08E5513D">
                      <w:pPr>
                        <w:jc w:val="center"/>
                        <w:rPr>
                          <w:rFonts w:hint="eastAsia"/>
                          <w:sz w:val="28"/>
                          <w:szCs w:val="28"/>
                          <w:lang w:val="en-US" w:eastAsia="zh-CN"/>
                        </w:rPr>
                      </w:pPr>
                      <w:r>
                        <w:rPr>
                          <w:rFonts w:hint="eastAsia"/>
                          <w:sz w:val="28"/>
                          <w:szCs w:val="28"/>
                          <w:lang w:val="en-US" w:eastAsia="zh-CN"/>
                        </w:rPr>
                        <w:t>出具批复文件</w:t>
                      </w:r>
                    </w:p>
                    <w:p w14:paraId="773D14F3">
                      <w:pPr>
                        <w:pStyle w:val="9"/>
                        <w:ind w:left="0" w:leftChars="0" w:firstLine="210" w:firstLineChars="100"/>
                        <w:rPr>
                          <w:rFonts w:hint="default"/>
                          <w:lang w:val="en-US" w:eastAsia="zh-CN"/>
                        </w:rPr>
                      </w:pPr>
                      <w:r>
                        <w:rPr>
                          <w:rFonts w:hint="eastAsia" w:ascii="Arial" w:hAnsi="Arial" w:cs="Arial"/>
                          <w:lang w:val="en-US" w:eastAsia="zh-CN"/>
                        </w:rPr>
                        <w:t>（</w:t>
                      </w:r>
                      <w:r>
                        <w:rPr>
                          <w:rFonts w:hint="eastAsia" w:ascii="Arial" w:hAnsi="Arial" w:cs="Arial"/>
                          <w:color w:val="000000" w:themeColor="text1"/>
                          <w:lang w:val="en-US" w:eastAsia="zh-CN"/>
                          <w14:textFill>
                            <w14:solidFill>
                              <w14:schemeClr w14:val="tx1"/>
                            </w14:solidFill>
                          </w14:textFill>
                        </w:rPr>
                        <w:t>2</w:t>
                      </w:r>
                      <w:r>
                        <w:rPr>
                          <w:rFonts w:hint="eastAsia"/>
                          <w:lang w:val="en-US" w:eastAsia="zh-CN"/>
                        </w:rPr>
                        <w:t>个工作日</w:t>
                      </w:r>
                      <w:r>
                        <w:rPr>
                          <w:rFonts w:hint="eastAsia" w:ascii="Arial" w:hAnsi="Arial" w:cs="Arial"/>
                          <w:lang w:val="en-US" w:eastAsia="zh-CN"/>
                        </w:rPr>
                        <w:t>）</w:t>
                      </w:r>
                    </w:p>
                    <w:p w14:paraId="09AD6D0C">
                      <w:pPr>
                        <w:pStyle w:val="9"/>
                        <w:ind w:left="0" w:leftChars="0" w:firstLine="0" w:firstLineChars="0"/>
                        <w:jc w:val="center"/>
                        <w:rPr>
                          <w:rFonts w:hint="default"/>
                          <w:lang w:val="en-US" w:eastAsia="zh-CN"/>
                        </w:rPr>
                      </w:pP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2198370</wp:posOffset>
                </wp:positionH>
                <wp:positionV relativeFrom="paragraph">
                  <wp:posOffset>3338195</wp:posOffset>
                </wp:positionV>
                <wp:extent cx="5715" cy="598170"/>
                <wp:effectExtent l="45720" t="0" r="62865" b="316230"/>
                <wp:wrapNone/>
                <wp:docPr id="14" name="直接箭头连接符 14"/>
                <wp:cNvGraphicFramePr/>
                <a:graphic xmlns:a="http://schemas.openxmlformats.org/drawingml/2006/main">
                  <a:graphicData uri="http://schemas.microsoft.com/office/word/2010/wordprocessingShape">
                    <wps:wsp>
                      <wps:cNvCnPr/>
                      <wps:spPr>
                        <a:xfrm>
                          <a:off x="0" y="0"/>
                          <a:ext cx="5715" cy="59817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173.1pt;margin-top:262.85pt;height:47.1pt;width:0.45pt;z-index:251671552;mso-width-relative:page;mso-height-relative:page;" filled="f" stroked="t" coordsize="21600,21600" o:gfxdata="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dSawW2gAAAAsBAAAPAAAAAAAAAAEAIAAAACIAAABkcnMvZG93bnJldi54bWxQSwECFAAU&#10;AAAACACHTuJAMy7Kb5oCAAAnBQAADgAAAAAAAAABACAAAAApAQAAZHJzL2Uyb0RvYy54bWxQSwUG&#10;AAAAAAYABgBZAQAANQYAAAAA&#10;">
                <v:fill on="f" focussize="0,0"/>
                <v:stroke weight="1pt" color="#000000" miterlimit="8" joinstyle="miter" endarrow="open"/>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1536700</wp:posOffset>
                </wp:positionH>
                <wp:positionV relativeFrom="paragraph">
                  <wp:posOffset>2601595</wp:posOffset>
                </wp:positionV>
                <wp:extent cx="1345565" cy="702310"/>
                <wp:effectExtent l="4445" t="4445" r="21590" b="17145"/>
                <wp:wrapNone/>
                <wp:docPr id="3" name="圆角矩形 3"/>
                <wp:cNvGraphicFramePr/>
                <a:graphic xmlns:a="http://schemas.openxmlformats.org/drawingml/2006/main">
                  <a:graphicData uri="http://schemas.microsoft.com/office/word/2010/wordprocessingShape">
                    <wps:wsp>
                      <wps:cNvSpPr/>
                      <wps:spPr>
                        <a:xfrm>
                          <a:off x="0" y="0"/>
                          <a:ext cx="1345565" cy="70231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1pt;margin-top:204.85pt;height:55.3pt;width:105.95pt;z-index:251661312;v-text-anchor:middle;mso-width-relative:page;mso-height-relative:page;" filled="f" stroked="t" coordsize="21600,21600" arcsize="0.166666666666667" o:gfxdata="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&#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H824rXAAAACwEAAA8AAAAAAAAAAQAgAAAAIgAAAGRy&#10;cy9kb3ducmV2LnhtbFBLAQIUABQAAAAIAIdO4kAN+7SYeAIAANUEAAAOAAAAAAAAAAEAIAAAACYB&#10;AABkcnMvZTJvRG9jLnhtbFBLBQYAAAAABgAGAFkBAAAQBgAAAAA=&#10;">
                <v:fill on="f" focussize="0,0"/>
                <v:stroke weight="0.5pt" color="#000000 [3213]" miterlimit="8" joinstyle="miter"/>
                <v:imagedata o:title=""/>
                <o:lock v:ext="edit" aspectratio="f"/>
              </v:round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2233930</wp:posOffset>
                </wp:positionH>
                <wp:positionV relativeFrom="paragraph">
                  <wp:posOffset>1969135</wp:posOffset>
                </wp:positionV>
                <wp:extent cx="5715" cy="598170"/>
                <wp:effectExtent l="45720" t="0" r="62865" b="316230"/>
                <wp:wrapNone/>
                <wp:docPr id="13" name="直接箭头连接符 13"/>
                <wp:cNvGraphicFramePr/>
                <a:graphic xmlns:a="http://schemas.openxmlformats.org/drawingml/2006/main">
                  <a:graphicData uri="http://schemas.microsoft.com/office/word/2010/wordprocessingShape">
                    <wps:wsp>
                      <wps:cNvCnPr/>
                      <wps:spPr>
                        <a:xfrm>
                          <a:off x="0" y="0"/>
                          <a:ext cx="5715" cy="59817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175.9pt;margin-top:155.05pt;height:47.1pt;width:0.45pt;z-index:251670528;mso-width-relative:page;mso-height-relative:page;" filled="f" stroked="t" coordsize="21600,21600" o:gfxdata="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PF2XcrZAAAACwEAAA8AAAAAAAAAAQAgAAAAIgAAAGRycy9kb3ducmV2LnhtbFBLAQIUABQA&#10;AAAIAIdO4kBoA0M7mgIAACcFAAAOAAAAAAAAAAEAIAAAACgBAABkcnMvZTJvRG9jLnhtbFBLBQYA&#10;AAAABgAGAFkBAAA0BgAAAAA=&#10;">
                <v:fill on="f" focussize="0,0"/>
                <v:stroke weight="1pt" color="#000000" miterlimit="8" joinstyle="miter" endarrow="open"/>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2248535</wp:posOffset>
                </wp:positionH>
                <wp:positionV relativeFrom="paragraph">
                  <wp:posOffset>578485</wp:posOffset>
                </wp:positionV>
                <wp:extent cx="5715" cy="598170"/>
                <wp:effectExtent l="45720" t="0" r="62865" b="316230"/>
                <wp:wrapNone/>
                <wp:docPr id="12" name="直接箭头连接符 12"/>
                <wp:cNvGraphicFramePr/>
                <a:graphic xmlns:a="http://schemas.openxmlformats.org/drawingml/2006/main">
                  <a:graphicData uri="http://schemas.microsoft.com/office/word/2010/wordprocessingShape">
                    <wps:wsp>
                      <wps:cNvCnPr/>
                      <wps:spPr>
                        <a:xfrm>
                          <a:off x="3268345" y="3987165"/>
                          <a:ext cx="5715" cy="59817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177.05pt;margin-top:45.55pt;height:47.1pt;width:0.45pt;z-index:251669504;mso-width-relative:page;mso-height-relative:page;" filled="f" stroked="t" coordsize="21600,21600" o:gfxdata="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DpwBBL1wAAAAoBAAAPAAAAAAAAAAEAIAAAACIAAABkcnMvZG93bnJldi54&#10;bWxQSwECFAAUAAAACACHTuJAIPd1RKYCAAAzBQAADgAAAAAAAAABACAAAAAmAQAAZHJzL2Uyb0Rv&#10;Yy54bWxQSwUGAAAAAAYABgBZAQAAPgYAAAAA&#10;">
                <v:fill on="f" focussize="0,0"/>
                <v:stroke weight="1pt" color="#000000" miterlimit="8" joinstyle="miter" endarrow="open"/>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1669415</wp:posOffset>
                </wp:positionH>
                <wp:positionV relativeFrom="paragraph">
                  <wp:posOffset>1284605</wp:posOffset>
                </wp:positionV>
                <wp:extent cx="1153795" cy="80264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53795" cy="8026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95C01">
                            <w:pPr>
                              <w:jc w:val="center"/>
                              <w:rPr>
                                <w:rFonts w:hint="eastAsia"/>
                                <w:sz w:val="28"/>
                                <w:szCs w:val="28"/>
                                <w:lang w:val="en-US" w:eastAsia="zh-CN"/>
                              </w:rPr>
                            </w:pPr>
                            <w:r>
                              <w:rPr>
                                <w:rFonts w:hint="eastAsia"/>
                                <w:sz w:val="28"/>
                                <w:szCs w:val="28"/>
                                <w:lang w:val="en-US" w:eastAsia="zh-CN"/>
                              </w:rPr>
                              <w:t>受理</w:t>
                            </w:r>
                          </w:p>
                          <w:p w14:paraId="7855C600">
                            <w:pPr>
                              <w:pStyle w:val="9"/>
                              <w:ind w:left="0" w:leftChars="0" w:firstLine="0" w:firstLineChars="0"/>
                              <w:rPr>
                                <w:rFonts w:hint="default"/>
                                <w:lang w:val="en-US" w:eastAsia="zh-CN"/>
                              </w:rPr>
                            </w:pPr>
                            <w:r>
                              <w:rPr>
                                <w:rFonts w:hint="eastAsia" w:ascii="Arial" w:hAnsi="Arial" w:cs="Arial"/>
                                <w:lang w:val="en-US" w:eastAsia="zh-CN"/>
                              </w:rPr>
                              <w:t>（</w:t>
                            </w:r>
                            <w:r>
                              <w:rPr>
                                <w:rFonts w:hint="eastAsia" w:ascii="Arial" w:hAnsi="Arial" w:cs="Arial"/>
                                <w:color w:val="000000" w:themeColor="text1"/>
                                <w:lang w:val="en-US" w:eastAsia="zh-CN"/>
                                <w14:textFill>
                                  <w14:solidFill>
                                    <w14:schemeClr w14:val="tx1"/>
                                  </w14:solidFill>
                                </w14:textFill>
                              </w:rPr>
                              <w:t>2</w:t>
                            </w:r>
                            <w:r>
                              <w:rPr>
                                <w:rFonts w:hint="eastAsia"/>
                                <w:lang w:val="en-US" w:eastAsia="zh-CN"/>
                              </w:rPr>
                              <w:t>个工作日</w:t>
                            </w:r>
                            <w:r>
                              <w:rPr>
                                <w:rFonts w:hint="eastAsia" w:ascii="Arial" w:hAnsi="Arial" w:cs="Arial"/>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45pt;margin-top:101.15pt;height:63.2pt;width:90.85pt;z-index:251665408;mso-width-relative:page;mso-height-relative:page;" filled="f" stroked="f" coordsize="21600,21600" o:gfxdata="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UnYidwAAAALAQAADwAAAAAAAAABACAAAAAiAAAA&#10;ZHJzL2Rvd25yZXYueG1sUEsBAhQAFAAAAAgAh07iQLtWcHA8AgAAZgQAAA4AAAAAAAAAAQAgAAAA&#10;KwEAAGRycy9lMm9Eb2MueG1sUEsFBgAAAAAGAAYAWQEAANkFAAAAAA==&#10;">
                <v:fill on="f" focussize="0,0"/>
                <v:stroke on="f" weight="0.5pt"/>
                <v:imagedata o:title=""/>
                <o:lock v:ext="edit" aspectratio="f"/>
                <v:textbox>
                  <w:txbxContent>
                    <w:p w14:paraId="6C995C01">
                      <w:pPr>
                        <w:jc w:val="center"/>
                        <w:rPr>
                          <w:rFonts w:hint="eastAsia"/>
                          <w:sz w:val="28"/>
                          <w:szCs w:val="28"/>
                          <w:lang w:val="en-US" w:eastAsia="zh-CN"/>
                        </w:rPr>
                      </w:pPr>
                      <w:r>
                        <w:rPr>
                          <w:rFonts w:hint="eastAsia"/>
                          <w:sz w:val="28"/>
                          <w:szCs w:val="28"/>
                          <w:lang w:val="en-US" w:eastAsia="zh-CN"/>
                        </w:rPr>
                        <w:t>受理</w:t>
                      </w:r>
                    </w:p>
                    <w:p w14:paraId="7855C600">
                      <w:pPr>
                        <w:pStyle w:val="9"/>
                        <w:ind w:left="0" w:leftChars="0" w:firstLine="0" w:firstLineChars="0"/>
                        <w:rPr>
                          <w:rFonts w:hint="default"/>
                          <w:lang w:val="en-US" w:eastAsia="zh-CN"/>
                        </w:rPr>
                      </w:pPr>
                      <w:r>
                        <w:rPr>
                          <w:rFonts w:hint="eastAsia" w:ascii="Arial" w:hAnsi="Arial" w:cs="Arial"/>
                          <w:lang w:val="en-US" w:eastAsia="zh-CN"/>
                        </w:rPr>
                        <w:t>（</w:t>
                      </w:r>
                      <w:r>
                        <w:rPr>
                          <w:rFonts w:hint="eastAsia" w:ascii="Arial" w:hAnsi="Arial" w:cs="Arial"/>
                          <w:color w:val="000000" w:themeColor="text1"/>
                          <w:lang w:val="en-US" w:eastAsia="zh-CN"/>
                          <w14:textFill>
                            <w14:solidFill>
                              <w14:schemeClr w14:val="tx1"/>
                            </w14:solidFill>
                          </w14:textFill>
                        </w:rPr>
                        <w:t>2</w:t>
                      </w:r>
                      <w:r>
                        <w:rPr>
                          <w:rFonts w:hint="eastAsia"/>
                          <w:lang w:val="en-US" w:eastAsia="zh-CN"/>
                        </w:rPr>
                        <w:t>个工作日</w:t>
                      </w:r>
                      <w:r>
                        <w:rPr>
                          <w:rFonts w:hint="eastAsia" w:ascii="Arial" w:hAnsi="Arial" w:cs="Arial"/>
                          <w:lang w:val="en-US" w:eastAsia="zh-CN"/>
                        </w:rPr>
                        <w:t>）</w:t>
                      </w: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1522730</wp:posOffset>
                </wp:positionH>
                <wp:positionV relativeFrom="paragraph">
                  <wp:posOffset>3960495</wp:posOffset>
                </wp:positionV>
                <wp:extent cx="1345565" cy="702310"/>
                <wp:effectExtent l="4445" t="4445" r="21590" b="17145"/>
                <wp:wrapNone/>
                <wp:docPr id="4" name="圆角矩形 4"/>
                <wp:cNvGraphicFramePr/>
                <a:graphic xmlns:a="http://schemas.openxmlformats.org/drawingml/2006/main">
                  <a:graphicData uri="http://schemas.microsoft.com/office/word/2010/wordprocessingShape">
                    <wps:wsp>
                      <wps:cNvSpPr/>
                      <wps:spPr>
                        <a:xfrm>
                          <a:off x="0" y="0"/>
                          <a:ext cx="1345565" cy="70231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19.9pt;margin-top:311.85pt;height:55.3pt;width:105.95pt;z-index:251662336;v-text-anchor:middle;mso-width-relative:page;mso-height-relative:page;" filled="f" stroked="t" coordsize="21600,21600" arcsize="0.166666666666667" o:gfxdata="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dJ1Fq1wAAAAsBAAAPAAAAAAAAAAEAIAAAACIAAABk&#10;cnMvZG93bnJldi54bWxQSwECFAAUAAAACACHTuJAXU5nz3kCAADVBAAADgAAAAAAAAABACAAAAAm&#10;AQAAZHJzL2Uyb0RvYy54bWxQSwUGAAAAAAYABgBZAQAAEQYAAAAA&#10;">
                <v:fill on="f" focussize="0,0"/>
                <v:stroke weight="0.5pt" color="#000000 [3213]" miterlimit="8" joinstyle="miter"/>
                <v:imagedata o:title=""/>
                <o:lock v:ext="edit" aspectratio="f"/>
              </v:round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1572895</wp:posOffset>
                </wp:positionH>
                <wp:positionV relativeFrom="paragraph">
                  <wp:posOffset>1246505</wp:posOffset>
                </wp:positionV>
                <wp:extent cx="1345565" cy="702310"/>
                <wp:effectExtent l="4445" t="4445" r="21590" b="17145"/>
                <wp:wrapNone/>
                <wp:docPr id="2" name="圆角矩形 2"/>
                <wp:cNvGraphicFramePr/>
                <a:graphic xmlns:a="http://schemas.openxmlformats.org/drawingml/2006/main">
                  <a:graphicData uri="http://schemas.microsoft.com/office/word/2010/wordprocessingShape">
                    <wps:wsp>
                      <wps:cNvSpPr/>
                      <wps:spPr>
                        <a:xfrm>
                          <a:off x="0" y="0"/>
                          <a:ext cx="1345565" cy="70231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3.85pt;margin-top:98.15pt;height:55.3pt;width:105.95pt;z-index:251660288;v-text-anchor:middle;mso-width-relative:page;mso-height-relative:page;" filled="f" stroked="t" coordsize="21600,21600" arcsize="0.166666666666667" o:gfxdata="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LdbHQ1wAAAAsBAAAPAAAAAAAAAAEAIAAAACIAAABk&#10;cnMvZG93bnJldi54bWxQSwECFAAUAAAACACHTuJAfccphHkCAADVBAAADgAAAAAAAAABACAAAAAm&#10;AQAAZHJzL2Uyb0RvYy54bWxQSwUGAAAAAAYABgBZAQAAEQYAAAAA&#10;">
                <v:fill on="f" focussize="0,0"/>
                <v:stroke weight="0.5pt" color="#000000 [3213]" miterlimit="8" joinstyle="miter"/>
                <v:imagedata o:title=""/>
                <o:lock v:ext="edit" aspectratio="f"/>
              </v:roundrect>
            </w:pict>
          </mc:Fallback>
        </mc:AlternateContent>
      </w:r>
    </w:p>
    <w:p w14:paraId="54CE0FBC">
      <w:pPr>
        <w:bidi w:val="0"/>
        <w:rPr>
          <w:rFonts w:hint="eastAsia"/>
          <w:color w:val="000000" w:themeColor="text1"/>
          <w:lang w:val="en-US" w:eastAsia="zh-CN"/>
          <w14:textFill>
            <w14:solidFill>
              <w14:schemeClr w14:val="tx1"/>
            </w14:solidFill>
          </w14:textFill>
        </w:rPr>
      </w:pPr>
    </w:p>
    <w:p w14:paraId="74A45B48">
      <w:pPr>
        <w:bidi w:val="0"/>
        <w:rPr>
          <w:rFonts w:hint="eastAsia"/>
          <w:color w:val="000000" w:themeColor="text1"/>
          <w:lang w:val="en-US" w:eastAsia="zh-CN"/>
          <w14:textFill>
            <w14:solidFill>
              <w14:schemeClr w14:val="tx1"/>
            </w14:solidFill>
          </w14:textFill>
        </w:rPr>
      </w:pPr>
    </w:p>
    <w:p w14:paraId="5DF6556B">
      <w:pPr>
        <w:bidi w:val="0"/>
        <w:rPr>
          <w:rFonts w:hint="eastAsia"/>
          <w:color w:val="000000" w:themeColor="text1"/>
          <w:lang w:val="en-US" w:eastAsia="zh-CN"/>
          <w14:textFill>
            <w14:solidFill>
              <w14:schemeClr w14:val="tx1"/>
            </w14:solidFill>
          </w14:textFill>
        </w:rPr>
      </w:pPr>
    </w:p>
    <w:p w14:paraId="765FDDA0">
      <w:pPr>
        <w:bidi w:val="0"/>
        <w:rPr>
          <w:rFonts w:hint="eastAsia"/>
          <w:color w:val="000000" w:themeColor="text1"/>
          <w:lang w:val="en-US" w:eastAsia="zh-CN"/>
          <w14:textFill>
            <w14:solidFill>
              <w14:schemeClr w14:val="tx1"/>
            </w14:solidFill>
          </w14:textFill>
        </w:rPr>
      </w:pPr>
    </w:p>
    <w:p w14:paraId="76E161A7">
      <w:pPr>
        <w:bidi w:val="0"/>
        <w:rPr>
          <w:rFonts w:hint="eastAsia"/>
          <w:color w:val="000000" w:themeColor="text1"/>
          <w:lang w:val="en-US" w:eastAsia="zh-CN"/>
          <w14:textFill>
            <w14:solidFill>
              <w14:schemeClr w14:val="tx1"/>
            </w14:solidFill>
          </w14:textFill>
        </w:rPr>
      </w:pPr>
    </w:p>
    <w:p w14:paraId="62419906">
      <w:pPr>
        <w:bidi w:val="0"/>
        <w:rPr>
          <w:rFonts w:hint="eastAsia"/>
          <w:color w:val="000000" w:themeColor="text1"/>
          <w:lang w:val="en-US" w:eastAsia="zh-CN"/>
          <w14:textFill>
            <w14:solidFill>
              <w14:schemeClr w14:val="tx1"/>
            </w14:solidFill>
          </w14:textFill>
        </w:rPr>
      </w:pPr>
    </w:p>
    <w:p w14:paraId="35252E13">
      <w:pPr>
        <w:bidi w:val="0"/>
        <w:rPr>
          <w:rFonts w:hint="eastAsia"/>
          <w:color w:val="000000" w:themeColor="text1"/>
          <w:lang w:val="en-US" w:eastAsia="zh-CN"/>
          <w14:textFill>
            <w14:solidFill>
              <w14:schemeClr w14:val="tx1"/>
            </w14:solidFill>
          </w14:textFill>
        </w:rPr>
      </w:pPr>
    </w:p>
    <w:p w14:paraId="073C1D02">
      <w:pPr>
        <w:bidi w:val="0"/>
        <w:rPr>
          <w:rFonts w:hint="eastAsia"/>
          <w:color w:val="000000" w:themeColor="text1"/>
          <w:lang w:val="en-US" w:eastAsia="zh-CN"/>
          <w14:textFill>
            <w14:solidFill>
              <w14:schemeClr w14:val="tx1"/>
            </w14:solidFill>
          </w14:textFill>
        </w:rPr>
      </w:pPr>
    </w:p>
    <w:p w14:paraId="7E60DF3D">
      <w:pPr>
        <w:bidi w:val="0"/>
        <w:rPr>
          <w:rFonts w:hint="eastAsia"/>
          <w:color w:val="000000" w:themeColor="text1"/>
          <w:lang w:val="en-US" w:eastAsia="zh-CN"/>
          <w14:textFill>
            <w14:solidFill>
              <w14:schemeClr w14:val="tx1"/>
            </w14:solidFill>
          </w14:textFill>
        </w:rPr>
      </w:pPr>
    </w:p>
    <w:p w14:paraId="4F112D19">
      <w:pPr>
        <w:bidi w:val="0"/>
        <w:rPr>
          <w:rFonts w:hint="eastAsia"/>
          <w:color w:val="000000" w:themeColor="text1"/>
          <w:lang w:val="en-US" w:eastAsia="zh-CN"/>
          <w14:textFill>
            <w14:solidFill>
              <w14:schemeClr w14:val="tx1"/>
            </w14:solidFill>
          </w14:textFill>
        </w:rPr>
      </w:pPr>
    </w:p>
    <w:p w14:paraId="7FE846F6">
      <w:pPr>
        <w:bidi w:val="0"/>
        <w:rPr>
          <w:rFonts w:hint="eastAsia"/>
          <w:color w:val="000000" w:themeColor="text1"/>
          <w:lang w:val="en-US" w:eastAsia="zh-CN"/>
          <w14:textFill>
            <w14:solidFill>
              <w14:schemeClr w14:val="tx1"/>
            </w14:solidFill>
          </w14:textFill>
        </w:rPr>
      </w:pPr>
    </w:p>
    <w:p w14:paraId="4C52C912">
      <w:pPr>
        <w:bidi w:val="0"/>
        <w:rPr>
          <w:rFonts w:hint="eastAsia"/>
          <w:color w:val="000000" w:themeColor="text1"/>
          <w:lang w:val="en-US" w:eastAsia="zh-CN"/>
          <w14:textFill>
            <w14:solidFill>
              <w14:schemeClr w14:val="tx1"/>
            </w14:solidFill>
          </w14:textFill>
        </w:rPr>
      </w:pPr>
    </w:p>
    <w:p w14:paraId="382268CF">
      <w:pPr>
        <w:bidi w:val="0"/>
        <w:rPr>
          <w:rFonts w:hint="eastAsia"/>
          <w:color w:val="000000" w:themeColor="text1"/>
          <w:lang w:val="en-US" w:eastAsia="zh-CN"/>
          <w14:textFill>
            <w14:solidFill>
              <w14:schemeClr w14:val="tx1"/>
            </w14:solidFill>
          </w14:textFill>
        </w:rPr>
      </w:pPr>
    </w:p>
    <w:p w14:paraId="61C74EBD">
      <w:pPr>
        <w:bidi w:val="0"/>
        <w:rPr>
          <w:rFonts w:hint="eastAsia"/>
          <w:color w:val="000000" w:themeColor="text1"/>
          <w:lang w:val="en-US" w:eastAsia="zh-CN"/>
          <w14:textFill>
            <w14:solidFill>
              <w14:schemeClr w14:val="tx1"/>
            </w14:solidFill>
          </w14:textFill>
        </w:rPr>
      </w:pPr>
    </w:p>
    <w:p w14:paraId="7FAB6DDB">
      <w:pPr>
        <w:bidi w:val="0"/>
        <w:rPr>
          <w:rFonts w:hint="eastAsia"/>
          <w:color w:val="000000" w:themeColor="text1"/>
          <w:lang w:val="en-US" w:eastAsia="zh-CN"/>
          <w14:textFill>
            <w14:solidFill>
              <w14:schemeClr w14:val="tx1"/>
            </w14:solidFill>
          </w14:textFill>
        </w:rPr>
      </w:pPr>
    </w:p>
    <w:p w14:paraId="07769E80">
      <w:pPr>
        <w:bidi w:val="0"/>
        <w:rPr>
          <w:rFonts w:hint="eastAsia"/>
          <w:color w:val="000000" w:themeColor="text1"/>
          <w:lang w:val="en-US" w:eastAsia="zh-CN"/>
          <w14:textFill>
            <w14:solidFill>
              <w14:schemeClr w14:val="tx1"/>
            </w14:solidFill>
          </w14:textFill>
        </w:rPr>
      </w:pPr>
    </w:p>
    <w:p w14:paraId="464D8BC4">
      <w:pPr>
        <w:bidi w:val="0"/>
        <w:rPr>
          <w:rFonts w:hint="eastAsia"/>
          <w:color w:val="000000" w:themeColor="text1"/>
          <w:lang w:val="en-US" w:eastAsia="zh-CN"/>
          <w14:textFill>
            <w14:solidFill>
              <w14:schemeClr w14:val="tx1"/>
            </w14:solidFill>
          </w14:textFill>
        </w:rPr>
      </w:pPr>
    </w:p>
    <w:p w14:paraId="118925F4">
      <w:pPr>
        <w:bidi w:val="0"/>
        <w:rPr>
          <w:rFonts w:hint="eastAsia"/>
          <w:color w:val="000000" w:themeColor="text1"/>
          <w:lang w:val="en-US" w:eastAsia="zh-CN"/>
          <w14:textFill>
            <w14:solidFill>
              <w14:schemeClr w14:val="tx1"/>
            </w14:solidFill>
          </w14:textFill>
        </w:rPr>
      </w:pPr>
    </w:p>
    <w:p w14:paraId="355CB002">
      <w:pPr>
        <w:bidi w:val="0"/>
        <w:rPr>
          <w:rFonts w:hint="eastAsia"/>
          <w:color w:val="000000" w:themeColor="text1"/>
          <w:lang w:val="en-US" w:eastAsia="zh-CN"/>
          <w14:textFill>
            <w14:solidFill>
              <w14:schemeClr w14:val="tx1"/>
            </w14:solidFill>
          </w14:textFill>
        </w:rPr>
      </w:pPr>
    </w:p>
    <w:p w14:paraId="370ADD35">
      <w:pPr>
        <w:bidi w:val="0"/>
        <w:rPr>
          <w:rFonts w:hint="eastAsia"/>
          <w:color w:val="000000" w:themeColor="text1"/>
          <w:lang w:val="en-US" w:eastAsia="zh-CN"/>
          <w14:textFill>
            <w14:solidFill>
              <w14:schemeClr w14:val="tx1"/>
            </w14:solidFill>
          </w14:textFill>
        </w:rPr>
      </w:pPr>
    </w:p>
    <w:p w14:paraId="41EAB04F">
      <w:pPr>
        <w:bidi w:val="0"/>
        <w:rPr>
          <w:rFonts w:hint="eastAsia"/>
          <w:color w:val="000000" w:themeColor="text1"/>
          <w:lang w:val="en-US" w:eastAsia="zh-CN"/>
          <w14:textFill>
            <w14:solidFill>
              <w14:schemeClr w14:val="tx1"/>
            </w14:solidFill>
          </w14:textFill>
        </w:rPr>
      </w:pPr>
    </w:p>
    <w:p w14:paraId="469FFCB7">
      <w:pPr>
        <w:bidi w:val="0"/>
        <w:rPr>
          <w:rFonts w:hint="eastAsia"/>
          <w:color w:val="000000" w:themeColor="text1"/>
          <w:lang w:val="en-US" w:eastAsia="zh-CN"/>
          <w14:textFill>
            <w14:solidFill>
              <w14:schemeClr w14:val="tx1"/>
            </w14:solidFill>
          </w14:textFill>
        </w:rPr>
      </w:pPr>
    </w:p>
    <w:p w14:paraId="5E3B8A5E">
      <w:pPr>
        <w:bidi w:val="0"/>
        <w:rPr>
          <w:rFonts w:hint="eastAsia"/>
          <w:color w:val="000000" w:themeColor="text1"/>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1633220</wp:posOffset>
                </wp:positionH>
                <wp:positionV relativeFrom="paragraph">
                  <wp:posOffset>48260</wp:posOffset>
                </wp:positionV>
                <wp:extent cx="1191260" cy="8026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91260" cy="8026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8D05F">
                            <w:pPr>
                              <w:jc w:val="center"/>
                              <w:rPr>
                                <w:rFonts w:hint="eastAsia"/>
                                <w:sz w:val="28"/>
                                <w:szCs w:val="28"/>
                                <w:lang w:val="en-US" w:eastAsia="zh-CN"/>
                              </w:rPr>
                            </w:pPr>
                            <w:r>
                              <w:rPr>
                                <w:rFonts w:hint="eastAsia"/>
                                <w:sz w:val="28"/>
                                <w:szCs w:val="28"/>
                                <w:lang w:val="en-US" w:eastAsia="zh-CN"/>
                              </w:rPr>
                              <w:t>决定</w:t>
                            </w:r>
                          </w:p>
                          <w:p w14:paraId="4A625E27">
                            <w:pPr>
                              <w:pStyle w:val="9"/>
                              <w:ind w:left="0" w:leftChars="0" w:firstLine="0" w:firstLineChars="0"/>
                              <w:rPr>
                                <w:rFonts w:hint="default"/>
                                <w:lang w:val="en-US" w:eastAsia="zh-CN"/>
                              </w:rPr>
                            </w:pPr>
                            <w:r>
                              <w:rPr>
                                <w:rFonts w:hint="eastAsia" w:ascii="Arial" w:hAnsi="Arial" w:cs="Arial"/>
                                <w:lang w:val="en-US" w:eastAsia="zh-CN"/>
                              </w:rPr>
                              <w:t>（10</w:t>
                            </w:r>
                            <w:r>
                              <w:rPr>
                                <w:rFonts w:hint="eastAsia"/>
                                <w:lang w:val="en-US" w:eastAsia="zh-CN"/>
                              </w:rPr>
                              <w:t>个工作日</w:t>
                            </w:r>
                            <w:r>
                              <w:rPr>
                                <w:rFonts w:hint="eastAsia" w:ascii="Arial" w:hAnsi="Arial" w:cs="Arial"/>
                                <w:lang w:val="en-US" w:eastAsia="zh-CN"/>
                              </w:rPr>
                              <w:t>）</w:t>
                            </w:r>
                          </w:p>
                          <w:p w14:paraId="15DAA06E">
                            <w:pPr>
                              <w:pStyle w:val="9"/>
                              <w:ind w:left="0" w:leftChars="0" w:firstLine="0" w:firstLineChars="0"/>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6pt;margin-top:3.8pt;height:63.2pt;width:93.8pt;z-index:251667456;mso-width-relative:page;mso-height-relative:page;" filled="f" stroked="f" coordsize="21600,21600" o:gfxdata="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k69ONoAAAAJAQAADwAAAAAAAAABACAAAAAiAAAAZHJz&#10;L2Rvd25yZXYueG1sUEsBAhQAFAAAAAgAh07iQMVLx2Y7AgAAZgQAAA4AAAAAAAAAAQAgAAAAKQEA&#10;AGRycy9lMm9Eb2MueG1sUEsFBgAAAAAGAAYAWQEAANYFAAAAAA==&#10;">
                <v:fill on="f" focussize="0,0"/>
                <v:stroke on="f" weight="0.5pt"/>
                <v:imagedata o:title=""/>
                <o:lock v:ext="edit" aspectratio="f"/>
                <v:textbox>
                  <w:txbxContent>
                    <w:p w14:paraId="6418D05F">
                      <w:pPr>
                        <w:jc w:val="center"/>
                        <w:rPr>
                          <w:rFonts w:hint="eastAsia"/>
                          <w:sz w:val="28"/>
                          <w:szCs w:val="28"/>
                          <w:lang w:val="en-US" w:eastAsia="zh-CN"/>
                        </w:rPr>
                      </w:pPr>
                      <w:r>
                        <w:rPr>
                          <w:rFonts w:hint="eastAsia"/>
                          <w:sz w:val="28"/>
                          <w:szCs w:val="28"/>
                          <w:lang w:val="en-US" w:eastAsia="zh-CN"/>
                        </w:rPr>
                        <w:t>决定</w:t>
                      </w:r>
                    </w:p>
                    <w:p w14:paraId="4A625E27">
                      <w:pPr>
                        <w:pStyle w:val="9"/>
                        <w:ind w:left="0" w:leftChars="0" w:firstLine="0" w:firstLineChars="0"/>
                        <w:rPr>
                          <w:rFonts w:hint="default"/>
                          <w:lang w:val="en-US" w:eastAsia="zh-CN"/>
                        </w:rPr>
                      </w:pPr>
                      <w:r>
                        <w:rPr>
                          <w:rFonts w:hint="eastAsia" w:ascii="Arial" w:hAnsi="Arial" w:cs="Arial"/>
                          <w:lang w:val="en-US" w:eastAsia="zh-CN"/>
                        </w:rPr>
                        <w:t>（10</w:t>
                      </w:r>
                      <w:r>
                        <w:rPr>
                          <w:rFonts w:hint="eastAsia"/>
                          <w:lang w:val="en-US" w:eastAsia="zh-CN"/>
                        </w:rPr>
                        <w:t>个工作日</w:t>
                      </w:r>
                      <w:r>
                        <w:rPr>
                          <w:rFonts w:hint="eastAsia" w:ascii="Arial" w:hAnsi="Arial" w:cs="Arial"/>
                          <w:lang w:val="en-US" w:eastAsia="zh-CN"/>
                        </w:rPr>
                        <w:t>）</w:t>
                      </w:r>
                    </w:p>
                    <w:p w14:paraId="15DAA06E">
                      <w:pPr>
                        <w:pStyle w:val="9"/>
                        <w:ind w:left="0" w:leftChars="0" w:firstLine="0" w:firstLineChars="0"/>
                        <w:rPr>
                          <w:rFonts w:hint="default"/>
                          <w:lang w:val="en-US" w:eastAsia="zh-CN"/>
                        </w:rPr>
                      </w:pPr>
                    </w:p>
                  </w:txbxContent>
                </v:textbox>
              </v:shape>
            </w:pict>
          </mc:Fallback>
        </mc:AlternateContent>
      </w:r>
    </w:p>
    <w:p w14:paraId="358BE1D5">
      <w:pPr>
        <w:bidi w:val="0"/>
        <w:rPr>
          <w:rFonts w:hint="eastAsia"/>
          <w:color w:val="000000" w:themeColor="text1"/>
          <w:lang w:val="en-US" w:eastAsia="zh-CN"/>
          <w14:textFill>
            <w14:solidFill>
              <w14:schemeClr w14:val="tx1"/>
            </w14:solidFill>
          </w14:textFill>
        </w:rPr>
      </w:pPr>
    </w:p>
    <w:p w14:paraId="5D90269D">
      <w:pPr>
        <w:bidi w:val="0"/>
        <w:rPr>
          <w:rFonts w:hint="eastAsia"/>
          <w:color w:val="000000" w:themeColor="text1"/>
          <w:lang w:val="en-US" w:eastAsia="zh-CN"/>
          <w14:textFill>
            <w14:solidFill>
              <w14:schemeClr w14:val="tx1"/>
            </w14:solidFill>
          </w14:textFill>
        </w:rPr>
      </w:pPr>
    </w:p>
    <w:p w14:paraId="7BDB9142">
      <w:pPr>
        <w:bidi w:val="0"/>
        <w:jc w:val="left"/>
        <w:rPr>
          <w:rFonts w:hint="eastAsia"/>
          <w:lang w:eastAsia="zh-CN"/>
        </w:rPr>
      </w:pPr>
    </w:p>
    <w:p w14:paraId="66745369">
      <w:pPr>
        <w:bidi w:val="0"/>
        <w:jc w:val="left"/>
        <w:rPr>
          <w:rFonts w:hint="eastAsia"/>
          <w:lang w:eastAsia="zh-CN"/>
        </w:rPr>
      </w:pPr>
    </w:p>
    <w:p w14:paraId="71304FA5">
      <w:pPr>
        <w:bidi w:val="0"/>
        <w:jc w:val="left"/>
        <w:rPr>
          <w:rFonts w:hint="eastAsia"/>
          <w:lang w:eastAsia="zh-CN"/>
        </w:rPr>
      </w:pPr>
    </w:p>
    <w:p w14:paraId="3DBDEA82">
      <w:pPr>
        <w:bidi w:val="0"/>
        <w:jc w:val="left"/>
        <w:rPr>
          <w:rFonts w:hint="eastAsia"/>
          <w:lang w:eastAsia="zh-CN"/>
        </w:rPr>
      </w:pPr>
    </w:p>
    <w:p w14:paraId="76E6CB52">
      <w:pPr>
        <w:bidi w:val="0"/>
        <w:jc w:val="left"/>
        <w:rPr>
          <w:rFonts w:hint="eastAsia"/>
          <w:lang w:eastAsia="zh-CN"/>
        </w:rPr>
      </w:pPr>
    </w:p>
    <w:p w14:paraId="13052196">
      <w:pPr>
        <w:bidi w:val="0"/>
        <w:jc w:val="left"/>
        <w:rPr>
          <w:rFonts w:hint="eastAsia"/>
          <w:lang w:eastAsia="zh-CN"/>
        </w:rPr>
      </w:pPr>
    </w:p>
    <w:p w14:paraId="46B6EA0F">
      <w:pPr>
        <w:bidi w:val="0"/>
        <w:jc w:val="left"/>
        <w:rPr>
          <w:rFonts w:hint="eastAsia"/>
          <w:lang w:eastAsia="zh-CN"/>
        </w:rPr>
      </w:pPr>
    </w:p>
    <w:p w14:paraId="50140E8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682A461E">
      <w:pPr>
        <w:keepNext w:val="0"/>
        <w:keepLines w:val="0"/>
        <w:pageBreakBefore w:val="0"/>
        <w:widowControl w:val="0"/>
        <w:kinsoku w:val="0"/>
        <w:wordWrap/>
        <w:overflowPunct/>
        <w:topLinePunct w:val="0"/>
        <w:autoSpaceDE w:val="0"/>
        <w:autoSpaceDN w:val="0"/>
        <w:bidi w:val="0"/>
        <w:adjustRightInd/>
        <w:snapToGrid/>
        <w:spacing w:line="560" w:lineRule="exact"/>
        <w:ind w:right="0"/>
        <w:jc w:val="both"/>
        <w:textAlignment w:val="auto"/>
        <w:outlineLvl w:val="9"/>
        <w:rPr>
          <w:rFonts w:hint="eastAsia" w:ascii="黑体" w:hAnsi="黑体" w:eastAsia="黑体" w:cs="黑体"/>
          <w:b w:val="0"/>
          <w:bCs w:val="0"/>
          <w:spacing w:val="0"/>
          <w:sz w:val="32"/>
          <w:szCs w:val="32"/>
          <w:lang w:eastAsia="zh-CN"/>
        </w:rPr>
      </w:pPr>
      <w:r>
        <w:rPr>
          <w:rFonts w:hint="eastAsia" w:ascii="黑体" w:hAnsi="黑体" w:eastAsia="黑体" w:cs="黑体"/>
          <w:b w:val="0"/>
          <w:bCs w:val="0"/>
          <w:spacing w:val="0"/>
          <w:sz w:val="32"/>
          <w:szCs w:val="32"/>
        </w:rPr>
        <w:t>附件</w:t>
      </w:r>
      <w:r>
        <w:rPr>
          <w:rFonts w:hint="eastAsia" w:ascii="黑体" w:hAnsi="黑体" w:eastAsia="黑体" w:cs="黑体"/>
          <w:b w:val="0"/>
          <w:bCs w:val="0"/>
          <w:spacing w:val="0"/>
          <w:sz w:val="32"/>
          <w:szCs w:val="32"/>
          <w:lang w:val="en-US" w:eastAsia="zh-CN"/>
        </w:rPr>
        <w:t>5</w:t>
      </w:r>
    </w:p>
    <w:p w14:paraId="0554891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5FE842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长子</w:t>
      </w:r>
      <w:r>
        <w:rPr>
          <w:rFonts w:hint="eastAsia" w:ascii="仿宋" w:hAnsi="仿宋" w:eastAsia="仿宋" w:cs="仿宋"/>
          <w:sz w:val="32"/>
          <w:szCs w:val="32"/>
        </w:rPr>
        <w:t>能源</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〔2024〕XX号</w:t>
      </w:r>
    </w:p>
    <w:p w14:paraId="5189E26D">
      <w:pPr>
        <w:keepNext w:val="0"/>
        <w:keepLines w:val="0"/>
        <w:pageBreakBefore w:val="0"/>
        <w:widowControl w:val="0"/>
        <w:kinsoku w:val="0"/>
        <w:wordWrap/>
        <w:overflowPunct/>
        <w:topLinePunct w:val="0"/>
        <w:autoSpaceDE w:val="0"/>
        <w:autoSpaceDN w:val="0"/>
        <w:bidi w:val="0"/>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spacing w:val="0"/>
          <w:sz w:val="40"/>
          <w:szCs w:val="40"/>
        </w:rPr>
      </w:pPr>
      <w:r>
        <w:rPr>
          <w:rFonts w:hint="eastAsia" w:ascii="方正小标宋简体" w:hAnsi="方正小标宋简体" w:eastAsia="方正小标宋简体" w:cs="方正小标宋简体"/>
          <w:b w:val="0"/>
          <w:bCs w:val="0"/>
          <w:spacing w:val="0"/>
          <w:sz w:val="40"/>
          <w:szCs w:val="40"/>
        </w:rPr>
        <w:t>关于XX可能影响石油天然气管道保护</w:t>
      </w:r>
    </w:p>
    <w:p w14:paraId="6C004A0A">
      <w:pPr>
        <w:keepNext w:val="0"/>
        <w:keepLines w:val="0"/>
        <w:pageBreakBefore w:val="0"/>
        <w:widowControl w:val="0"/>
        <w:kinsoku w:val="0"/>
        <w:wordWrap/>
        <w:overflowPunct/>
        <w:topLinePunct w:val="0"/>
        <w:autoSpaceDE w:val="0"/>
        <w:autoSpaceDN w:val="0"/>
        <w:bidi w:val="0"/>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spacing w:val="0"/>
          <w:sz w:val="40"/>
          <w:szCs w:val="40"/>
        </w:rPr>
      </w:pPr>
      <w:r>
        <w:rPr>
          <w:rFonts w:hint="eastAsia" w:ascii="方正小标宋简体" w:hAnsi="方正小标宋简体" w:eastAsia="方正小标宋简体" w:cs="方正小标宋简体"/>
          <w:b w:val="0"/>
          <w:bCs w:val="0"/>
          <w:spacing w:val="0"/>
          <w:sz w:val="40"/>
          <w:szCs w:val="40"/>
        </w:rPr>
        <w:t>施工作业的批复</w:t>
      </w:r>
    </w:p>
    <w:p w14:paraId="24B2A0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1BCA09E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XX单位：</w:t>
      </w:r>
    </w:p>
    <w:p w14:paraId="5B65E6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你单位《关于XX可能影响石油天然气管道保护施工作业的请示》及有关资料收悉。根据《中华人民共和国石油天然气管道保护法》等法律法规规定，经研究，现批复如下。</w:t>
      </w:r>
    </w:p>
    <w:p w14:paraId="60F709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一、原则同意XX可能影响石油天然气管道保护施工作业可能影响石油天然气管道保护的施工作业。</w:t>
      </w:r>
    </w:p>
    <w:p w14:paraId="71E0D8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二、建设期限：XXXX年XX月XX日-XXXX年XX月XX日。</w:t>
      </w:r>
    </w:p>
    <w:p w14:paraId="4D1470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施工单位必须具有相应资质；施工作业应符合《中华人民共和国石油天然气管道保护法》等法律法规规定和有关部门要求，严格按照相关行业规范以及施工方案、安全防护协议等执行，落实应急预案，做好各项安全保护措施，确保安全施工。</w:t>
      </w:r>
    </w:p>
    <w:p w14:paraId="330622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（一）施工单位应当在开工七日前书面通知管道企业，并提前安排施工作业人员接受管道企业有关管道保护知识培训。不得随意变更施工作业人员，如发生施工作业人员变更提前告知管道企业。</w:t>
      </w:r>
    </w:p>
    <w:p w14:paraId="44732C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施工单位在施工过程中应当接受管道企业现场安全指导，严格按照协商一致的施工作业方案施工，当出现危及管道安全或与安全防护协议、施工作业方案不符的作业行为时，应要求施工单位暂停施工，予以纠正后方可复工。</w:t>
      </w:r>
    </w:p>
    <w:p w14:paraId="6EC846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施工单位应与管道企业协商确定施工时间，停工、复工应提前告知管道企业，不得在无管道企业开展现场监护情况下私自施工，同时在施工过程中应安排专职安全管理人员全程现场监督，确保施工作业始终处于有效监护。</w:t>
      </w:r>
    </w:p>
    <w:p w14:paraId="550C1D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开工前，施工单位应会同管道企业对管道（含伴行光缆）准确定位，并设置明显管道走向连续标识，对定向钻段交叉或其他因素无法准确定位的，经管道企业同意，施工单位可委托第三方管道检测机构进行定位并出具定位报告。在管道中心线两侧至少各5米范围设置防护设施，现场设置提示和警示牌。施工作业人员应对管道保护注意事项和控制区域交底并进行签字确认。</w:t>
      </w:r>
    </w:p>
    <w:p w14:paraId="5823C3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（五）对于管道企业在施工作业期间为保护管道安全采取必要防护措施所产生的费用，施工单位应按照《中华人民共和国石油天然气管道保护法》第四十四条相关规定予以承担。</w:t>
      </w:r>
    </w:p>
    <w:p w14:paraId="100706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工程竣工后，建设单位、施工单位与管道企业联合对施工现场管道保护情况进行验收，并提交竣工验收资料。如果不满足管道保护安全要求，施工单位应对相关问题进行整改。验收合格后，施工单位与管道企业联合出具竣工验收报告，双方加盖公章后报施工许可实施机关。</w:t>
      </w:r>
    </w:p>
    <w:p w14:paraId="282B57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四、法律法规或有关政策另有规定的，从其规定。</w:t>
      </w:r>
    </w:p>
    <w:p w14:paraId="1D0BFC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14:paraId="6E619D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14:paraId="187EFAC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长子县能源局</w:t>
      </w:r>
    </w:p>
    <w:p w14:paraId="5AE7AE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w:t>
      </w:r>
    </w:p>
    <w:p w14:paraId="6D169EE1">
      <w:pPr>
        <w:bidi w:val="0"/>
        <w:jc w:val="left"/>
        <w:rPr>
          <w:rFonts w:hint="eastAsia"/>
          <w:lang w:eastAsia="zh-CN"/>
        </w:rPr>
      </w:pPr>
    </w:p>
    <w:sectPr>
      <w:headerReference r:id="rId6" w:type="default"/>
      <w:footerReference r:id="rId7" w:type="default"/>
      <w:pgSz w:w="11911" w:h="16849"/>
      <w:pgMar w:top="1871" w:right="1644" w:bottom="1701" w:left="1644" w:header="0" w:footer="947"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宋体_x0011_..哟..">
    <w:altName w:val="宋体"/>
    <w:panose1 w:val="00000000000000000000"/>
    <w:charset w:val="86"/>
    <w:family w:val="roman"/>
    <w:pitch w:val="default"/>
    <w:sig w:usb0="00000000" w:usb1="00000000" w:usb2="0000001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EF0EC">
    <w:pPr>
      <w:spacing w:line="177" w:lineRule="auto"/>
      <w:rPr>
        <w:rFonts w:ascii="宋体" w:hAnsi="宋体" w:eastAsia="宋体" w:cs="宋体"/>
        <w:sz w:val="33"/>
        <w:szCs w:val="3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583E5">
    <w:pPr>
      <w:spacing w:line="176" w:lineRule="auto"/>
      <w:ind w:left="80"/>
      <w:rPr>
        <w:rFonts w:ascii="宋体" w:hAnsi="宋体" w:eastAsia="宋体" w:cs="宋体"/>
        <w:sz w:val="27"/>
        <w:szCs w:val="2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C2040">
    <w:pPr>
      <w:spacing w:line="175" w:lineRule="auto"/>
      <w:ind w:left="8264"/>
      <w:rPr>
        <w:rFonts w:ascii="宋体" w:hAnsi="宋体" w:eastAsia="宋体" w:cs="宋体"/>
        <w:sz w:val="29"/>
        <w:szCs w:val="2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4B92C">
    <w:pPr>
      <w:spacing w:before="1" w:line="176" w:lineRule="auto"/>
      <w:ind w:left="7789"/>
      <w:rPr>
        <w:rFonts w:ascii="宋体" w:hAnsi="宋体" w:eastAsia="宋体" w:cs="宋体"/>
        <w:sz w:val="29"/>
        <w:szCs w:val="29"/>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4550C">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YmNlMWRiYTc0ZTQ1ZTJkZjEyYzVkNWI1N2VkZjIifQ=="/>
    <w:docVar w:name="KSO_WPS_MARK_KEY" w:val="4ffc39be-a65d-45b2-9e60-f2513662df7c"/>
  </w:docVars>
  <w:rsids>
    <w:rsidRoot w:val="4CED5D63"/>
    <w:rsid w:val="02A02E27"/>
    <w:rsid w:val="043D5ECC"/>
    <w:rsid w:val="04E35A1E"/>
    <w:rsid w:val="056C7CF5"/>
    <w:rsid w:val="06517CFC"/>
    <w:rsid w:val="08D41C5D"/>
    <w:rsid w:val="0942018C"/>
    <w:rsid w:val="0A5D4989"/>
    <w:rsid w:val="0AF50259"/>
    <w:rsid w:val="0B5C3E34"/>
    <w:rsid w:val="0CD8034A"/>
    <w:rsid w:val="0D8E229F"/>
    <w:rsid w:val="112E6273"/>
    <w:rsid w:val="13003031"/>
    <w:rsid w:val="13785584"/>
    <w:rsid w:val="176B1942"/>
    <w:rsid w:val="1BCC0B62"/>
    <w:rsid w:val="20E34258"/>
    <w:rsid w:val="24AD50DB"/>
    <w:rsid w:val="26510E3C"/>
    <w:rsid w:val="27EB6814"/>
    <w:rsid w:val="283C2BCC"/>
    <w:rsid w:val="288E0F4E"/>
    <w:rsid w:val="29D76730"/>
    <w:rsid w:val="2A3D2C2B"/>
    <w:rsid w:val="2E913546"/>
    <w:rsid w:val="32252923"/>
    <w:rsid w:val="340435B4"/>
    <w:rsid w:val="374F0844"/>
    <w:rsid w:val="37A91900"/>
    <w:rsid w:val="3ABF6E4F"/>
    <w:rsid w:val="3B00217F"/>
    <w:rsid w:val="3B141786"/>
    <w:rsid w:val="3C9B5FDF"/>
    <w:rsid w:val="3E3F4D6C"/>
    <w:rsid w:val="41533C7D"/>
    <w:rsid w:val="45322F35"/>
    <w:rsid w:val="4C786019"/>
    <w:rsid w:val="4CED5D63"/>
    <w:rsid w:val="4DD667E3"/>
    <w:rsid w:val="4E5239F2"/>
    <w:rsid w:val="4F5B752C"/>
    <w:rsid w:val="50F639B0"/>
    <w:rsid w:val="521E3299"/>
    <w:rsid w:val="534F1156"/>
    <w:rsid w:val="54260108"/>
    <w:rsid w:val="56206DD9"/>
    <w:rsid w:val="562C1C22"/>
    <w:rsid w:val="588418A2"/>
    <w:rsid w:val="597E4543"/>
    <w:rsid w:val="5D0D455B"/>
    <w:rsid w:val="60924066"/>
    <w:rsid w:val="60E6759D"/>
    <w:rsid w:val="69B95123"/>
    <w:rsid w:val="71A9470C"/>
    <w:rsid w:val="71B17D7B"/>
    <w:rsid w:val="73770529"/>
    <w:rsid w:val="77664B3C"/>
    <w:rsid w:val="776C7C79"/>
    <w:rsid w:val="78AC6C40"/>
    <w:rsid w:val="79077C59"/>
    <w:rsid w:val="79500D74"/>
    <w:rsid w:val="7A177CC3"/>
    <w:rsid w:val="7CDD2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36"/>
      <w:szCs w:val="36"/>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1"/>
    <w:next w:val="10"/>
    <w:qFormat/>
    <w:uiPriority w:val="0"/>
    <w:pPr>
      <w:ind w:firstLine="420" w:firstLineChars="200"/>
    </w:pPr>
  </w:style>
  <w:style w:type="paragraph" w:customStyle="1" w:styleId="10">
    <w:name w:val="Default"/>
    <w:qFormat/>
    <w:uiPriority w:val="0"/>
    <w:pPr>
      <w:widowControl w:val="0"/>
      <w:autoSpaceDE w:val="0"/>
      <w:autoSpaceDN w:val="0"/>
      <w:adjustRightInd w:val="0"/>
    </w:pPr>
    <w:rPr>
      <w:rFonts w:ascii="宋体_x0011_..哟.." w:hAnsi="Times New Roman" w:eastAsia="宋体_x0011_..哟.." w:cs="宋体_x0011_..哟.."/>
      <w:color w:val="000000"/>
      <w:sz w:val="24"/>
      <w:szCs w:val="24"/>
      <w:lang w:val="en-US" w:eastAsia="zh-CN" w:bidi="ar-SA"/>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33"/>
      <w:szCs w:val="3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3937</Words>
  <Characters>3992</Characters>
  <Lines>0</Lines>
  <Paragraphs>0</Paragraphs>
  <TotalTime>0</TotalTime>
  <ScaleCrop>false</ScaleCrop>
  <LinksUpToDate>false</LinksUpToDate>
  <CharactersWithSpaces>4171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2024-11-07T06:31:00Z</dcterms:created>
  <dc:creator>洅1起</dc:creator>
  <cp:lastModifiedBy>86156</cp:lastModifiedBy>
  <cp:lastPrinted>2024-11-14T07:09:00Z</cp:lastPrinted>
  <dcterms:modified xsi:type="dcterms:W3CDTF">2025-05-30T12:53:31Z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657C4653BD734BF18E8F29F2FAD6C2CE_13</vt:lpwstr>
  </property>
  <property fmtid="{D5CDD505-2E9C-101B-9397-08002B2CF9AE}" pid="4" name="KSOTemplateDocerSaveRecord">
    <vt:lpwstr>eyJoZGlkIjoiM2E4MDI0OTQwNmZmODg0ZDBmMWViNTFhNGY1MDZjOWYifQ==</vt:lpwstr>
  </property>
</Properties>
</file>