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96E05">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p>
    <w:p w14:paraId="32410075">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p>
    <w:p w14:paraId="7301704A">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方正小标宋简体" w:hAnsi="方正小标宋简体" w:eastAsia="方正小标宋简体" w:cs="方正小标宋简体"/>
          <w:sz w:val="44"/>
          <w:szCs w:val="44"/>
        </w:rPr>
      </w:pPr>
    </w:p>
    <w:p w14:paraId="326E81B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p>
    <w:p w14:paraId="523A494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p>
    <w:p w14:paraId="4142655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长子安办发〔2026〕8号</w:t>
      </w:r>
    </w:p>
    <w:p w14:paraId="3F75E9E5">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28"/>
          <w:szCs w:val="28"/>
        </w:rPr>
      </w:pPr>
    </w:p>
    <w:p w14:paraId="4D393F0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rPr>
        <w:t>长子县</w:t>
      </w:r>
      <w:r>
        <w:rPr>
          <w:rFonts w:hint="eastAsia" w:ascii="方正小标宋简体" w:hAnsi="方正小标宋简体" w:eastAsia="方正小标宋简体" w:cs="方正小标宋简体"/>
          <w:sz w:val="44"/>
          <w:szCs w:val="44"/>
          <w:lang w:val="en-US" w:eastAsia="zh-CN"/>
        </w:rPr>
        <w:t>安全生产委员会办公室</w:t>
      </w:r>
    </w:p>
    <w:p w14:paraId="5D6C0E4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关于开展全县</w:t>
      </w:r>
      <w:r>
        <w:rPr>
          <w:rFonts w:hint="eastAsia" w:ascii="方正小标宋简体" w:hAnsi="方正小标宋简体" w:eastAsia="方正小标宋简体" w:cs="方正小标宋简体"/>
          <w:sz w:val="44"/>
          <w:szCs w:val="44"/>
        </w:rPr>
        <w:t>2026年</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安全生产月</w:t>
      </w:r>
      <w:r>
        <w:rPr>
          <w:rFonts w:hint="eastAsia" w:ascii="方正小标宋简体" w:hAnsi="方正小标宋简体" w:eastAsia="方正小标宋简体" w:cs="方正小标宋简体"/>
          <w:sz w:val="44"/>
          <w:szCs w:val="44"/>
          <w:lang w:eastAsia="zh-CN"/>
        </w:rPr>
        <w:t>”</w:t>
      </w:r>
    </w:p>
    <w:p w14:paraId="7849E2C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活动</w:t>
      </w:r>
      <w:r>
        <w:rPr>
          <w:rFonts w:hint="eastAsia" w:ascii="方正小标宋简体" w:hAnsi="方正小标宋简体" w:eastAsia="方正小标宋简体" w:cs="方正小标宋简体"/>
          <w:sz w:val="44"/>
          <w:szCs w:val="44"/>
          <w:lang w:val="en-US" w:eastAsia="zh-CN"/>
        </w:rPr>
        <w:t>的通知</w:t>
      </w:r>
    </w:p>
    <w:bookmarkEnd w:id="0"/>
    <w:p w14:paraId="4B69A4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14:paraId="70564A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今年6月是第25个全国“安全生产月”，主题为“人人讲安全、个个会应急——排查整治风险隐患”，6月16日为全国“安全宣传咨询日”。为深入学习贯彻习近平总书记关于安全生产的重要论述和重要指示批示精神，认真落实党中央、国务院及省、市决策部署，结合长子县实际，制定本方案。</w:t>
      </w:r>
    </w:p>
    <w:p w14:paraId="1F3E2B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14:paraId="32ED70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以习近平新时代中国特色社会主义思想为指导，坚持人民至上、生命至上，紧扣活动主题，聚焦</w:t>
      </w:r>
      <w:r>
        <w:rPr>
          <w:rFonts w:hint="eastAsia" w:ascii="方正仿宋_GB2312" w:hAnsi="方正仿宋_GB2312" w:eastAsia="方正仿宋_GB2312" w:cs="方正仿宋_GB2312"/>
          <w:sz w:val="32"/>
          <w:szCs w:val="32"/>
          <w:lang w:val="en-US" w:eastAsia="zh-CN"/>
        </w:rPr>
        <w:t>风险隐患排查整治</w:t>
      </w:r>
      <w:r>
        <w:rPr>
          <w:rFonts w:hint="eastAsia" w:ascii="方正仿宋_GB2312" w:hAnsi="方正仿宋_GB2312" w:eastAsia="方正仿宋_GB2312" w:cs="方正仿宋_GB2312"/>
          <w:sz w:val="32"/>
          <w:szCs w:val="32"/>
        </w:rPr>
        <w:t>、治本攻坚三年行动，结合我县“春夏九防”</w:t>
      </w:r>
      <w:r>
        <w:rPr>
          <w:rFonts w:hint="eastAsia" w:ascii="方正仿宋_GB2312" w:hAnsi="方正仿宋_GB2312" w:eastAsia="方正仿宋_GB2312" w:cs="方正仿宋_GB2312"/>
          <w:sz w:val="32"/>
          <w:szCs w:val="32"/>
          <w:lang w:val="en-US" w:eastAsia="zh-CN"/>
        </w:rPr>
        <w:t>敲门行动</w:t>
      </w:r>
      <w:r>
        <w:rPr>
          <w:rFonts w:hint="eastAsia" w:ascii="方正仿宋_GB2312" w:hAnsi="方正仿宋_GB2312" w:eastAsia="方正仿宋_GB2312" w:cs="方正仿宋_GB2312"/>
          <w:sz w:val="32"/>
          <w:szCs w:val="32"/>
        </w:rPr>
        <w:t>重点工作，扎实开展安全生产月系列活动，全面排查整治风险隐患，提升全民安全意识与应急能力，坚决防范遏制重特大事故，保障人民群众生命财产安全和社会大局</w:t>
      </w:r>
      <w:r>
        <w:rPr>
          <w:rFonts w:hint="eastAsia" w:ascii="方正仿宋_GB2312" w:hAnsi="方正仿宋_GB2312" w:eastAsia="方正仿宋_GB2312" w:cs="方正仿宋_GB2312"/>
          <w:sz w:val="32"/>
          <w:szCs w:val="32"/>
          <w:lang w:eastAsia="zh-CN"/>
        </w:rPr>
        <w:t>稳定。</w:t>
      </w:r>
    </w:p>
    <w:p w14:paraId="153465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二、活动主题</w:t>
      </w:r>
    </w:p>
    <w:p w14:paraId="73852D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人人讲安全、个个会应急——排查整治风险隐患</w:t>
      </w:r>
    </w:p>
    <w:p w14:paraId="658E48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三、活动时间</w:t>
      </w:r>
    </w:p>
    <w:p w14:paraId="628950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2026年6月1日—6月30日</w:t>
      </w:r>
    </w:p>
    <w:p w14:paraId="559819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四、组织领导</w:t>
      </w:r>
    </w:p>
    <w:p w14:paraId="4A8F74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乡镇、县安委会各成员单位要紧密结合实际，制定切实可行的活动方案。要建立健全工作机制，保障经费，明确责任，制定方案，狠抓落实。县安委办要成立县“安全生产月”活动组委会，组委会主任由县政府领导担任，组委会办公室主任由县安委办主任、县应急管理局局长担任，组委会成员由县安委会各成员单位分管负责人组成。组委会下设办公室，办公室设在县安委办，具体负责组织、指导、协调、督促各乡镇、县安委会各成员单位开展“安全生产月”活动。</w:t>
      </w:r>
    </w:p>
    <w:p w14:paraId="34C03A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五、主要活动内容</w:t>
      </w:r>
    </w:p>
    <w:p w14:paraId="161AEC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sz w:val="32"/>
          <w:szCs w:val="32"/>
        </w:rPr>
        <w:t>（一）深化习近平总书记关于安全生产重要论述专题学习</w:t>
      </w:r>
      <w:r>
        <w:rPr>
          <w:rFonts w:hint="eastAsia" w:ascii="方正楷体_GB2312" w:hAnsi="方正楷体_GB2312" w:eastAsia="方正楷体_GB2312" w:cs="方正楷体_GB2312"/>
          <w:sz w:val="32"/>
          <w:szCs w:val="32"/>
          <w:lang w:eastAsia="zh-CN"/>
        </w:rPr>
        <w:t>。</w:t>
      </w:r>
      <w:r>
        <w:rPr>
          <w:rFonts w:hint="eastAsia" w:ascii="方正仿宋_GB2312" w:hAnsi="方正仿宋_GB2312" w:eastAsia="方正仿宋_GB2312" w:cs="方正仿宋_GB2312"/>
          <w:sz w:val="32"/>
          <w:szCs w:val="32"/>
        </w:rPr>
        <w:t>县委理论学习中心组、各乡镇、</w:t>
      </w:r>
      <w:r>
        <w:rPr>
          <w:rFonts w:hint="eastAsia" w:ascii="方正仿宋_GB2312" w:hAnsi="方正仿宋_GB2312" w:eastAsia="方正仿宋_GB2312" w:cs="方正仿宋_GB2312"/>
          <w:sz w:val="32"/>
          <w:szCs w:val="32"/>
          <w:lang w:val="en-US" w:eastAsia="zh-CN"/>
        </w:rPr>
        <w:t>安委会各成员单位</w:t>
      </w:r>
      <w:r>
        <w:rPr>
          <w:rFonts w:hint="eastAsia" w:ascii="方正仿宋_GB2312" w:hAnsi="方正仿宋_GB2312" w:eastAsia="方正仿宋_GB2312" w:cs="方正仿宋_GB2312"/>
          <w:sz w:val="32"/>
          <w:szCs w:val="32"/>
        </w:rPr>
        <w:t>党委（党组）将习近平总书记关于安全生产重要论述作为“第一议题”学习，</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sz w:val="32"/>
          <w:szCs w:val="32"/>
        </w:rPr>
        <w:t>《深入学习贯彻习近平关于应急管理的重要论述》</w:t>
      </w:r>
      <w:r>
        <w:rPr>
          <w:rFonts w:hint="eastAsia" w:ascii="方正仿宋_GB2312" w:hAnsi="方正仿宋_GB2312" w:eastAsia="方正仿宋_GB2312" w:cs="方正仿宋_GB2312"/>
          <w:sz w:val="32"/>
          <w:szCs w:val="32"/>
          <w:lang w:val="en-US" w:eastAsia="zh-CN"/>
        </w:rPr>
        <w:t>为重点，结合</w:t>
      </w:r>
      <w:r>
        <w:rPr>
          <w:rFonts w:hint="eastAsia" w:ascii="方正仿宋_GB2312" w:hAnsi="方正仿宋_GB2312" w:eastAsia="方正仿宋_GB2312" w:cs="方正仿宋_GB2312"/>
          <w:sz w:val="32"/>
          <w:szCs w:val="32"/>
        </w:rPr>
        <w:t>“十五五”规划、治本攻坚三年行动开展研讨</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企业组织全员学习，通过观看专题片、“班前会宣讲”</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线上学习平台等多种形式，推动学习入脑入心，转化为隐患整治、应急处置的实际能力。</w:t>
      </w:r>
    </w:p>
    <w:p w14:paraId="68E0F9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楷体_GB2312" w:hAnsi="方正楷体_GB2312" w:eastAsia="方正楷体_GB2312" w:cs="方正楷体_GB2312"/>
          <w:sz w:val="32"/>
          <w:szCs w:val="32"/>
        </w:rPr>
        <w:t>（二）</w:t>
      </w:r>
      <w:r>
        <w:rPr>
          <w:rFonts w:hint="eastAsia" w:ascii="方正楷体_GB2312" w:hAnsi="方正楷体_GB2312" w:eastAsia="方正楷体_GB2312" w:cs="方正楷体_GB2312"/>
          <w:sz w:val="32"/>
          <w:szCs w:val="32"/>
          <w:lang w:val="en-US" w:eastAsia="zh-CN"/>
        </w:rPr>
        <w:t>策划一场</w:t>
      </w:r>
      <w:r>
        <w:rPr>
          <w:rFonts w:hint="eastAsia" w:ascii="方正楷体_GB2312" w:hAnsi="方正楷体_GB2312" w:eastAsia="方正楷体_GB2312" w:cs="方正楷体_GB2312"/>
          <w:sz w:val="32"/>
          <w:szCs w:val="32"/>
        </w:rPr>
        <w:t>安全生产月启动仪式</w:t>
      </w:r>
      <w:r>
        <w:rPr>
          <w:rFonts w:hint="eastAsia" w:ascii="方正楷体_GB2312" w:hAnsi="方正楷体_GB2312" w:eastAsia="方正楷体_GB2312" w:cs="方正楷体_GB2312"/>
          <w:sz w:val="32"/>
          <w:szCs w:val="32"/>
          <w:lang w:eastAsia="zh-CN"/>
        </w:rPr>
        <w:t>。</w:t>
      </w:r>
      <w:r>
        <w:rPr>
          <w:rFonts w:hint="eastAsia" w:ascii="方正仿宋_GB2312" w:hAnsi="方正仿宋_GB2312" w:eastAsia="方正仿宋_GB2312" w:cs="方正仿宋_GB2312"/>
          <w:sz w:val="32"/>
          <w:szCs w:val="32"/>
          <w:lang w:val="en-US" w:eastAsia="zh-CN"/>
        </w:rPr>
        <w:t>6月初</w:t>
      </w:r>
      <w:r>
        <w:rPr>
          <w:rFonts w:hint="eastAsia" w:ascii="方正仿宋_GB2312" w:hAnsi="方正仿宋_GB2312" w:eastAsia="方正仿宋_GB2312" w:cs="方正仿宋_GB2312"/>
          <w:sz w:val="32"/>
          <w:szCs w:val="32"/>
        </w:rPr>
        <w:t>在文化广场举行启动仪式</w:t>
      </w:r>
      <w:r>
        <w:rPr>
          <w:rFonts w:hint="eastAsia" w:ascii="方正仿宋_GB2312" w:hAnsi="方正仿宋_GB2312" w:eastAsia="方正仿宋_GB2312" w:cs="方正仿宋_GB2312"/>
          <w:kern w:val="2"/>
          <w:sz w:val="32"/>
          <w:szCs w:val="32"/>
          <w:lang w:val="en-US" w:eastAsia="zh-CN" w:bidi="ar-SA"/>
        </w:rPr>
        <w:t>暨重点行业安全应急技术装备展览。活动聚焦安全应急、森林防火、防汛抗旱、消防救援、智能矿山、化工安全等重点领域，集中展示先进安全防护、应急救援、隐患排查等技术装备，并开展装备现场体验与创伤救援等应急演练，全面展现全县安全生产与应急救援保障能力，推动安全宣传教育与安全生产治理工作提质增效。</w:t>
      </w:r>
    </w:p>
    <w:p w14:paraId="0A499F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sz w:val="32"/>
          <w:szCs w:val="32"/>
        </w:rPr>
        <w:t>（三）开展</w:t>
      </w:r>
      <w:r>
        <w:rPr>
          <w:rFonts w:hint="eastAsia" w:ascii="方正楷体_GB2312" w:hAnsi="方正楷体_GB2312" w:eastAsia="方正楷体_GB2312" w:cs="方正楷体_GB2312"/>
          <w:sz w:val="32"/>
          <w:szCs w:val="32"/>
          <w:lang w:val="en-US" w:eastAsia="zh-CN"/>
        </w:rPr>
        <w:t>安全生产</w:t>
      </w:r>
      <w:r>
        <w:rPr>
          <w:rFonts w:hint="eastAsia" w:ascii="方正楷体_GB2312" w:hAnsi="方正楷体_GB2312" w:eastAsia="方正楷体_GB2312" w:cs="方正楷体_GB2312"/>
          <w:sz w:val="32"/>
          <w:szCs w:val="32"/>
        </w:rPr>
        <w:t>风险隐患大排查大整治</w:t>
      </w:r>
      <w:r>
        <w:rPr>
          <w:rFonts w:hint="eastAsia" w:ascii="方正楷体_GB2312" w:hAnsi="方正楷体_GB2312" w:eastAsia="方正楷体_GB2312" w:cs="方正楷体_GB2312"/>
          <w:sz w:val="32"/>
          <w:szCs w:val="32"/>
          <w:lang w:eastAsia="zh-CN"/>
        </w:rPr>
        <w:t>。</w:t>
      </w:r>
      <w:r>
        <w:rPr>
          <w:rFonts w:hint="eastAsia" w:ascii="方正仿宋_GB2312" w:hAnsi="方正仿宋_GB2312" w:eastAsia="方正仿宋_GB2312" w:cs="方正仿宋_GB2312"/>
          <w:sz w:val="32"/>
          <w:szCs w:val="32"/>
          <w:lang w:val="en-US" w:eastAsia="zh-CN"/>
        </w:rPr>
        <w:t>各乡镇、安委会各成员单位要结合正在开展安全生产风险隐患排查整治行动及“春夏九防”敲门行动</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在各领域</w:t>
      </w:r>
      <w:r>
        <w:rPr>
          <w:rFonts w:hint="eastAsia" w:ascii="方正仿宋_GB2312" w:hAnsi="方正仿宋_GB2312" w:eastAsia="方正仿宋_GB2312" w:cs="方正仿宋_GB2312"/>
          <w:sz w:val="32"/>
          <w:szCs w:val="32"/>
        </w:rPr>
        <w:t>开展拉网式排查，重点排查用电、超重吊装、动火作业、有限空间作业等高风险环节，特种设备、建设施工危大工程、“两客一危一货”重点车辆等高风险点位，聚焦“九小场所”、多业态混合生产经营场所、人员密集场所，对照清单逐项排查、逐条销号，对重大隐患实行挂牌督办。深刻汲取</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5·22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沁源煤矿瓦斯爆炸</w:t>
      </w:r>
      <w:r>
        <w:rPr>
          <w:rFonts w:hint="eastAsia" w:ascii="方正仿宋_GB2312" w:hAnsi="方正仿宋_GB2312" w:eastAsia="方正仿宋_GB2312" w:cs="方正仿宋_GB2312"/>
          <w:sz w:val="32"/>
          <w:szCs w:val="32"/>
        </w:rPr>
        <w:t>事故教训，重拳打击</w:t>
      </w:r>
      <w:r>
        <w:rPr>
          <w:rFonts w:hint="eastAsia" w:ascii="方正仿宋_GB2312" w:hAnsi="方正仿宋_GB2312" w:eastAsia="方正仿宋_GB2312" w:cs="方正仿宋_GB2312"/>
          <w:sz w:val="32"/>
          <w:szCs w:val="32"/>
          <w:lang w:val="en-US" w:eastAsia="zh-CN"/>
        </w:rPr>
        <w:t>煤矿</w:t>
      </w:r>
      <w:r>
        <w:rPr>
          <w:rFonts w:hint="eastAsia" w:ascii="方正仿宋_GB2312" w:hAnsi="方正仿宋_GB2312" w:eastAsia="方正仿宋_GB2312" w:cs="方正仿宋_GB2312"/>
          <w:b w:val="0"/>
          <w:bCs w:val="0"/>
          <w:kern w:val="0"/>
          <w:sz w:val="32"/>
          <w:szCs w:val="32"/>
          <w:lang w:val="en-US" w:eastAsia="zh-CN" w:bidi="ar"/>
        </w:rPr>
        <w:t>隐蔽工作面、超层越界、监控系统造假、违规转包分包、人员入井不带定位卡、瓦斯抽采系统不能正常运行及瓦斯抽采不达标等重大违法违规行为</w:t>
      </w:r>
      <w:r>
        <w:rPr>
          <w:rFonts w:hint="eastAsia" w:ascii="方正仿宋_GB2312" w:hAnsi="方正仿宋_GB2312" w:eastAsia="方正仿宋_GB2312" w:cs="方正仿宋_GB2312"/>
          <w:sz w:val="32"/>
          <w:szCs w:val="32"/>
        </w:rPr>
        <w:t>，深化烟花爆竹打非治违“全链条”整治</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常态化开展非法违法小化工专项整治</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kern w:val="2"/>
          <w:sz w:val="32"/>
          <w:szCs w:val="32"/>
          <w:lang w:val="en-US" w:eastAsia="zh-CN" w:bidi="ar-SA"/>
        </w:rPr>
        <w:t>积极畅通举报渠道、组织“专家入企”帮扶、加大执法查处力度，督促企业全面提升安全生产管理水平。</w:t>
      </w:r>
    </w:p>
    <w:p w14:paraId="24CE60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楷体_GB2312" w:hAnsi="方正楷体_GB2312" w:eastAsia="方正楷体_GB2312" w:cs="方正楷体_GB2312"/>
          <w:sz w:val="32"/>
          <w:szCs w:val="32"/>
          <w:lang w:val="en-US" w:eastAsia="zh-CN"/>
        </w:rPr>
        <w:t>（四）组织开展警示教育专题培训。</w:t>
      </w:r>
      <w:r>
        <w:rPr>
          <w:rFonts w:ascii="仿宋_GB2312" w:hAnsi="仿宋_GB2312" w:eastAsia="仿宋_GB2312" w:cs="仿宋_GB2312"/>
          <w:color w:val="000000"/>
          <w:kern w:val="0"/>
          <w:sz w:val="31"/>
          <w:szCs w:val="31"/>
          <w:lang w:val="en-US" w:eastAsia="zh-CN" w:bidi="ar"/>
        </w:rPr>
        <w:t>深刻汲取朔州市山阴县“2</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7”爆炸、太原市小店区“3</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28”高层建筑火灾和长治市沁源县“5</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22”煤矿瓦斯爆炸等事故教训，有针对性开展警示教育。特别是要结合本地本行业领域近三年来发生的生产安全事故，</w:t>
      </w:r>
      <w:r>
        <w:rPr>
          <w:rFonts w:hint="eastAsia" w:ascii="方正仿宋_GB2312" w:hAnsi="方正仿宋_GB2312" w:eastAsia="方正仿宋_GB2312" w:cs="方正仿宋_GB2312"/>
          <w:kern w:val="2"/>
          <w:sz w:val="32"/>
          <w:szCs w:val="32"/>
          <w:lang w:val="en-US" w:eastAsia="zh-CN" w:bidi="ar-SA"/>
        </w:rPr>
        <w:t>组织开展“四个一”案例警示活动：集中组织观看一次警示教育片、主要负责人讲授一堂安全警示教育课、召开一次事故案例反思会、开展一次岗位风险辨识，推动警示教育从“观看”走向“整改”</w:t>
      </w:r>
      <w:r>
        <w:rPr>
          <w:rFonts w:hint="eastAsia" w:ascii="方正仿宋_GB2312" w:hAnsi="方正仿宋_GB2312" w:eastAsia="方正仿宋_GB2312" w:cs="方正仿宋_GB2312"/>
          <w:sz w:val="32"/>
          <w:szCs w:val="32"/>
          <w:lang w:val="en-US" w:eastAsia="zh-CN"/>
        </w:rPr>
        <w:t>。</w:t>
      </w:r>
    </w:p>
    <w:p w14:paraId="1296EB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sz w:val="32"/>
          <w:szCs w:val="32"/>
        </w:rPr>
        <w:t>（</w:t>
      </w:r>
      <w:r>
        <w:rPr>
          <w:rFonts w:hint="eastAsia" w:ascii="方正楷体_GB2312" w:hAnsi="方正楷体_GB2312" w:eastAsia="方正楷体_GB2312" w:cs="方正楷体_GB2312"/>
          <w:sz w:val="32"/>
          <w:szCs w:val="32"/>
          <w:lang w:val="en-US" w:eastAsia="zh-CN"/>
        </w:rPr>
        <w:t>五</w:t>
      </w:r>
      <w:r>
        <w:rPr>
          <w:rFonts w:hint="eastAsia" w:ascii="方正楷体_GB2312" w:hAnsi="方正楷体_GB2312" w:eastAsia="方正楷体_GB2312" w:cs="方正楷体_GB2312"/>
          <w:sz w:val="32"/>
          <w:szCs w:val="32"/>
        </w:rPr>
        <w:t>）举办</w:t>
      </w: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rPr>
        <w:t>6・16</w:t>
      </w: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rPr>
        <w:t>全国安全宣传咨询日活动</w:t>
      </w:r>
      <w:r>
        <w:rPr>
          <w:rFonts w:hint="eastAsia" w:ascii="方正楷体_GB2312" w:hAnsi="方正楷体_GB2312" w:eastAsia="方正楷体_GB2312" w:cs="方正楷体_GB2312"/>
          <w:sz w:val="32"/>
          <w:szCs w:val="32"/>
          <w:lang w:eastAsia="zh-CN"/>
        </w:rPr>
        <w:t>。</w:t>
      </w:r>
      <w:r>
        <w:rPr>
          <w:rFonts w:hint="eastAsia" w:ascii="方正仿宋_GB2312" w:hAnsi="方正仿宋_GB2312" w:eastAsia="方正仿宋_GB2312" w:cs="方正仿宋_GB2312"/>
          <w:sz w:val="32"/>
          <w:szCs w:val="32"/>
        </w:rPr>
        <w:t>精心组织策划“6</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16安全宣传咨询日”活动。各乡镇、县安委会各成员单位和各企业要围绕“人人讲安全、个个会应急</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排查整治风险隐患</w:t>
      </w:r>
      <w:r>
        <w:rPr>
          <w:rFonts w:hint="eastAsia" w:ascii="方正仿宋_GB2312" w:hAnsi="方正仿宋_GB2312" w:eastAsia="方正仿宋_GB2312" w:cs="方正仿宋_GB2312"/>
          <w:sz w:val="32"/>
          <w:szCs w:val="32"/>
        </w:rPr>
        <w:t>”主题，结合各自工作实际精心组织策划，积极组织开展好“安全宣传咨询日”活动，在适合的地点设置宣传点位、发放宣传物料和解答民众疑虑。</w:t>
      </w:r>
      <w:r>
        <w:rPr>
          <w:rFonts w:hint="eastAsia" w:ascii="方正仿宋_GB2312" w:hAnsi="方正仿宋_GB2312" w:eastAsia="方正仿宋_GB2312" w:cs="方正仿宋_GB2312"/>
          <w:sz w:val="32"/>
          <w:szCs w:val="32"/>
          <w:lang w:eastAsia="zh-CN"/>
        </w:rPr>
        <w:t>其间</w:t>
      </w:r>
      <w:r>
        <w:rPr>
          <w:rFonts w:hint="eastAsia" w:ascii="方正仿宋_GB2312" w:hAnsi="方正仿宋_GB2312" w:eastAsia="方正仿宋_GB2312" w:cs="方正仿宋_GB2312"/>
          <w:sz w:val="32"/>
          <w:szCs w:val="32"/>
        </w:rPr>
        <w:t>设置咨询区，接受群众关于安全生产、居家日常安全等方面咨询</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设置互动体验区，让群众亲身体验安全防护设备使用、应急救援技能操作。</w:t>
      </w:r>
    </w:p>
    <w:p w14:paraId="25F287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楷体_GB2312" w:hAnsi="方正楷体_GB2312" w:eastAsia="方正楷体_GB2312" w:cs="方正楷体_GB2312"/>
          <w:sz w:val="32"/>
          <w:szCs w:val="32"/>
        </w:rPr>
        <w:t>（</w:t>
      </w:r>
      <w:r>
        <w:rPr>
          <w:rFonts w:hint="eastAsia" w:ascii="方正楷体_GB2312" w:hAnsi="方正楷体_GB2312" w:eastAsia="方正楷体_GB2312" w:cs="方正楷体_GB2312"/>
          <w:sz w:val="32"/>
          <w:szCs w:val="32"/>
          <w:lang w:val="en-US" w:eastAsia="zh-CN"/>
        </w:rPr>
        <w:t>六</w:t>
      </w:r>
      <w:r>
        <w:rPr>
          <w:rFonts w:hint="eastAsia" w:ascii="方正楷体_GB2312" w:hAnsi="方正楷体_GB2312" w:eastAsia="方正楷体_GB2312" w:cs="方正楷体_GB2312"/>
          <w:sz w:val="32"/>
          <w:szCs w:val="32"/>
        </w:rPr>
        <w:t>）推进安全宣传“五进”</w:t>
      </w:r>
      <w:r>
        <w:rPr>
          <w:rFonts w:hint="eastAsia" w:ascii="方正楷体_GB2312" w:hAnsi="方正楷体_GB2312" w:eastAsia="方正楷体_GB2312" w:cs="方正楷体_GB2312"/>
          <w:sz w:val="32"/>
          <w:szCs w:val="32"/>
          <w:lang w:val="en-US" w:eastAsia="zh-CN"/>
        </w:rPr>
        <w:t>活动。</w:t>
      </w:r>
      <w:r>
        <w:rPr>
          <w:rFonts w:hint="eastAsia" w:ascii="方正仿宋_GB2312" w:hAnsi="方正仿宋_GB2312" w:eastAsia="方正仿宋_GB2312" w:cs="方正仿宋_GB2312"/>
          <w:b/>
          <w:bCs/>
          <w:sz w:val="32"/>
          <w:szCs w:val="32"/>
        </w:rPr>
        <w:t>1.进企业方面</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kern w:val="2"/>
          <w:sz w:val="32"/>
          <w:szCs w:val="32"/>
          <w:lang w:val="en-US" w:eastAsia="zh-CN" w:bidi="ar-SA"/>
        </w:rPr>
        <w:t>聚焦煤矿、危化、工贸、洗储煤、建筑施工、交通运输等高风险行业，以及重点旅游景区、文保单位，组织企业主要负责人、消防安全责任人开展重大事故隐患判定标准专题集中培训。鼓励企业主要负责人带头讲安全课，开展“安全生产大家谈”“以案普法”等活动，提升员工安全素养。督促企业严格落实主体责任，常态化开展针对性应急演练，提升一线人员风险辨识、隐患整改与现场处置能力。</w:t>
      </w:r>
    </w:p>
    <w:p w14:paraId="47536E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2.进农村方面</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kern w:val="2"/>
          <w:sz w:val="32"/>
          <w:szCs w:val="32"/>
          <w:lang w:val="en-US" w:eastAsia="zh-CN" w:bidi="ar-SA"/>
        </w:rPr>
        <w:t>依托村干部、网格员、灾害信息员等基层力量，面向农村群众普及有限空间作业、自建房安全、燃气安全、农机安全、烟花爆竹燃放等安全知识。重点针对老年人、未成年人、特殊群体开展精准化风险提示与隐患识别宣传，强化农村安全风险源头防控，切实降低农村地区安全事故发生率。</w:t>
      </w:r>
    </w:p>
    <w:p w14:paraId="2BFB0D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3.进社区方面</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kern w:val="2"/>
          <w:sz w:val="32"/>
          <w:szCs w:val="32"/>
          <w:lang w:val="en-US" w:eastAsia="zh-CN" w:bidi="ar-SA"/>
        </w:rPr>
        <w:t>加强社区安全宣传阵地建设，将安全知识融入公园、广场、文化长廊等公共空间。广泛发动居民排查电动自行车违规充电、老旧线路老化破损、违规动火作业等身边隐患，鼓励公众争当安全“吹哨人”，营造社区共治、人人参与的安全氛围。</w:t>
      </w:r>
    </w:p>
    <w:p w14:paraId="1FDB57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4.进学校方面</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kern w:val="2"/>
          <w:sz w:val="32"/>
          <w:szCs w:val="32"/>
          <w:lang w:val="en-US" w:eastAsia="zh-CN" w:bidi="ar-SA"/>
        </w:rPr>
        <w:t>指导督促学校开展宿舍、实验室、礼堂、食堂等重点场所安全隐患大排查大整治。围绕防溺水、防踩踏、防触电、防火、防食物中毒等开展专题安全教育，常态化组织地震避险、消防疏散等应急演练，提升师生应急避险能力。</w:t>
      </w:r>
    </w:p>
    <w:p w14:paraId="396541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b/>
          <w:bCs/>
          <w:sz w:val="32"/>
          <w:szCs w:val="32"/>
        </w:rPr>
        <w:t>5.进家庭方面</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kern w:val="2"/>
          <w:sz w:val="32"/>
          <w:szCs w:val="32"/>
          <w:lang w:val="en-US" w:eastAsia="zh-CN" w:bidi="ar-SA"/>
        </w:rPr>
        <w:t>结合春夏九防敲门行动，入户普及高层建筑火灾逃生、电动自行车充电、安全用电用气等知识，引导家庭成员掌握基本自救互救技能。推动安全理念融入日常生活，筑牢家庭安全第一道防线。</w:t>
      </w:r>
    </w:p>
    <w:p w14:paraId="3617E4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方正楷体_GB2312" w:hAnsi="方正楷体_GB2312" w:eastAsia="方正楷体_GB2312" w:cs="方正楷体_GB2312"/>
          <w:b w:val="0"/>
          <w:bCs w:val="0"/>
          <w:kern w:val="2"/>
          <w:sz w:val="32"/>
          <w:szCs w:val="32"/>
          <w:lang w:val="en-US" w:eastAsia="zh-CN" w:bidi="ar-SA"/>
        </w:rPr>
        <w:t>（七）健全用好企业内部隐患举报奖励制度，畅通社会举报渠道。</w:t>
      </w:r>
      <w:r>
        <w:rPr>
          <w:rFonts w:hint="eastAsia" w:ascii="方正仿宋_GB2312" w:hAnsi="方正仿宋_GB2312" w:eastAsia="方正仿宋_GB2312" w:cs="方正仿宋_GB2312"/>
          <w:b w:val="0"/>
          <w:bCs w:val="0"/>
          <w:kern w:val="2"/>
          <w:sz w:val="32"/>
          <w:szCs w:val="32"/>
          <w:lang w:val="en-US" w:eastAsia="zh-CN" w:bidi="ar-SA"/>
        </w:rPr>
        <w:t>安委会各成员单位要指导领域内所监管的生产经营单位完善事故隐患内部举报奖励机制，严格落实“小隐患小奖，大隐患大奖”激励政策，破除消极应付思想，鼓励一线员工主动上报岗位隐患、作业风险及非法违法行为。及时宣传报道企业内部隐患报告奖励典型经验做法，发挥示范引领作用。督促企业建立常态化全员自查制度，细化各岗位排查职责、排查范围和重点内容。同步畅通安全生产风险隐患社会举报渠道，鼓励社会群众通过官方公布的举报渠道，举报身边安全风险隐患和非法违法行为，形成员工主动报、社会广泛督、人人积极查的良好氛围。</w:t>
      </w:r>
    </w:p>
    <w:p w14:paraId="481401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楷体_GB2312" w:hAnsi="方正楷体_GB2312" w:eastAsia="方正楷体_GB2312" w:cs="方正楷体_GB2312"/>
          <w:kern w:val="2"/>
          <w:sz w:val="32"/>
          <w:szCs w:val="32"/>
          <w:lang w:val="en-US" w:eastAsia="zh-CN" w:bidi="ar-SA"/>
        </w:rPr>
        <w:t>（八）强化安全生产法治宣传教育。</w:t>
      </w:r>
      <w:r>
        <w:rPr>
          <w:rFonts w:hint="eastAsia" w:ascii="方正仿宋_GB2312" w:hAnsi="方正仿宋_GB2312" w:eastAsia="方正仿宋_GB2312" w:cs="方正仿宋_GB2312"/>
          <w:kern w:val="2"/>
          <w:sz w:val="32"/>
          <w:szCs w:val="32"/>
          <w:lang w:val="en-US" w:eastAsia="zh-CN" w:bidi="ar-SA"/>
        </w:rPr>
        <w:t>行业监管部门要制定落实“谁执法谁普法”普法责任制，督促企业强化</w:t>
      </w:r>
      <w:r>
        <w:rPr>
          <w:rFonts w:ascii="仿宋_GB2312" w:hAnsi="仿宋_GB2312" w:eastAsia="仿宋_GB2312" w:cs="仿宋_GB2312"/>
          <w:color w:val="000000"/>
          <w:kern w:val="0"/>
          <w:sz w:val="31"/>
          <w:szCs w:val="31"/>
          <w:lang w:val="en-US" w:eastAsia="zh-CN" w:bidi="ar"/>
        </w:rPr>
        <w:t>学习《中华人民共和国安全生产法》《中华人民共和国危险化学品安全法》《煤矿安全生产条例》《山西省安全生产条例》《安全生产违法行为行政处罚办法》《山西省生产经营单位主要负责人安全生产主体责任制规定》等，</w:t>
      </w:r>
      <w:r>
        <w:rPr>
          <w:rFonts w:hint="eastAsia" w:ascii="方正仿宋_GB2312" w:hAnsi="方正仿宋_GB2312" w:eastAsia="方正仿宋_GB2312" w:cs="方正仿宋_GB2312"/>
          <w:kern w:val="2"/>
          <w:sz w:val="32"/>
          <w:szCs w:val="32"/>
          <w:lang w:val="en-US" w:eastAsia="zh-CN" w:bidi="ar-SA"/>
        </w:rPr>
        <w:t>准确掌握安全生产基本要求和规范。广泛开展安全生产法治宣传教育，增强全员法律意识，充分发挥法治对防范遏制重特大事故的制度性预防作用。</w:t>
      </w:r>
    </w:p>
    <w:p w14:paraId="6969A1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（九）全覆盖开展重大事故隐患标准宣贯。</w:t>
      </w:r>
      <w:r>
        <w:rPr>
          <w:rFonts w:hint="eastAsia" w:ascii="方正仿宋_GB2312" w:hAnsi="方正仿宋_GB2312" w:eastAsia="方正仿宋_GB2312" w:cs="方正仿宋_GB2312"/>
          <w:kern w:val="2"/>
          <w:sz w:val="32"/>
          <w:szCs w:val="32"/>
          <w:lang w:val="en-US" w:eastAsia="zh-CN" w:bidi="ar-SA"/>
        </w:rPr>
        <w:t>统筹推进安全标准学习，特别是《重大事故隐患判定标准》专题学习，实现煤矿、危化品、工贸、洗储煤、建筑施工、交通运输、特种设备、燃气、消防等所有行业生产经营单位全员参训、全覆盖学习，通过现场教学、集中宣讲、线上学习等多元方式，推动企业负责人、安全管理员、一线作业人员熟练掌握岗位风险辨识方法和隐患判定标准，切实解决从业人员“不会查、查不出、看不懂”的突出问题。</w:t>
      </w:r>
    </w:p>
    <w:p w14:paraId="3BD1D9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楷体_GB2312" w:hAnsi="方正楷体_GB2312" w:eastAsia="方正楷体_GB2312" w:cs="方正楷体_GB2312"/>
          <w:sz w:val="32"/>
          <w:szCs w:val="32"/>
          <w:lang w:val="en-US" w:eastAsia="zh-CN"/>
        </w:rPr>
        <w:t>（十）多种宣传方式</w:t>
      </w:r>
      <w:r>
        <w:rPr>
          <w:rFonts w:hint="eastAsia" w:ascii="方正楷体_GB2312" w:hAnsi="方正楷体_GB2312" w:eastAsia="方正楷体_GB2312" w:cs="方正楷体_GB2312"/>
          <w:kern w:val="2"/>
          <w:sz w:val="32"/>
          <w:szCs w:val="32"/>
          <w:lang w:val="en-US" w:eastAsia="zh-CN" w:bidi="ar-SA"/>
        </w:rPr>
        <w:t>丰富宣传载体，营造浓厚氛围。</w:t>
      </w:r>
      <w:r>
        <w:rPr>
          <w:rFonts w:hint="eastAsia" w:ascii="方正仿宋_GB2312" w:hAnsi="方正仿宋_GB2312" w:eastAsia="方正仿宋_GB2312" w:cs="方正仿宋_GB2312"/>
          <w:kern w:val="2"/>
          <w:sz w:val="32"/>
          <w:szCs w:val="32"/>
          <w:lang w:val="en-US" w:eastAsia="zh-CN" w:bidi="ar-SA"/>
        </w:rPr>
        <w:t>深入推进企业安全文化建设，积极引导乡镇人民政府、单位、企业因地制宜设立安全读书角，常态化开展安全读书学习活动。强化社会面氛围营造，充分依托“长子融媒”公众号、户外大屏、车站电子屏，以及公交、出租车等移动传播终端，多角度普及隐患排查知识、应急自救技能，全面营造“人人讲安全，个个会应急”的浓厚社会氛围。</w:t>
      </w:r>
    </w:p>
    <w:p w14:paraId="3FF4F2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lang w:val="en-US" w:eastAsia="zh-CN" w:bidi="ar-SA"/>
        </w:rPr>
        <w:t>全县各乡镇、县安委会各成员单位及各企业要深刻认识安全生产月活动开展的重要性、必要性，切实强化组织统筹、细化责任分工。要紧密结合自身辖区实情、行业特性、企业生产经营实际及春夏季节安全风险特点，自主优化创新活动形式、充实活动内容、细化工作举措，因地制宜制定贴合自身、务实可行的专项实操方案，切实提升活动针对性、实效性，全面增强群众安全参与感与获得感。于</w:t>
      </w:r>
      <w:r>
        <w:rPr>
          <w:rFonts w:hint="eastAsia" w:ascii="方正仿宋_GB2312" w:hAnsi="方正仿宋_GB2312" w:eastAsia="方正仿宋_GB2312" w:cs="方正仿宋_GB2312"/>
          <w:sz w:val="32"/>
          <w:szCs w:val="32"/>
        </w:rPr>
        <w:t>6月</w:t>
      </w:r>
      <w:r>
        <w:rPr>
          <w:rFonts w:hint="eastAsia" w:ascii="方正仿宋_GB2312" w:hAnsi="方正仿宋_GB2312" w:eastAsia="方正仿宋_GB2312" w:cs="方正仿宋_GB2312"/>
          <w:sz w:val="32"/>
          <w:szCs w:val="32"/>
          <w:lang w:val="en-US" w:eastAsia="zh-CN"/>
        </w:rPr>
        <w:t>28</w:t>
      </w:r>
      <w:r>
        <w:rPr>
          <w:rFonts w:hint="eastAsia" w:ascii="方正仿宋_GB2312" w:hAnsi="方正仿宋_GB2312" w:eastAsia="方正仿宋_GB2312" w:cs="方正仿宋_GB2312"/>
          <w:sz w:val="32"/>
          <w:szCs w:val="32"/>
        </w:rPr>
        <w:t>日前将“安全生产月”活动总结报县安委办指定邮箱</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"mailto:zzxajj@163.com。" </w:instrText>
      </w:r>
      <w:r>
        <w:rPr>
          <w:rFonts w:hint="eastAsia" w:ascii="方正仿宋_GB2312" w:hAnsi="方正仿宋_GB2312" w:eastAsia="方正仿宋_GB2312" w:cs="方正仿宋_GB2312"/>
          <w:sz w:val="32"/>
          <w:szCs w:val="32"/>
        </w:rPr>
        <w:fldChar w:fldCharType="separate"/>
      </w:r>
      <w:r>
        <w:rPr>
          <w:rStyle w:val="8"/>
          <w:rFonts w:hint="eastAsia" w:ascii="方正仿宋_GB2312" w:hAnsi="方正仿宋_GB2312" w:eastAsia="方正仿宋_GB2312" w:cs="方正仿宋_GB2312"/>
          <w:sz w:val="32"/>
          <w:szCs w:val="32"/>
        </w:rPr>
        <w:t>zzxajj@163.com。</w:t>
      </w:r>
      <w:r>
        <w:rPr>
          <w:rFonts w:hint="eastAsia" w:ascii="方正仿宋_GB2312" w:hAnsi="方正仿宋_GB2312" w:eastAsia="方正仿宋_GB2312" w:cs="方正仿宋_GB2312"/>
          <w:sz w:val="32"/>
          <w:szCs w:val="32"/>
        </w:rPr>
        <w:fldChar w:fldCharType="end"/>
      </w:r>
    </w:p>
    <w:p w14:paraId="14B3AC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14:paraId="3552FB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14:paraId="242FCEB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righ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长子县安全生产委员会办公室    </w:t>
      </w:r>
    </w:p>
    <w:p w14:paraId="28648C4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righ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2026年6月1日       </w:t>
      </w:r>
    </w:p>
    <w:p w14:paraId="25AA58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default" w:ascii="方正仿宋_GB2312" w:hAnsi="方正仿宋_GB2312" w:eastAsia="方正仿宋_GB2312" w:cs="方正仿宋_GB2312"/>
          <w:sz w:val="32"/>
          <w:szCs w:val="32"/>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7679EB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u w:val="single"/>
          <w:lang w:val="en-US" w:eastAsia="zh-CN"/>
        </w:rPr>
      </w:pPr>
    </w:p>
    <w:p w14:paraId="1BB00C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u w:val="single"/>
          <w:lang w:val="en-US" w:eastAsia="zh-CN"/>
        </w:rPr>
      </w:pPr>
    </w:p>
    <w:p w14:paraId="74D87A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u w:val="single"/>
          <w:lang w:val="en-US" w:eastAsia="zh-CN"/>
        </w:rPr>
      </w:pPr>
    </w:p>
    <w:p w14:paraId="5494C1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u w:val="single"/>
          <w:lang w:val="en-US" w:eastAsia="zh-CN"/>
        </w:rPr>
      </w:pPr>
    </w:p>
    <w:p w14:paraId="1229D9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u w:val="single"/>
          <w:lang w:val="en-US" w:eastAsia="zh-CN"/>
        </w:rPr>
      </w:pPr>
    </w:p>
    <w:p w14:paraId="09E950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u w:val="single"/>
          <w:lang w:val="en-US" w:eastAsia="zh-CN"/>
        </w:rPr>
      </w:pPr>
    </w:p>
    <w:p w14:paraId="41E064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u w:val="single"/>
          <w:lang w:val="en-US" w:eastAsia="zh-CN"/>
        </w:rPr>
      </w:pPr>
    </w:p>
    <w:p w14:paraId="23007F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u w:val="single"/>
          <w:lang w:val="en-US" w:eastAsia="zh-CN"/>
        </w:rPr>
      </w:pPr>
    </w:p>
    <w:p w14:paraId="1FDE92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u w:val="single"/>
          <w:lang w:val="en-US" w:eastAsia="zh-CN"/>
        </w:rPr>
      </w:pPr>
    </w:p>
    <w:p w14:paraId="3A8883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u w:val="single"/>
          <w:lang w:val="en-US" w:eastAsia="zh-CN"/>
        </w:rPr>
      </w:pPr>
    </w:p>
    <w:p w14:paraId="3774B9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u w:val="single"/>
          <w:lang w:val="en-US" w:eastAsia="zh-CN"/>
        </w:rPr>
      </w:pPr>
    </w:p>
    <w:p w14:paraId="7FC2AB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u w:val="single"/>
          <w:lang w:val="en-US" w:eastAsia="zh-CN"/>
        </w:rPr>
      </w:pPr>
    </w:p>
    <w:p w14:paraId="63F725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u w:val="single"/>
          <w:lang w:val="en-US" w:eastAsia="zh-CN"/>
        </w:rPr>
      </w:pPr>
    </w:p>
    <w:p w14:paraId="0CBE1F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u w:val="single"/>
          <w:lang w:val="en-US" w:eastAsia="zh-CN"/>
        </w:rPr>
      </w:pPr>
    </w:p>
    <w:p w14:paraId="0E24EB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u w:val="single"/>
          <w:lang w:val="en-US" w:eastAsia="zh-CN"/>
        </w:rPr>
      </w:pPr>
    </w:p>
    <w:p w14:paraId="41A3B3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u w:val="single"/>
          <w:lang w:val="en-US" w:eastAsia="zh-CN"/>
        </w:rPr>
      </w:pPr>
    </w:p>
    <w:p w14:paraId="70D55A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u w:val="single"/>
          <w:lang w:val="en-US" w:eastAsia="zh-CN"/>
        </w:rPr>
      </w:pPr>
    </w:p>
    <w:p w14:paraId="25AE6A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u w:val="single"/>
          <w:lang w:val="en-US" w:eastAsia="zh-CN"/>
        </w:rPr>
      </w:pPr>
    </w:p>
    <w:p w14:paraId="63CFF4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u w:val="single"/>
          <w:lang w:val="en-US" w:eastAsia="zh-CN"/>
        </w:rPr>
      </w:pPr>
    </w:p>
    <w:p w14:paraId="7522C2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u w:val="single"/>
          <w:lang w:val="en-US" w:eastAsia="zh-CN"/>
        </w:rPr>
      </w:pPr>
    </w:p>
    <w:p w14:paraId="739BF1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u w:val="single"/>
          <w:lang w:val="en-US" w:eastAsia="zh-CN"/>
        </w:rPr>
      </w:pPr>
    </w:p>
    <w:p w14:paraId="45A5EC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u w:val="single"/>
          <w:lang w:val="en-US" w:eastAsia="zh-CN"/>
        </w:rPr>
      </w:pPr>
    </w:p>
    <w:p w14:paraId="72720F4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sz w:val="30"/>
          <w:szCs w:val="30"/>
          <w:u w:val="single"/>
          <w:lang w:val="en-US" w:eastAsia="zh-CN"/>
        </w:rPr>
      </w:pPr>
      <w:r>
        <w:rPr>
          <w:rFonts w:hint="eastAsia" w:ascii="方正仿宋_GB2312" w:hAnsi="方正仿宋_GB2312" w:eastAsia="方正仿宋_GB2312" w:cs="方正仿宋_GB2312"/>
          <w:sz w:val="30"/>
          <w:szCs w:val="30"/>
          <w:u w:val="single"/>
          <w:lang w:val="en-US" w:eastAsia="zh-CN"/>
        </w:rPr>
        <w:t xml:space="preserve">（此件公开发布）                                                 </w:t>
      </w:r>
    </w:p>
    <w:p w14:paraId="2A107E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0"/>
          <w:szCs w:val="30"/>
          <w:u w:val="single"/>
          <w:lang w:val="en-US" w:eastAsia="zh-CN"/>
        </w:rPr>
        <w:t xml:space="preserve">长子县安全生产委员会办公室          2026年6月1日印发 </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11C0E5-CF5D-4E95-AFB4-5B18264051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embedRegular r:id="rId2" w:fontKey="{E2C94B81-D3A1-43B2-9AA2-E7A30A524573}"/>
  </w:font>
  <w:font w:name="方正仿宋_GB2312">
    <w:altName w:val="仿宋"/>
    <w:panose1 w:val="02000000000000000000"/>
    <w:charset w:val="86"/>
    <w:family w:val="auto"/>
    <w:pitch w:val="default"/>
    <w:sig w:usb0="00000000" w:usb1="00000000" w:usb2="00000012" w:usb3="00000000" w:csb0="00040001" w:csb1="00000000"/>
    <w:embedRegular r:id="rId3" w:fontKey="{A45AF41E-6650-4DF8-8E31-02CB862D5AD7}"/>
  </w:font>
  <w:font w:name="方正楷体_GB2312">
    <w:altName w:val="宋体"/>
    <w:panose1 w:val="02000000000000000000"/>
    <w:charset w:val="86"/>
    <w:family w:val="auto"/>
    <w:pitch w:val="default"/>
    <w:sig w:usb0="00000000" w:usb1="00000000" w:usb2="00000012" w:usb3="00000000" w:csb0="00040001" w:csb1="00000000"/>
    <w:embedRegular r:id="rId4" w:fontKey="{05EBDE1B-0F70-4851-BC35-42000E1111DA}"/>
  </w:font>
  <w:font w:name="仿宋_GB2312">
    <w:altName w:val="仿宋"/>
    <w:panose1 w:val="00000000000000000000"/>
    <w:charset w:val="00"/>
    <w:family w:val="auto"/>
    <w:pitch w:val="default"/>
    <w:sig w:usb0="00000000" w:usb1="00000000" w:usb2="00000000" w:usb3="00000000" w:csb0="00000000" w:csb1="00000000"/>
    <w:embedRegular r:id="rId5" w:fontKey="{C4265906-BECA-4C3F-9575-30F4D581D86C}"/>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KSOFE8859BCF">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854B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279AC">
                          <w:pPr>
                            <w:pStyle w:val="3"/>
                          </w:pPr>
                          <w:r>
                            <w:t xml:space="preserve">— </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PAGE  \* MERGEFORMAT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A279AC">
                    <w:pPr>
                      <w:pStyle w:val="3"/>
                    </w:pPr>
                    <w:r>
                      <w:t xml:space="preserve">— </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PAGE  \* MERGEFORMAT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t xml:space="preserve"> </w:t>
                    </w:r>
                    <w:r>
                      <w:t>—</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16245"/>
    <w:rsid w:val="1C546F04"/>
    <w:rsid w:val="423107A0"/>
    <w:rsid w:val="506B4EA3"/>
    <w:rsid w:val="52F7761E"/>
    <w:rsid w:val="7CA84811"/>
    <w:rsid w:val="7D073E59"/>
    <w:rsid w:val="FEFDB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6984bb-2675-4251-b453-12c06545bcf2}">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3498</Words>
  <Characters>3540</Characters>
  <Lines>0</Lines>
  <Paragraphs>0</Paragraphs>
  <TotalTime>36</TotalTime>
  <ScaleCrop>false</ScaleCrop>
  <LinksUpToDate>false</LinksUpToDate>
  <CharactersWithSpaces>3611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2026-05-28T16:38:00Z</dcterms:created>
  <dc:creator>huawei</dc:creator>
  <cp:lastModifiedBy>zhang</cp:lastModifiedBy>
  <cp:lastPrinted>2026-06-02T09:30:00Z</cp:lastPrinted>
  <dcterms:modified xsi:type="dcterms:W3CDTF">2026-06-26T16:09:31Z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eyJoZGlkIjoiZGU1YzJmZDkwZWMwYjY1NTU0NmE0NzQ2YjY3ODNhNGEifQ==</vt:lpwstr>
  </property>
  <property fmtid="{D5CDD505-2E9C-101B-9397-08002B2CF9AE}" pid="4" name="ICV">
    <vt:lpwstr>488462745F4844808F2E0504EBB9AD26_13</vt:lpwstr>
  </property>
</Properties>
</file>