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14:paraId="5D02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14:paraId="6FC1834A">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14:paraId="19DA265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4A3801A6">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14:paraId="581F1C7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172929AD">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14:paraId="3376886A">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14:paraId="31A8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14:paraId="720BDB7B">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14:paraId="206A42EC">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14:paraId="5EA80C19">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14:paraId="45803B63">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14:paraId="168620F7">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14:paraId="2EC11359">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14:paraId="3FB58BCC">
      <w:pPr>
        <w:keepNext w:val="0"/>
        <w:keepLines w:val="0"/>
        <w:pageBreakBefore w:val="0"/>
        <w:widowControl w:val="0"/>
        <w:kinsoku/>
        <w:wordWrap/>
        <w:overflowPunct/>
        <w:topLinePunct w:val="0"/>
        <w:autoSpaceDE/>
        <w:autoSpaceDN/>
        <w:bidi w:val="0"/>
        <w:adjustRightInd/>
        <w:snapToGrid w:val="0"/>
        <w:spacing w:line="480" w:lineRule="exact"/>
        <w:ind w:firstLine="5120" w:firstLineChars="1600"/>
        <w:textAlignment w:val="auto"/>
        <w:rPr>
          <w:rFonts w:hint="default" w:ascii="Times New Roman" w:hAnsi="Times New Roman" w:eastAsia="仿宋_GB2312" w:cs="Times New Roman"/>
          <w:color w:val="FF0000"/>
          <w:sz w:val="32"/>
          <w:szCs w:val="32"/>
        </w:rPr>
      </w:pPr>
      <w:r>
        <w:rPr>
          <w:rFonts w:hint="eastAsia" w:ascii="仿宋_GB2312" w:hAnsi="仿宋_GB2312" w:eastAsia="仿宋_GB2312" w:cs="仿宋_GB2312"/>
          <w:color w:val="auto"/>
          <w:sz w:val="32"/>
          <w:szCs w:val="32"/>
        </w:rPr>
        <w:t>长子环函</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lang w:val="en-US" w:eastAsia="zh-CN"/>
        </w:rPr>
        <w:t>2026</w:t>
      </w:r>
      <w:r>
        <w:rPr>
          <w:rFonts w:hint="eastAsia" w:ascii="仿宋" w:hAnsi="仿宋" w:eastAsia="仿宋" w:cs="仿宋"/>
          <w:color w:val="auto"/>
          <w:sz w:val="32"/>
          <w:szCs w:val="32"/>
          <w:lang w:val="en-US" w:eastAsia="zh-CN"/>
        </w:rPr>
        <w:t>〕10</w:t>
      </w:r>
      <w:bookmarkStart w:id="1" w:name="_GoBack"/>
      <w:bookmarkEnd w:id="1"/>
      <w:r>
        <w:rPr>
          <w:rFonts w:hint="eastAsia" w:ascii="仿宋_GB2312" w:hAnsi="仿宋_GB2312" w:eastAsia="仿宋_GB2312" w:cs="仿宋_GB2312"/>
          <w:color w:val="auto"/>
          <w:sz w:val="32"/>
          <w:szCs w:val="32"/>
        </w:rPr>
        <w:t>号</w:t>
      </w:r>
    </w:p>
    <w:p w14:paraId="04885F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color w:val="FF0000"/>
          <w:sz w:val="28"/>
          <w:szCs w:val="28"/>
          <w:lang w:val="en-US" w:eastAsia="zh-CN"/>
        </w:rPr>
      </w:pPr>
    </w:p>
    <w:p w14:paraId="383AD60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长治市生态环境局长子分局</w:t>
      </w:r>
    </w:p>
    <w:p w14:paraId="01BA56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关于山西垚志达洗煤有限公司洗煤厂技术改造项目环境影响报告表的批复</w:t>
      </w:r>
    </w:p>
    <w:p w14:paraId="7C88D0C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val="0"/>
          <w:bCs/>
          <w:sz w:val="40"/>
          <w:szCs w:val="40"/>
          <w:lang w:val="en-US" w:eastAsia="zh-CN"/>
        </w:rPr>
      </w:pPr>
    </w:p>
    <w:p w14:paraId="1F0E5FE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sz w:val="32"/>
          <w:szCs w:val="32"/>
          <w:lang w:val="en-US" w:eastAsia="zh-CN"/>
        </w:rPr>
        <w:t>山西垚志达洗煤</w:t>
      </w:r>
      <w:r>
        <w:rPr>
          <w:rFonts w:hint="eastAsia" w:ascii="仿宋_GB2312" w:hAnsi="仿宋_GB2312" w:eastAsia="仿宋_GB2312" w:cs="仿宋_GB2312"/>
          <w:b w:val="0"/>
          <w:bCs w:val="0"/>
          <w:color w:val="000000"/>
          <w:sz w:val="32"/>
          <w:szCs w:val="32"/>
        </w:rPr>
        <w:t>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3B26B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你单位关于《山西垚志达洗煤有限公司洗煤厂技术改造项目环境影响报告表》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（以下称“报告表”）的报批申请已收悉。</w:t>
      </w:r>
      <w:r>
        <w:rPr>
          <w:rFonts w:hint="eastAsia" w:ascii="仿宋_GB2312" w:hAnsi="仿宋_GB2312" w:eastAsia="仿宋_GB2312" w:cs="仿宋_GB2312"/>
          <w:sz w:val="32"/>
          <w:szCs w:val="32"/>
        </w:rPr>
        <w:t>经我局</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批复如下：</w:t>
      </w:r>
    </w:p>
    <w:p w14:paraId="4BEFA78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项目代码：2503-140428-89-02-893487）建设地点位于山西省长治市长子县慈林镇南坡村北。工程建设内容为：利用原有洗选设施分两个独立洗选车间，一车间洗选加工3#原煤，年洗选能力60万吨；二车间洗选加工15#原煤，年洗选能力60万吨；项目建成后洗选能力为年入选原煤120t/a.一车间为无压三产品重介旋流器+浮选的选煤工艺，二车间为重介浅槽分选机+预先脱泥有压三产品重介旋流器+TBS分选+浮选的选煤工艺。项目总投资1500万元，其中环保投资150万元，占项目总投资的10%。</w:t>
      </w:r>
    </w:p>
    <w:p w14:paraId="5AD01E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086337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二、项目运行中应全面落实《报告表》提出的各项环境保护措施，降低对周边环境的影响，并做好以下几方面工作：</w:t>
      </w:r>
    </w:p>
    <w:p w14:paraId="574B1AB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7E34EE0A">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0EE124C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65D3F83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8C99E0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4、施工期间产生的危险废物定期交由有危废处理资质的单位进行处置，建筑垃圾、生活垃圾应做到垃圾分类处置，收集后及时清运至环卫部门指定地点处置，不得随地丢弃。</w:t>
      </w:r>
    </w:p>
    <w:p w14:paraId="4339904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29B5112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1、落实大气污染防治措施。储煤棚全封闭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地面全部硬化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储煤棚设置喷枪洒水抑尘装置；派专人对道路进行定期洒水和清扫。</w:t>
      </w:r>
    </w:p>
    <w:p w14:paraId="682B751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严格落实水环境保护措施。</w:t>
      </w:r>
      <w:r>
        <w:rPr>
          <w:rFonts w:hint="eastAsia" w:ascii="仿宋_GB2312" w:hAnsi="仿宋_GB2312" w:eastAsia="仿宋_GB2312" w:cs="仿宋_GB2312"/>
          <w:kern w:val="0"/>
          <w:sz w:val="32"/>
          <w:szCs w:val="32"/>
          <w:lang w:val="en-US" w:eastAsia="zh-CN"/>
        </w:rPr>
        <w:t>在工业场地设置一座350</w:t>
      </w:r>
      <w:r>
        <w:rPr>
          <w:rFonts w:hint="eastAsia" w:ascii="仿宋_GB2312" w:hAnsi="仿宋_GB2312" w:eastAsia="仿宋_GB2312" w:cs="仿宋_GB2312"/>
          <w:kern w:val="0"/>
          <w:sz w:val="32"/>
          <w:szCs w:val="32"/>
        </w:rPr>
        <w:t>m</w:t>
      </w:r>
      <w:r>
        <w:rPr>
          <w:rFonts w:hint="eastAsia" w:ascii="仿宋_GB2312" w:hAnsi="仿宋_GB2312" w:eastAsia="仿宋_GB2312" w:cs="仿宋_GB2312"/>
          <w:kern w:val="0"/>
          <w:sz w:val="32"/>
          <w:szCs w:val="32"/>
          <w:vertAlign w:val="superscript"/>
        </w:rPr>
        <w:t>3</w:t>
      </w:r>
      <w:r>
        <w:rPr>
          <w:rFonts w:hint="eastAsia" w:ascii="仿宋_GB2312" w:hAnsi="仿宋_GB2312" w:eastAsia="仿宋_GB2312" w:cs="仿宋_GB2312"/>
          <w:kern w:val="0"/>
          <w:sz w:val="32"/>
          <w:szCs w:val="32"/>
        </w:rPr>
        <w:t>的</w:t>
      </w:r>
      <w:r>
        <w:rPr>
          <w:rFonts w:hint="eastAsia" w:ascii="仿宋_GB2312" w:hAnsi="仿宋_GB2312" w:eastAsia="仿宋_GB2312" w:cs="仿宋_GB2312"/>
          <w:kern w:val="0"/>
          <w:sz w:val="32"/>
          <w:szCs w:val="32"/>
          <w:vertAlign w:val="baseline"/>
          <w:lang w:val="en-US" w:eastAsia="zh-CN"/>
        </w:rPr>
        <w:t>初期雨水收集池</w:t>
      </w:r>
      <w:r>
        <w:rPr>
          <w:rFonts w:hint="eastAsia" w:ascii="仿宋_GB2312" w:hAnsi="仿宋_GB2312" w:eastAsia="仿宋_GB2312" w:cs="仿宋_GB2312"/>
          <w:kern w:val="0"/>
          <w:sz w:val="32"/>
          <w:szCs w:val="32"/>
        </w:rPr>
        <w:t>，收集</w:t>
      </w:r>
      <w:r>
        <w:rPr>
          <w:rFonts w:hint="eastAsia" w:ascii="仿宋_GB2312" w:hAnsi="仿宋_GB2312" w:eastAsia="仿宋_GB2312" w:cs="仿宋_GB2312"/>
          <w:kern w:val="0"/>
          <w:sz w:val="32"/>
          <w:szCs w:val="32"/>
          <w:lang w:val="en-US" w:eastAsia="zh-CN"/>
        </w:rPr>
        <w:t>的初期雨水回用于洗煤补水，生活污水处理达标后回用绿化洒水和洗煤厂生产工序</w:t>
      </w:r>
      <w:r>
        <w:rPr>
          <w:rFonts w:hint="eastAsia" w:ascii="仿宋_GB2312" w:hAnsi="仿宋_GB2312" w:eastAsia="仿宋_GB2312" w:cs="仿宋_GB2312"/>
          <w:sz w:val="32"/>
          <w:szCs w:val="32"/>
          <w:lang w:val="en-US" w:eastAsia="zh-CN"/>
        </w:rPr>
        <w:t>。</w:t>
      </w:r>
    </w:p>
    <w:p w14:paraId="7734FE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3、落实噪声污染防治措施。尽量选用低噪声型号及对环境影响小的</w:t>
      </w:r>
      <w:r>
        <w:rPr>
          <w:rFonts w:hint="eastAsia"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产噪设备</w:t>
      </w:r>
      <w:r>
        <w:rPr>
          <w:rFonts w:hint="eastAsia" w:ascii="仿宋_GB2312" w:hAnsi="仿宋_GB2312" w:eastAsia="仿宋_GB2312" w:cs="仿宋_GB2312"/>
          <w:sz w:val="32"/>
          <w:szCs w:val="32"/>
          <w:lang w:val="en-US" w:eastAsia="zh-CN"/>
        </w:rPr>
        <w:t>尽量</w:t>
      </w:r>
      <w:r>
        <w:rPr>
          <w:rFonts w:hint="eastAsia" w:ascii="仿宋_GB2312" w:hAnsi="仿宋_GB2312" w:eastAsia="仿宋_GB2312" w:cs="仿宋_GB2312"/>
          <w:sz w:val="32"/>
          <w:szCs w:val="32"/>
          <w:lang w:eastAsia="zh-CN"/>
        </w:rPr>
        <w:t>设置</w:t>
      </w:r>
      <w:r>
        <w:rPr>
          <w:rFonts w:hint="eastAsia" w:ascii="仿宋_GB2312" w:hAnsi="仿宋_GB2312" w:eastAsia="仿宋_GB2312" w:cs="仿宋_GB2312"/>
          <w:sz w:val="32"/>
          <w:szCs w:val="32"/>
          <w:lang w:val="en-US" w:eastAsia="zh-CN"/>
        </w:rPr>
        <w:t>于生产车间内利用车间隔声，</w:t>
      </w:r>
      <w:r>
        <w:rPr>
          <w:rFonts w:hint="eastAsia" w:ascii="仿宋_GB2312" w:hAnsi="仿宋_GB2312" w:eastAsia="仿宋_GB2312" w:cs="仿宋_GB2312"/>
          <w:sz w:val="32"/>
          <w:szCs w:val="32"/>
        </w:rPr>
        <w:t>确保厂界噪声满足《工业企业厂界环境噪声排放标准》（GB12348-2008）中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类标准要求。</w:t>
      </w:r>
    </w:p>
    <w:p w14:paraId="1FFA95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4、做好固体废物的分类处置和综合利用。</w:t>
      </w:r>
      <w:r>
        <w:rPr>
          <w:rFonts w:hint="eastAsia" w:ascii="仿宋_GB2312" w:hAnsi="仿宋_GB2312" w:eastAsia="仿宋_GB2312" w:cs="仿宋_GB2312"/>
          <w:sz w:val="32"/>
          <w:szCs w:val="32"/>
          <w:lang w:val="en-US" w:eastAsia="zh-CN"/>
        </w:rPr>
        <w:t>产生的煤矸石全部送砖厂综合利用；设置</w:t>
      </w:r>
      <w:r>
        <w:rPr>
          <w:rFonts w:hint="eastAsia" w:ascii="仿宋_GB2312" w:hAnsi="仿宋_GB2312" w:eastAsia="仿宋_GB2312" w:cs="仿宋_GB2312"/>
          <w:kern w:val="0"/>
          <w:sz w:val="32"/>
          <w:szCs w:val="32"/>
          <w:vertAlign w:val="baseline"/>
          <w:lang w:val="en-US" w:eastAsia="zh-CN"/>
        </w:rPr>
        <w:t>危废贮存库</w:t>
      </w:r>
      <w:r>
        <w:rPr>
          <w:rFonts w:hint="eastAsia" w:ascii="仿宋_GB2312" w:hAnsi="仿宋_GB2312" w:eastAsia="仿宋_GB2312" w:cs="仿宋_GB2312"/>
          <w:sz w:val="32"/>
          <w:szCs w:val="32"/>
          <w:lang w:val="en-US" w:eastAsia="zh-CN"/>
        </w:rPr>
        <w:t>，定期交由有资质单位进行处置；</w:t>
      </w:r>
      <w:r>
        <w:rPr>
          <w:rFonts w:hint="eastAsia" w:ascii="仿宋_GB2312" w:hAnsi="仿宋_GB2312" w:eastAsia="仿宋_GB2312" w:cs="仿宋_GB2312"/>
          <w:sz w:val="32"/>
          <w:szCs w:val="32"/>
        </w:rPr>
        <w:t>生活垃圾收集后，由环卫部门统一</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w:t>
      </w:r>
    </w:p>
    <w:p w14:paraId="0745C9A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14:paraId="5FA3EB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四、工程竣工后，必须按规定程序技术规范进行竣工环境保护验收，经验收合格后，工程方可正式投入运行。</w:t>
      </w:r>
    </w:p>
    <w:p w14:paraId="3B2D8EA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14:paraId="2DF561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六、长治市生态环境局长子分局负责本项目施工期和运营期的日常监督管理工作。</w:t>
      </w:r>
    </w:p>
    <w:p w14:paraId="1035239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382A556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18E4BAFC">
      <w:pPr>
        <w:keepNext w:val="0"/>
        <w:keepLines w:val="0"/>
        <w:pageBreakBefore w:val="0"/>
        <w:widowControl w:val="0"/>
        <w:kinsoku/>
        <w:wordWrap/>
        <w:overflowPunct/>
        <w:topLinePunct w:val="0"/>
        <w:autoSpaceDE/>
        <w:autoSpaceDN/>
        <w:bidi w:val="0"/>
        <w:adjustRightInd/>
        <w:snapToGrid w:val="0"/>
        <w:spacing w:line="56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43640F13">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eastAsia" w:ascii="仿宋_GB2312" w:hAnsi="仿宋_GB2312" w:eastAsia="仿宋_GB2312" w:cs="仿宋_GB2312"/>
          <w:sz w:val="32"/>
          <w:szCs w:val="32"/>
          <w:lang w:val="en-US" w:eastAsia="zh-CN"/>
        </w:rPr>
      </w:pPr>
      <w:bookmarkStart w:id="0" w:name="_Hlk125035854"/>
      <w:r>
        <w:rPr>
          <w:rFonts w:hint="eastAsia" w:ascii="仿宋_GB2312" w:hAnsi="仿宋_GB2312" w:eastAsia="仿宋_GB2312" w:cs="仿宋_GB2312"/>
          <w:sz w:val="32"/>
          <w:szCs w:val="32"/>
          <w:lang w:val="en-US" w:eastAsia="zh-CN"/>
        </w:rPr>
        <w:t>2026年6月7日</w:t>
      </w:r>
      <w:bookmarkEnd w:id="0"/>
    </w:p>
    <w:p w14:paraId="5FCEE03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32"/>
          <w:szCs w:val="32"/>
          <w:lang w:val="en-US" w:eastAsia="zh-CN"/>
        </w:rPr>
      </w:pPr>
    </w:p>
    <w:p w14:paraId="2989784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88624E2-E7FF-4681-8647-74D8E56763AF}"/>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44C8D361-B98A-4980-ACAB-335B1D4C1B82}"/>
  </w:font>
  <w:font w:name="仿宋_GB2312">
    <w:panose1 w:val="02010609030101010101"/>
    <w:charset w:val="86"/>
    <w:family w:val="modern"/>
    <w:pitch w:val="default"/>
    <w:sig w:usb0="00000001" w:usb1="080E0000" w:usb2="00000000" w:usb3="00000000" w:csb0="00040000" w:csb1="00000000"/>
    <w:embedRegular r:id="rId3" w:fontKey="{BB1C0931-888A-4692-9175-A5382888F2E9}"/>
  </w:font>
  <w:font w:name="仿宋">
    <w:panose1 w:val="02010609060101010101"/>
    <w:charset w:val="86"/>
    <w:family w:val="auto"/>
    <w:pitch w:val="default"/>
    <w:sig w:usb0="800002BF" w:usb1="38CF7CFA" w:usb2="00000016" w:usb3="00000000" w:csb0="00040001" w:csb1="00000000"/>
    <w:embedRegular r:id="rId4" w:fontKey="{15013217-2DE3-489B-B2F5-9FC89EF27D8A}"/>
  </w:font>
  <w:font w:name="方正小标宋_GBK">
    <w:panose1 w:val="03000509000000000000"/>
    <w:charset w:val="86"/>
    <w:family w:val="auto"/>
    <w:pitch w:val="default"/>
    <w:sig w:usb0="00000001" w:usb1="080E0000" w:usb2="00000000" w:usb3="00000000" w:csb0="00040000" w:csb1="00000000"/>
    <w:embedRegular r:id="rId5" w:fontKey="{3BADE1A0-5EF3-4AFB-9513-6583CFDE2D48}"/>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3E5328D"/>
    <w:rsid w:val="04F35E06"/>
    <w:rsid w:val="0589095F"/>
    <w:rsid w:val="05F81055"/>
    <w:rsid w:val="06CC6B87"/>
    <w:rsid w:val="07603356"/>
    <w:rsid w:val="0796108C"/>
    <w:rsid w:val="08F31FA8"/>
    <w:rsid w:val="0A7B3C15"/>
    <w:rsid w:val="0B5F13A0"/>
    <w:rsid w:val="0BFB189F"/>
    <w:rsid w:val="0C7364B3"/>
    <w:rsid w:val="0DAE2941"/>
    <w:rsid w:val="0E1B04BC"/>
    <w:rsid w:val="0ED80A2D"/>
    <w:rsid w:val="0FB75DCF"/>
    <w:rsid w:val="0FFF56D6"/>
    <w:rsid w:val="11061B35"/>
    <w:rsid w:val="115E4494"/>
    <w:rsid w:val="13217712"/>
    <w:rsid w:val="145D4214"/>
    <w:rsid w:val="14BE346A"/>
    <w:rsid w:val="150D43F1"/>
    <w:rsid w:val="155C09B0"/>
    <w:rsid w:val="16C64858"/>
    <w:rsid w:val="1880688E"/>
    <w:rsid w:val="1889363B"/>
    <w:rsid w:val="19045B0B"/>
    <w:rsid w:val="1B0E67CD"/>
    <w:rsid w:val="1B2606DC"/>
    <w:rsid w:val="1E765A91"/>
    <w:rsid w:val="1F3A5DE3"/>
    <w:rsid w:val="2037682B"/>
    <w:rsid w:val="20B24D3D"/>
    <w:rsid w:val="21BE65EC"/>
    <w:rsid w:val="24730BAB"/>
    <w:rsid w:val="25A51A16"/>
    <w:rsid w:val="273F48DE"/>
    <w:rsid w:val="27CB739F"/>
    <w:rsid w:val="297B72FA"/>
    <w:rsid w:val="29F37551"/>
    <w:rsid w:val="2B386E49"/>
    <w:rsid w:val="2B9F3B9D"/>
    <w:rsid w:val="2C372028"/>
    <w:rsid w:val="2C506C46"/>
    <w:rsid w:val="2D734F6E"/>
    <w:rsid w:val="2DF35D7D"/>
    <w:rsid w:val="30B14DF5"/>
    <w:rsid w:val="31115843"/>
    <w:rsid w:val="314F62B0"/>
    <w:rsid w:val="327D62BB"/>
    <w:rsid w:val="333A2316"/>
    <w:rsid w:val="34CE2DFE"/>
    <w:rsid w:val="35B118FE"/>
    <w:rsid w:val="3A282389"/>
    <w:rsid w:val="3A6313BE"/>
    <w:rsid w:val="3EC97ABA"/>
    <w:rsid w:val="3ED13DA5"/>
    <w:rsid w:val="3F7252EA"/>
    <w:rsid w:val="412229E3"/>
    <w:rsid w:val="42160F9F"/>
    <w:rsid w:val="436F39FE"/>
    <w:rsid w:val="4492209A"/>
    <w:rsid w:val="45505B10"/>
    <w:rsid w:val="456A54A2"/>
    <w:rsid w:val="458C576C"/>
    <w:rsid w:val="462074BE"/>
    <w:rsid w:val="47C167F2"/>
    <w:rsid w:val="47FD2F1A"/>
    <w:rsid w:val="48DF4193"/>
    <w:rsid w:val="49883A6B"/>
    <w:rsid w:val="49E12BE4"/>
    <w:rsid w:val="4AD11442"/>
    <w:rsid w:val="4B6126FE"/>
    <w:rsid w:val="4D1F0243"/>
    <w:rsid w:val="4D4B318B"/>
    <w:rsid w:val="4DC91160"/>
    <w:rsid w:val="4E522680"/>
    <w:rsid w:val="512E1286"/>
    <w:rsid w:val="549A47A4"/>
    <w:rsid w:val="56C8194B"/>
    <w:rsid w:val="57580F21"/>
    <w:rsid w:val="59CD7278"/>
    <w:rsid w:val="5A717391"/>
    <w:rsid w:val="5D25676E"/>
    <w:rsid w:val="5D5851A3"/>
    <w:rsid w:val="5F9E3937"/>
    <w:rsid w:val="61287B52"/>
    <w:rsid w:val="613942EB"/>
    <w:rsid w:val="619F14FA"/>
    <w:rsid w:val="62B2525D"/>
    <w:rsid w:val="64E93B79"/>
    <w:rsid w:val="64F26FF0"/>
    <w:rsid w:val="65E25E59"/>
    <w:rsid w:val="663E7534"/>
    <w:rsid w:val="66807A1D"/>
    <w:rsid w:val="67874F0A"/>
    <w:rsid w:val="678B09ED"/>
    <w:rsid w:val="67A07D7A"/>
    <w:rsid w:val="68B95597"/>
    <w:rsid w:val="693F0932"/>
    <w:rsid w:val="6C852502"/>
    <w:rsid w:val="6D1B77C9"/>
    <w:rsid w:val="6D2C27DC"/>
    <w:rsid w:val="6D836174"/>
    <w:rsid w:val="6E913C1B"/>
    <w:rsid w:val="6EAD4323"/>
    <w:rsid w:val="6EDD3662"/>
    <w:rsid w:val="70671D7D"/>
    <w:rsid w:val="728726D0"/>
    <w:rsid w:val="7309711B"/>
    <w:rsid w:val="74064E90"/>
    <w:rsid w:val="74F6722B"/>
    <w:rsid w:val="76B37ACA"/>
    <w:rsid w:val="77476464"/>
    <w:rsid w:val="77A07C57"/>
    <w:rsid w:val="7ABD2CC5"/>
    <w:rsid w:val="7AF24BE8"/>
    <w:rsid w:val="7BF02C26"/>
    <w:rsid w:val="7C815F74"/>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autoRedefine/>
    <w:qFormat/>
    <w:uiPriority w:val="0"/>
    <w:pPr>
      <w:autoSpaceDE w:val="0"/>
      <w:autoSpaceDN w:val="0"/>
      <w:adjustRightInd w:val="0"/>
    </w:pPr>
    <w:rPr>
      <w:rFonts w:ascii="宋体" w:cs="宋体"/>
      <w:sz w:val="24"/>
    </w:rPr>
  </w:style>
  <w:style w:type="paragraph" w:customStyle="1" w:styleId="3">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Plain Text"/>
    <w:basedOn w:val="1"/>
    <w:next w:val="1"/>
    <w:link w:val="19"/>
    <w:qFormat/>
    <w:uiPriority w:val="0"/>
    <w:rPr>
      <w:rFonts w:ascii="宋体" w:hAnsi="Courier New"/>
      <w:szCs w:val="20"/>
    </w:rPr>
  </w:style>
  <w:style w:type="paragraph" w:styleId="5">
    <w:name w:val="Body Text Indent"/>
    <w:basedOn w:val="1"/>
    <w:link w:val="22"/>
    <w:semiHidden/>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jc w:val="left"/>
    </w:pPr>
    <w:rPr>
      <w:rFonts w:ascii="宋体" w:hAnsi="宋体" w:cs="宋体"/>
      <w:kern w:val="0"/>
      <w:sz w:val="24"/>
    </w:rPr>
  </w:style>
  <w:style w:type="paragraph" w:styleId="9">
    <w:name w:val="Body Text First Indent 2"/>
    <w:basedOn w:val="5"/>
    <w:next w:val="1"/>
    <w:link w:val="23"/>
    <w:qFormat/>
    <w:uiPriority w:val="0"/>
    <w:pPr>
      <w:spacing w:line="480" w:lineRule="exact"/>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
    <w:basedOn w:val="1"/>
    <w:qFormat/>
    <w:uiPriority w:val="0"/>
    <w:pPr>
      <w:spacing w:line="440" w:lineRule="exact"/>
      <w:ind w:firstLine="544"/>
    </w:pPr>
    <w:rPr>
      <w:szCs w:val="20"/>
    </w:rPr>
  </w:style>
  <w:style w:type="paragraph" w:customStyle="1" w:styleId="14">
    <w:name w:val="p0"/>
    <w:basedOn w:val="1"/>
    <w:qFormat/>
    <w:uiPriority w:val="0"/>
    <w:pPr>
      <w:widowControl/>
      <w:spacing w:before="100" w:beforeAutospacing="1" w:after="100" w:afterAutospacing="1"/>
      <w:jc w:val="left"/>
    </w:pPr>
    <w:rPr>
      <w:rFonts w:ascii="宋体" w:cs="宋体"/>
      <w:kern w:val="0"/>
      <w:sz w:val="24"/>
    </w:rPr>
  </w:style>
  <w:style w:type="character" w:customStyle="1" w:styleId="15">
    <w:name w:val="页眉 字符"/>
    <w:basedOn w:val="12"/>
    <w:link w:val="7"/>
    <w:qFormat/>
    <w:uiPriority w:val="99"/>
    <w:rPr>
      <w:rFonts w:ascii="Times New Roman" w:hAnsi="Times New Roman" w:eastAsia="宋体" w:cs="Times New Roman"/>
      <w:sz w:val="18"/>
      <w:szCs w:val="18"/>
    </w:rPr>
  </w:style>
  <w:style w:type="character" w:customStyle="1" w:styleId="16">
    <w:name w:val="页脚 字符"/>
    <w:basedOn w:val="12"/>
    <w:link w:val="6"/>
    <w:qFormat/>
    <w:uiPriority w:val="99"/>
    <w:rPr>
      <w:rFonts w:ascii="Times New Roman" w:hAnsi="Times New Roman" w:eastAsia="宋体" w:cs="Times New Roman"/>
      <w:sz w:val="18"/>
      <w:szCs w:val="18"/>
    </w:rPr>
  </w:style>
  <w:style w:type="paragraph" w:customStyle="1" w:styleId="17">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8">
    <w:name w:val="纯文本 Char"/>
    <w:basedOn w:val="12"/>
    <w:semiHidden/>
    <w:qFormat/>
    <w:uiPriority w:val="99"/>
    <w:rPr>
      <w:rFonts w:ascii="宋体" w:hAnsi="Courier New" w:cs="Courier New"/>
      <w:kern w:val="2"/>
      <w:sz w:val="21"/>
      <w:szCs w:val="21"/>
    </w:rPr>
  </w:style>
  <w:style w:type="character" w:customStyle="1" w:styleId="19">
    <w:name w:val="纯文本 字符1"/>
    <w:link w:val="4"/>
    <w:qFormat/>
    <w:uiPriority w:val="0"/>
    <w:rPr>
      <w:rFonts w:ascii="宋体" w:hAnsi="Courier New"/>
      <w:kern w:val="2"/>
      <w:sz w:val="21"/>
    </w:rPr>
  </w:style>
  <w:style w:type="paragraph" w:styleId="20">
    <w:name w:val="List Paragraph"/>
    <w:basedOn w:val="1"/>
    <w:qFormat/>
    <w:uiPriority w:val="34"/>
    <w:pPr>
      <w:ind w:firstLine="420" w:firstLineChars="200"/>
    </w:pPr>
  </w:style>
  <w:style w:type="character" w:customStyle="1" w:styleId="21">
    <w:name w:val="纯文本 字符"/>
    <w:qFormat/>
    <w:uiPriority w:val="0"/>
    <w:rPr>
      <w:rFonts w:ascii="宋体" w:hAnsi="Courier New" w:eastAsia="宋体"/>
      <w:kern w:val="2"/>
      <w:sz w:val="21"/>
      <w:lang w:val="en-US" w:eastAsia="zh-CN" w:bidi="ar-SA"/>
    </w:rPr>
  </w:style>
  <w:style w:type="character" w:customStyle="1" w:styleId="22">
    <w:name w:val="正文文本缩进 字符"/>
    <w:basedOn w:val="12"/>
    <w:link w:val="5"/>
    <w:semiHidden/>
    <w:qFormat/>
    <w:uiPriority w:val="99"/>
    <w:rPr>
      <w:rFonts w:ascii="Times New Roman" w:hAnsi="Times New Roman"/>
      <w:kern w:val="2"/>
      <w:sz w:val="21"/>
      <w:szCs w:val="24"/>
    </w:rPr>
  </w:style>
  <w:style w:type="character" w:customStyle="1" w:styleId="23">
    <w:name w:val="正文文本首行缩进 2 字符"/>
    <w:basedOn w:val="22"/>
    <w:link w:val="9"/>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1352</Words>
  <Characters>1417</Characters>
  <Lines>12</Lines>
  <Paragraphs>3</Paragraphs>
  <TotalTime>18</TotalTime>
  <ScaleCrop>false</ScaleCrop>
  <LinksUpToDate>false</LinksUpToDate>
  <CharactersWithSpaces>1418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2026-06-03T01:40:00Z</cp:lastPrinted>
  <dcterms:modified xsi:type="dcterms:W3CDTF">2026-06-15T01:38:52Z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5D44CC55C10C480F805B59B373917971_13</vt:lpwstr>
  </property>
  <property fmtid="{D5CDD505-2E9C-101B-9397-08002B2CF9AE}" pid="4" name="KSOTemplateDocerSaveRecord">
    <vt:lpwstr>eyJoZGlkIjoiYTA3Y2Q1NjY4MmViZWZlMjA5OGZiOGVjM2I1MjZkY2EiLCJ1c2VySWQiOiI0MTY0NzcwNzcifQ==</vt:lpwstr>
  </property>
</Properties>
</file>