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办理科室</w:t>
            </w:r>
          </w:p>
        </w:tc>
        <w:tc>
          <w:tcPr>
            <w:tcW w:w="1378"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p>
        </w:tc>
        <w:tc>
          <w:tcPr>
            <w:tcW w:w="1378"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经办人</w:t>
            </w:r>
          </w:p>
        </w:tc>
        <w:tc>
          <w:tcPr>
            <w:tcW w:w="1378"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p>
        </w:tc>
        <w:tc>
          <w:tcPr>
            <w:tcW w:w="1379"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打印份数</w:t>
            </w:r>
          </w:p>
        </w:tc>
        <w:tc>
          <w:tcPr>
            <w:tcW w:w="1379"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分管领导</w:t>
            </w:r>
          </w:p>
        </w:tc>
        <w:tc>
          <w:tcPr>
            <w:tcW w:w="1378"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p>
        </w:tc>
        <w:tc>
          <w:tcPr>
            <w:tcW w:w="1378"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审批领导</w:t>
            </w:r>
          </w:p>
        </w:tc>
        <w:tc>
          <w:tcPr>
            <w:tcW w:w="1378"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p>
        </w:tc>
        <w:tc>
          <w:tcPr>
            <w:tcW w:w="1379"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审批时间</w:t>
            </w:r>
          </w:p>
        </w:tc>
        <w:tc>
          <w:tcPr>
            <w:tcW w:w="1379" w:type="dxa"/>
          </w:tcPr>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color w:val="FFFFFF" w:themeColor="background1"/>
                <w:sz w:val="28"/>
                <w:szCs w:val="28"/>
              </w:rPr>
            </w:pPr>
          </w:p>
        </w:tc>
      </w:tr>
    </w:tbl>
    <w:p>
      <w:pPr>
        <w:keepNext w:val="0"/>
        <w:keepLines w:val="0"/>
        <w:pageBreakBefore w:val="0"/>
        <w:widowControl w:val="0"/>
        <w:kinsoku/>
        <w:wordWrap/>
        <w:overflowPunct/>
        <w:topLinePunct w:val="0"/>
        <w:autoSpaceDE/>
        <w:autoSpaceDN/>
        <w:bidi w:val="0"/>
        <w:adjustRightInd/>
        <w:snapToGrid w:val="0"/>
        <w:spacing w:line="64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长子环函〔2023〕52号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长治市生态环境局长子分局</w:t>
      </w:r>
    </w:p>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hAnsi="方正小标宋简体" w:eastAsia="方正小标宋简体" w:cs="方正小标宋简体"/>
          <w:bCs/>
          <w:sz w:val="40"/>
          <w:szCs w:val="40"/>
          <w:lang w:val="en-US" w:eastAsia="zh-CN"/>
        </w:rPr>
      </w:pPr>
      <w:r>
        <w:rPr>
          <w:rFonts w:hint="eastAsia" w:ascii="方正小标宋简体" w:hAnsi="方正小标宋简体" w:eastAsia="方正小标宋简体" w:cs="方正小标宋简体"/>
          <w:bCs/>
          <w:sz w:val="40"/>
          <w:szCs w:val="40"/>
        </w:rPr>
        <w:t>关于</w:t>
      </w:r>
      <w:r>
        <w:rPr>
          <w:rFonts w:hint="eastAsia" w:ascii="方正小标宋简体" w:hAnsi="方正小标宋简体" w:eastAsia="方正小标宋简体" w:cs="方正小标宋简体"/>
          <w:bCs/>
          <w:sz w:val="40"/>
          <w:szCs w:val="40"/>
          <w:lang w:eastAsia="zh-CN"/>
        </w:rPr>
        <w:t>长子县城乡供水一体化项目</w:t>
      </w:r>
      <w:r>
        <w:rPr>
          <w:rFonts w:hint="eastAsia" w:ascii="方正小标宋简体" w:hAnsi="方正小标宋简体" w:eastAsia="方正小标宋简体" w:cs="方正小标宋简体"/>
          <w:bCs/>
          <w:sz w:val="40"/>
          <w:szCs w:val="40"/>
          <w:lang w:val="en-US" w:eastAsia="zh-CN"/>
        </w:rPr>
        <w:t>良坪集中供水</w:t>
      </w:r>
    </w:p>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lang w:val="en-US" w:eastAsia="zh-CN"/>
        </w:rPr>
        <w:t>工程</w:t>
      </w:r>
      <w:r>
        <w:rPr>
          <w:rFonts w:hint="eastAsia" w:ascii="方正小标宋简体" w:hAnsi="方正小标宋简体" w:eastAsia="方正小标宋简体" w:cs="方正小标宋简体"/>
          <w:bCs/>
          <w:sz w:val="40"/>
          <w:szCs w:val="40"/>
        </w:rPr>
        <w:t>环境影响报告表的批复</w:t>
      </w:r>
    </w:p>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pPr>
        <w:keepNext w:val="0"/>
        <w:keepLines w:val="0"/>
        <w:pageBreakBefore w:val="0"/>
        <w:widowControl w:val="0"/>
        <w:kinsoku/>
        <w:wordWrap/>
        <w:overflowPunct/>
        <w:topLinePunct w:val="0"/>
        <w:autoSpaceDE/>
        <w:autoSpaceDN/>
        <w:bidi w:val="0"/>
        <w:adjustRightInd/>
        <w:snapToGrid w:val="0"/>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长子县精卫水利工程有限公司</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textAlignment w:val="auto"/>
        <w:rPr>
          <w:rFonts w:hint="eastAsia" w:ascii="仿宋_GB2312" w:hAnsi="仿宋_GB2312" w:eastAsia="仿宋_GB2312" w:cs="仿宋_GB2312"/>
          <w:sz w:val="32"/>
          <w:szCs w:val="32"/>
        </w:rPr>
      </w:pPr>
      <w:r>
        <w:rPr>
          <w:rFonts w:hint="eastAsia" w:ascii="仿宋" w:hAnsi="仿宋" w:eastAsia="仿宋" w:cs="仿宋"/>
          <w:color w:val="000000"/>
          <w:kern w:val="0"/>
          <w:sz w:val="32"/>
          <w:szCs w:val="32"/>
          <w:u w:val="single" w:color="FFFFFF"/>
        </w:rPr>
        <w:t xml:space="preserve">    </w:t>
      </w:r>
      <w:r>
        <w:rPr>
          <w:rFonts w:hint="eastAsia" w:ascii="仿宋_GB2312" w:hAnsi="仿宋_GB2312" w:eastAsia="仿宋_GB2312" w:cs="仿宋_GB2312"/>
          <w:sz w:val="32"/>
          <w:szCs w:val="32"/>
        </w:rPr>
        <w:t>你单位报送的《</w:t>
      </w:r>
      <w:r>
        <w:rPr>
          <w:rFonts w:hint="eastAsia" w:ascii="仿宋_GB2312" w:hAnsi="仿宋_GB2312" w:eastAsia="仿宋_GB2312" w:cs="仿宋_GB2312"/>
          <w:sz w:val="32"/>
          <w:szCs w:val="32"/>
          <w:lang w:eastAsia="zh-CN"/>
        </w:rPr>
        <w:t>长子县城乡供水一体化项目</w:t>
      </w:r>
      <w:r>
        <w:rPr>
          <w:rFonts w:hint="eastAsia" w:ascii="仿宋_GB2312" w:hAnsi="仿宋_GB2312" w:eastAsia="仿宋_GB2312" w:cs="仿宋_GB2312"/>
          <w:sz w:val="32"/>
          <w:szCs w:val="32"/>
          <w:lang w:val="en-US" w:eastAsia="zh-CN"/>
        </w:rPr>
        <w:t>良坪集中供水工程</w:t>
      </w:r>
      <w:r>
        <w:rPr>
          <w:rFonts w:hint="eastAsia" w:ascii="仿宋_GB2312" w:hAnsi="仿宋_GB2312" w:eastAsia="仿宋_GB2312" w:cs="仿宋_GB2312"/>
          <w:sz w:val="32"/>
          <w:szCs w:val="32"/>
        </w:rPr>
        <w:t>环境影响报告表》（以下简称《报告表》）及报批申请已收悉。经我局</w:t>
      </w:r>
      <w:r>
        <w:rPr>
          <w:rFonts w:hint="eastAsia" w:ascii="仿宋_GB2312" w:hAnsi="仿宋_GB2312" w:eastAsia="仿宋_GB2312" w:cs="仿宋_GB2312"/>
          <w:sz w:val="32"/>
          <w:szCs w:val="32"/>
          <w:lang w:val="en-US" w:eastAsia="zh-CN"/>
        </w:rPr>
        <w:t>研究现</w:t>
      </w:r>
      <w:r>
        <w:rPr>
          <w:rFonts w:hint="eastAsia" w:ascii="仿宋_GB2312" w:hAnsi="仿宋_GB2312" w:eastAsia="仿宋_GB2312" w:cs="仿宋_GB2312"/>
          <w:sz w:val="32"/>
          <w:szCs w:val="32"/>
        </w:rPr>
        <w:t>批复如下：</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该项目（项目代码：</w:t>
      </w:r>
      <w:r>
        <w:rPr>
          <w:rFonts w:hint="eastAsia" w:ascii="仿宋_GB2312" w:hAnsi="仿宋_GB2312" w:eastAsia="仿宋_GB2312" w:cs="仿宋_GB2312"/>
          <w:sz w:val="32"/>
          <w:szCs w:val="32"/>
          <w:lang w:val="en-US" w:eastAsia="zh-CN"/>
        </w:rPr>
        <w:t>2208-140428-89-01-333841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涉及长子县石哲镇、常张乡、南陈镇，新建良坪供水泵站</w:t>
      </w:r>
      <w:r>
        <w:rPr>
          <w:rFonts w:hint="eastAsia" w:ascii="仿宋_GB2312" w:hAnsi="仿宋_GB2312" w:eastAsia="仿宋_GB2312" w:cs="仿宋_GB2312"/>
          <w:sz w:val="32"/>
          <w:szCs w:val="32"/>
        </w:rPr>
        <w:t>位于</w:t>
      </w:r>
      <w:r>
        <w:rPr>
          <w:rFonts w:hint="eastAsia" w:ascii="仿宋_GB2312" w:hAnsi="仿宋_GB2312" w:eastAsia="仿宋_GB2312" w:cs="仿宋_GB2312"/>
          <w:sz w:val="32"/>
          <w:szCs w:val="32"/>
          <w:lang w:eastAsia="zh-CN"/>
        </w:rPr>
        <w:t>长治</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长子县石哲镇良坪村西南2.36km处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建设内容由</w:t>
      </w:r>
      <w:r>
        <w:rPr>
          <w:rFonts w:hint="eastAsia" w:ascii="仿宋_GB2312" w:hAnsi="仿宋_GB2312" w:eastAsia="仿宋_GB2312" w:cs="仿宋_GB2312"/>
          <w:sz w:val="32"/>
          <w:szCs w:val="32"/>
          <w:lang w:val="en-US" w:eastAsia="zh-CN"/>
        </w:rPr>
        <w:t>泵站工程</w:t>
      </w:r>
      <w:r>
        <w:rPr>
          <w:rFonts w:hint="eastAsia" w:ascii="仿宋_GB2312" w:hAnsi="仿宋_GB2312" w:eastAsia="仿宋_GB2312" w:cs="仿宋_GB2312"/>
          <w:sz w:val="32"/>
          <w:szCs w:val="32"/>
        </w:rPr>
        <w:t>、蓄水池工程和管道工程组成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设计供水规模为5019.41m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rPr>
        <w:t>项目总投资</w:t>
      </w:r>
      <w:r>
        <w:rPr>
          <w:rFonts w:hint="eastAsia" w:ascii="仿宋_GB2312" w:hAnsi="仿宋_GB2312" w:eastAsia="仿宋_GB2312" w:cs="仿宋_GB2312"/>
          <w:sz w:val="32"/>
          <w:szCs w:val="32"/>
          <w:lang w:val="en-US" w:eastAsia="zh-CN"/>
        </w:rPr>
        <w:t>17298.37</w:t>
      </w:r>
      <w:r>
        <w:rPr>
          <w:rFonts w:hint="eastAsia" w:ascii="仿宋_GB2312" w:hAnsi="仿宋_GB2312" w:eastAsia="仿宋_GB2312" w:cs="仿宋_GB2312"/>
          <w:sz w:val="32"/>
          <w:szCs w:val="32"/>
        </w:rPr>
        <w:t>万元，环保投资</w:t>
      </w:r>
      <w:r>
        <w:rPr>
          <w:rFonts w:hint="eastAsia" w:ascii="仿宋_GB2312" w:hAnsi="仿宋_GB2312" w:eastAsia="仿宋_GB2312" w:cs="仿宋_GB2312"/>
          <w:sz w:val="32"/>
          <w:szCs w:val="32"/>
          <w:lang w:val="en-US" w:eastAsia="zh-CN"/>
        </w:rPr>
        <w:t>207.5</w:t>
      </w:r>
      <w:r>
        <w:rPr>
          <w:rFonts w:hint="eastAsia" w:ascii="仿宋_GB2312" w:hAnsi="仿宋_GB2312" w:eastAsia="仿宋_GB2312" w:cs="仿宋_GB2312"/>
          <w:sz w:val="32"/>
          <w:szCs w:val="32"/>
        </w:rPr>
        <w:t>万元，占项目总投资</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二、项目建设及运行中应全面落实《报告表》提出的各项环境保护措施，降低对周边环境的影响，并做好以下几方面工作：</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1、加强施工扬尘管控。施工过程中合理安排工期，施工场地周围设置围挡，建筑施工场地内</w:t>
      </w:r>
      <w:r>
        <w:rPr>
          <w:rFonts w:hint="eastAsia" w:ascii="仿宋_GB2312" w:hAnsi="仿宋_GB2312" w:eastAsia="仿宋_GB2312" w:cs="仿宋_GB2312"/>
          <w:sz w:val="32"/>
          <w:szCs w:val="32"/>
          <w:lang w:val="en-US" w:eastAsia="zh-CN"/>
        </w:rPr>
        <w:t>路面</w:t>
      </w:r>
      <w:r>
        <w:rPr>
          <w:rFonts w:hint="eastAsia" w:ascii="仿宋_GB2312" w:hAnsi="仿宋_GB2312" w:eastAsia="仿宋_GB2312" w:cs="仿宋_GB2312"/>
          <w:sz w:val="32"/>
          <w:szCs w:val="32"/>
        </w:rPr>
        <w:t>进行硬化，采取湿</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作业，对产生扬尘的场地进行洒水；合理设置建筑垃圾存放场地，并按规定及时收集、清运、处置垃圾，对运输车辆采取限速、加盖篷布、保证物料不沿途撒漏。选用符合国家有关卫生标准的施工机械和运输车辆，使用符合标准的油料或清洁能源，使其排放的废气能够达到国家标准。</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2、施工期间产生的废水经沉淀后用于场地洒水抑尘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不外排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在顶端穿越施工处设置1座5m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val="en-US" w:eastAsia="zh-CN"/>
        </w:rPr>
        <w:t>的移动式收集池和泥浆处理系统，上清液循环使用，剩余泥浆机械脱水固化后暂存于泥浆暂存池，施工结束后运至长治市建筑垃圾填埋场。</w:t>
      </w:r>
      <w:r>
        <w:rPr>
          <w:rFonts w:hint="eastAsia" w:ascii="仿宋_GB2312" w:hAnsi="仿宋_GB2312" w:eastAsia="仿宋_GB2312" w:cs="仿宋_GB2312"/>
          <w:sz w:val="32"/>
          <w:szCs w:val="32"/>
        </w:rPr>
        <w:t>生活污水排入旱厕，定期清掏。</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3、尽可能选择辐射噪声小、振动小的低噪声设备，对设备及时维护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合理安排施工时间，尽量避免夜间施工，</w:t>
      </w:r>
      <w:r>
        <w:rPr>
          <w:rFonts w:hint="eastAsia" w:ascii="仿宋_GB2312" w:hAnsi="仿宋_GB2312" w:eastAsia="仿宋_GB2312" w:cs="仿宋_GB2312"/>
          <w:sz w:val="32"/>
          <w:szCs w:val="32"/>
          <w:lang w:val="en-US" w:eastAsia="zh-CN"/>
        </w:rPr>
        <w:t>在村庄内施工时，在施工场地临敏感目标一侧布置可移动隔声屏障，隔声屏板高度至少2.5m，长度应超出敏感点两侧边界10m以上，</w:t>
      </w:r>
      <w:r>
        <w:rPr>
          <w:rFonts w:hint="eastAsia" w:ascii="仿宋_GB2312" w:hAnsi="仿宋_GB2312" w:eastAsia="仿宋_GB2312" w:cs="仿宋_GB2312"/>
          <w:sz w:val="32"/>
          <w:szCs w:val="32"/>
        </w:rPr>
        <w:t>确保施工场地噪声达标排放。</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4、施工期间产生的</w:t>
      </w:r>
      <w:r>
        <w:rPr>
          <w:rFonts w:hint="eastAsia" w:ascii="仿宋_GB2312" w:hAnsi="仿宋_GB2312" w:eastAsia="仿宋_GB2312" w:cs="仿宋_GB2312"/>
          <w:sz w:val="32"/>
          <w:szCs w:val="32"/>
          <w:lang w:val="en-US" w:eastAsia="zh-CN"/>
        </w:rPr>
        <w:t>多余弃土运至长治市建筑垃圾填埋场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建筑</w:t>
      </w:r>
      <w:r>
        <w:rPr>
          <w:rFonts w:hint="eastAsia" w:ascii="仿宋_GB2312" w:hAnsi="仿宋_GB2312" w:eastAsia="仿宋_GB2312" w:cs="仿宋_GB2312"/>
          <w:sz w:val="32"/>
          <w:szCs w:val="32"/>
        </w:rPr>
        <w:t>垃圾进行分类收集，能回收利用的要回收利用，不能回收利用的要在合适地点收集，同时及时清运，不得长期堆存影响环境；生活垃圾收集后及时清运至环卫部门指定地点处置，不得随地丢弃。</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、严格落实水环境保护措施。制水工艺过程中产生的废水主要是滤池反冲洗水和沉淀池排泥水。排泥水经</w:t>
      </w:r>
      <w:r>
        <w:rPr>
          <w:rFonts w:hint="eastAsia" w:ascii="仿宋_GB2312" w:hAnsi="仿宋_GB2312" w:eastAsia="仿宋_GB2312" w:cs="仿宋_GB2312"/>
          <w:sz w:val="32"/>
          <w:szCs w:val="32"/>
          <w:lang w:val="en-US" w:eastAsia="zh-CN"/>
        </w:rPr>
        <w:t>浓缩脱水</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val="en-US" w:eastAsia="zh-CN"/>
        </w:rPr>
        <w:t>上清液</w:t>
      </w:r>
      <w:r>
        <w:rPr>
          <w:rFonts w:hint="eastAsia" w:ascii="仿宋_GB2312" w:hAnsi="仿宋_GB2312" w:eastAsia="仿宋_GB2312" w:cs="仿宋_GB2312"/>
          <w:sz w:val="32"/>
          <w:szCs w:val="32"/>
        </w:rPr>
        <w:t>与滤池反冲洗水一起排入新建的集水池中，用于绿化、道路洒水。</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3、落实噪声污染防治措施。</w:t>
      </w:r>
      <w:r>
        <w:rPr>
          <w:rFonts w:hint="eastAsia" w:ascii="仿宋_GB2312" w:hAnsi="仿宋_GB2312" w:eastAsia="仿宋_GB2312" w:cs="仿宋_GB2312"/>
          <w:sz w:val="32"/>
          <w:szCs w:val="32"/>
          <w:lang w:val="en-US" w:eastAsia="zh-CN"/>
        </w:rPr>
        <w:t>采取</w:t>
      </w:r>
      <w:r>
        <w:rPr>
          <w:rFonts w:hint="eastAsia" w:ascii="仿宋_GB2312" w:hAnsi="仿宋_GB2312" w:eastAsia="仿宋_GB2312" w:cs="仿宋_GB2312"/>
          <w:sz w:val="32"/>
          <w:szCs w:val="32"/>
        </w:rPr>
        <w:t>产噪设备设置减震基础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将水泵等高噪声设备布置在半地下室和室内，风机选用高隔振系数材料等措施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确保厂界噪声满足《工业企业厂界环境噪声排放标准》(GB12348-2008)中I类标准要求。</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固体废弃物的分类处置和综合利用。生产固废包括污泥、生活垃圾、废机油，污泥经压滤机进行机械脱水干化处理后与生活垃圾由当地环卫部门统一收集送往垃圾填埋场集中处置;废机油存放危废暂存间进行暂存后，交由有资质的单位进行处置;危险废物临时贮存满足《危险废物贮存污染控制标准》(GB18597-20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)中相关规定。</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三、按要求做好突发环境事件应急预案的编制和备案工作，根据应急状态启动应急响应程序，确保其合理有效控制和降低环境风险。</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项目《报告表》经批准后，建设项目的性质、规模、地点或采用的生产工艺、生态保护和污染防治对策措施发生重大变化的，或自批准之日起满5年方决定项目开工建设的，你公司须重新向我局报批《报告表》。</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六、长治市生态环境局长子分局负责本项目施工期和运营期的日常监督管理工作。</w:t>
      </w:r>
    </w:p>
    <w:p>
      <w:pPr>
        <w:keepNext w:val="0"/>
        <w:keepLines w:val="0"/>
        <w:pageBreakBefore w:val="0"/>
        <w:widowControl w:val="0"/>
        <w:kinsoku/>
        <w:wordWrap/>
        <w:overflowPunct/>
        <w:topLinePunct w:val="0"/>
        <w:autoSpaceDE/>
        <w:autoSpaceDN/>
        <w:bidi w:val="0"/>
        <w:adjustRightInd/>
        <w:snapToGrid w:val="0"/>
        <w:spacing w:line="6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4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pPr>
        <w:keepNext w:val="0"/>
        <w:keepLines w:val="0"/>
        <w:pageBreakBefore w:val="0"/>
        <w:widowControl w:val="0"/>
        <w:kinsoku/>
        <w:wordWrap/>
        <w:overflowPunct/>
        <w:topLinePunct w:val="0"/>
        <w:autoSpaceDE/>
        <w:autoSpaceDN/>
        <w:bidi w:val="0"/>
        <w:adjustRightInd/>
        <w:snapToGrid w:val="0"/>
        <w:spacing w:line="640" w:lineRule="exact"/>
        <w:ind w:firstLine="4480" w:firstLineChars="1400"/>
        <w:textAlignment w:val="auto"/>
        <w:rPr>
          <w:rFonts w:hint="eastAsia" w:ascii="仿宋_GB2312" w:hAnsi="仿宋_GB2312" w:eastAsia="仿宋_GB2312" w:cs="仿宋_GB2312"/>
          <w:sz w:val="32"/>
          <w:szCs w:val="32"/>
          <w:lang w:val="en-US" w:eastAsia="zh-CN"/>
        </w:rPr>
      </w:pPr>
      <w:bookmarkStart w:id="0" w:name="_Hlk125035854"/>
      <w:r>
        <w:rPr>
          <w:rFonts w:hint="eastAsia" w:ascii="仿宋_GB2312" w:hAnsi="仿宋_GB2312" w:eastAsia="仿宋_GB2312" w:cs="仿宋_GB2312"/>
          <w:sz w:val="32"/>
          <w:szCs w:val="32"/>
          <w:lang w:val="en-US" w:eastAsia="zh-CN"/>
        </w:rPr>
        <w:t>2023年10月16</w:t>
      </w:r>
      <w:bookmarkStart w:id="1" w:name="_GoBack"/>
      <w:bookmarkEnd w:id="1"/>
      <w:r>
        <w:rPr>
          <w:rFonts w:hint="eastAsia" w:ascii="仿宋_GB2312" w:hAnsi="仿宋_GB2312" w:eastAsia="仿宋_GB2312" w:cs="仿宋_GB2312"/>
          <w:sz w:val="32"/>
          <w:szCs w:val="32"/>
          <w:lang w:val="en-US" w:eastAsia="zh-CN"/>
        </w:rPr>
        <w:t>日</w:t>
      </w:r>
      <w:bookmarkEnd w:id="0"/>
    </w:p>
    <w:p>
      <w:pPr>
        <w:keepNext w:val="0"/>
        <w:keepLines w:val="0"/>
        <w:pageBreakBefore w:val="0"/>
        <w:widowControl w:val="0"/>
        <w:kinsoku/>
        <w:wordWrap/>
        <w:overflowPunct/>
        <w:topLinePunct w:val="0"/>
        <w:autoSpaceDE/>
        <w:autoSpaceDN/>
        <w:bidi w:val="0"/>
        <w:adjustRightInd/>
        <w:snapToGrid w:val="0"/>
        <w:spacing w:line="640" w:lineRule="exact"/>
        <w:textAlignment w:val="auto"/>
        <w:rPr>
          <w:rFonts w:hint="eastAsia" w:ascii="仿宋_GB2312" w:hAnsi="仿宋_GB2312" w:eastAsia="仿宋_GB2312" w:cs="仿宋_GB2312"/>
          <w:sz w:val="32"/>
          <w:szCs w:val="32"/>
          <w:lang w:val="en-US" w:eastAsia="zh-CN"/>
        </w:rPr>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1821636"/>
    <w:rsid w:val="024976B1"/>
    <w:rsid w:val="05F81055"/>
    <w:rsid w:val="07603356"/>
    <w:rsid w:val="0796108C"/>
    <w:rsid w:val="09392C00"/>
    <w:rsid w:val="0B5F13A0"/>
    <w:rsid w:val="0BFB189F"/>
    <w:rsid w:val="0DAE2941"/>
    <w:rsid w:val="0E1B04BC"/>
    <w:rsid w:val="0F43230E"/>
    <w:rsid w:val="0FB75DCF"/>
    <w:rsid w:val="0FFF56D6"/>
    <w:rsid w:val="10C24967"/>
    <w:rsid w:val="11266004"/>
    <w:rsid w:val="112E1DCF"/>
    <w:rsid w:val="13CA1B57"/>
    <w:rsid w:val="145D4214"/>
    <w:rsid w:val="14BE346A"/>
    <w:rsid w:val="15565D98"/>
    <w:rsid w:val="15C27C85"/>
    <w:rsid w:val="16C64858"/>
    <w:rsid w:val="1880688E"/>
    <w:rsid w:val="19045B0B"/>
    <w:rsid w:val="1B060242"/>
    <w:rsid w:val="1B2606DC"/>
    <w:rsid w:val="1B6603B7"/>
    <w:rsid w:val="1C225300"/>
    <w:rsid w:val="1E765A91"/>
    <w:rsid w:val="1F3A5DE3"/>
    <w:rsid w:val="21BE65EC"/>
    <w:rsid w:val="24730BAB"/>
    <w:rsid w:val="25A51A16"/>
    <w:rsid w:val="273F48DE"/>
    <w:rsid w:val="27CB739F"/>
    <w:rsid w:val="290604B6"/>
    <w:rsid w:val="29F37551"/>
    <w:rsid w:val="2B8F78C6"/>
    <w:rsid w:val="2B9F3B9D"/>
    <w:rsid w:val="2D3D2140"/>
    <w:rsid w:val="333A2316"/>
    <w:rsid w:val="3A5D45A7"/>
    <w:rsid w:val="3EC97ABA"/>
    <w:rsid w:val="3F7252EA"/>
    <w:rsid w:val="408B24EB"/>
    <w:rsid w:val="412229E3"/>
    <w:rsid w:val="42160F9F"/>
    <w:rsid w:val="428C3276"/>
    <w:rsid w:val="43B21B3C"/>
    <w:rsid w:val="4492209A"/>
    <w:rsid w:val="45505B10"/>
    <w:rsid w:val="47C167F2"/>
    <w:rsid w:val="49043482"/>
    <w:rsid w:val="49883A6B"/>
    <w:rsid w:val="49E12BE4"/>
    <w:rsid w:val="4A7057D6"/>
    <w:rsid w:val="4AD11442"/>
    <w:rsid w:val="4B9475D2"/>
    <w:rsid w:val="4D1F0243"/>
    <w:rsid w:val="512E1286"/>
    <w:rsid w:val="549A47A4"/>
    <w:rsid w:val="54EB4EAE"/>
    <w:rsid w:val="58535244"/>
    <w:rsid w:val="58A261CC"/>
    <w:rsid w:val="597E5E5D"/>
    <w:rsid w:val="5A717391"/>
    <w:rsid w:val="5B4408F8"/>
    <w:rsid w:val="5D25676E"/>
    <w:rsid w:val="5F9E3937"/>
    <w:rsid w:val="61287B52"/>
    <w:rsid w:val="613942EB"/>
    <w:rsid w:val="619A2136"/>
    <w:rsid w:val="641E6A9F"/>
    <w:rsid w:val="652F335E"/>
    <w:rsid w:val="663E7534"/>
    <w:rsid w:val="66807A1D"/>
    <w:rsid w:val="678B09ED"/>
    <w:rsid w:val="67961F32"/>
    <w:rsid w:val="67A07D7A"/>
    <w:rsid w:val="685B14CC"/>
    <w:rsid w:val="68CC52CB"/>
    <w:rsid w:val="6CA9147F"/>
    <w:rsid w:val="6D1B77C9"/>
    <w:rsid w:val="6E250FD9"/>
    <w:rsid w:val="728726D0"/>
    <w:rsid w:val="75AE054D"/>
    <w:rsid w:val="77476464"/>
    <w:rsid w:val="77A07C57"/>
    <w:rsid w:val="7D63159F"/>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adjustRightInd w:val="0"/>
      <w:spacing w:line="480" w:lineRule="exact"/>
      <w:jc w:val="center"/>
      <w:textAlignment w:val="baseline"/>
      <w:outlineLvl w:val="3"/>
    </w:pPr>
    <w:rPr>
      <w:rFonts w:eastAsia="黑体"/>
      <w:bCs/>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120" w:afterAutospacing="0" w:line="360" w:lineRule="auto"/>
      <w:ind w:left="0" w:right="0"/>
      <w:jc w:val="left"/>
    </w:pPr>
    <w:rPr>
      <w:rFonts w:hint="default" w:ascii="Times New Roman" w:hAnsi="Times New Roman" w:eastAsia="宋体" w:cs="Times New Roman"/>
      <w:kern w:val="2"/>
      <w:sz w:val="24"/>
      <w:szCs w:val="22"/>
      <w:lang w:val="en-US" w:eastAsia="zh-CN" w:bidi="ar"/>
    </w:rPr>
  </w:style>
  <w:style w:type="paragraph" w:styleId="4">
    <w:name w:val="Body Text Indent"/>
    <w:basedOn w:val="1"/>
    <w:link w:val="23"/>
    <w:semiHidden/>
    <w:unhideWhenUsed/>
    <w:qFormat/>
    <w:uiPriority w:val="99"/>
    <w:pPr>
      <w:spacing w:after="120"/>
      <w:ind w:left="420" w:leftChars="200"/>
    </w:pPr>
  </w:style>
  <w:style w:type="paragraph" w:styleId="5">
    <w:name w:val="Plain Text"/>
    <w:basedOn w:val="1"/>
    <w:link w:val="20"/>
    <w:qFormat/>
    <w:uiPriority w:val="0"/>
    <w:rPr>
      <w:rFonts w:ascii="宋体" w:hAnsi="Courier New"/>
      <w:szCs w:val="20"/>
    </w:rPr>
  </w:style>
  <w:style w:type="paragraph" w:styleId="6">
    <w:name w:val="Body Text Indent 2"/>
    <w:basedOn w:val="1"/>
    <w:next w:val="1"/>
    <w:qFormat/>
    <w:uiPriority w:val="0"/>
    <w:pPr>
      <w:keepNext w:val="0"/>
      <w:keepLines w:val="0"/>
      <w:widowControl w:val="0"/>
      <w:suppressLineNumbers w:val="0"/>
      <w:spacing w:after="120" w:afterLines="0" w:afterAutospacing="0" w:line="480" w:lineRule="auto"/>
      <w:ind w:left="420" w:leftChars="200"/>
      <w:jc w:val="both"/>
    </w:pPr>
    <w:rPr>
      <w:rFonts w:hint="default" w:ascii="Times New Roman" w:hAnsi="Times New Roman" w:cs="Times New Roman"/>
      <w:kern w:val="2"/>
      <w:sz w:val="21"/>
      <w:szCs w:val="21"/>
      <w:lang w:val="en-US" w:eastAsia="zh-CN" w:bidi="ar"/>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jc w:val="left"/>
    </w:pPr>
    <w:rPr>
      <w:rFonts w:ascii="宋体" w:hAnsi="宋体" w:cs="宋体"/>
      <w:kern w:val="0"/>
      <w:sz w:val="24"/>
    </w:rPr>
  </w:style>
  <w:style w:type="paragraph" w:styleId="10">
    <w:name w:val="Body Text First Indent 2"/>
    <w:basedOn w:val="4"/>
    <w:next w:val="1"/>
    <w:link w:val="24"/>
    <w:qFormat/>
    <w:uiPriority w:val="0"/>
    <w:pPr>
      <w:spacing w:line="480" w:lineRule="exact"/>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
    <w:basedOn w:val="1"/>
    <w:qFormat/>
    <w:uiPriority w:val="0"/>
    <w:pPr>
      <w:spacing w:line="440" w:lineRule="exact"/>
      <w:ind w:firstLine="544"/>
    </w:pPr>
    <w:rPr>
      <w:szCs w:val="20"/>
    </w:rPr>
  </w:style>
  <w:style w:type="paragraph" w:customStyle="1" w:styleId="15">
    <w:name w:val="p0"/>
    <w:basedOn w:val="1"/>
    <w:qFormat/>
    <w:uiPriority w:val="0"/>
    <w:pPr>
      <w:widowControl/>
      <w:spacing w:before="100" w:beforeAutospacing="1" w:after="100" w:afterAutospacing="1"/>
      <w:jc w:val="left"/>
    </w:pPr>
    <w:rPr>
      <w:rFonts w:ascii="宋体" w:cs="宋体"/>
      <w:kern w:val="0"/>
      <w:sz w:val="24"/>
    </w:rPr>
  </w:style>
  <w:style w:type="character" w:customStyle="1" w:styleId="16">
    <w:name w:val="页眉 字符"/>
    <w:basedOn w:val="13"/>
    <w:link w:val="8"/>
    <w:qFormat/>
    <w:uiPriority w:val="99"/>
    <w:rPr>
      <w:rFonts w:ascii="Times New Roman" w:hAnsi="Times New Roman" w:eastAsia="宋体" w:cs="Times New Roman"/>
      <w:sz w:val="18"/>
      <w:szCs w:val="18"/>
    </w:rPr>
  </w:style>
  <w:style w:type="character" w:customStyle="1" w:styleId="17">
    <w:name w:val="页脚 字符"/>
    <w:basedOn w:val="13"/>
    <w:link w:val="7"/>
    <w:qFormat/>
    <w:uiPriority w:val="99"/>
    <w:rPr>
      <w:rFonts w:ascii="Times New Roman" w:hAnsi="Times New Roman" w:eastAsia="宋体" w:cs="Times New Roman"/>
      <w:sz w:val="18"/>
      <w:szCs w:val="18"/>
    </w:rPr>
  </w:style>
  <w:style w:type="paragraph" w:customStyle="1" w:styleId="18">
    <w:name w:val="Default2"/>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9">
    <w:name w:val="纯文本 Char"/>
    <w:basedOn w:val="13"/>
    <w:semiHidden/>
    <w:qFormat/>
    <w:uiPriority w:val="99"/>
    <w:rPr>
      <w:rFonts w:ascii="宋体" w:hAnsi="Courier New" w:cs="Courier New"/>
      <w:kern w:val="2"/>
      <w:sz w:val="21"/>
      <w:szCs w:val="21"/>
    </w:rPr>
  </w:style>
  <w:style w:type="character" w:customStyle="1" w:styleId="20">
    <w:name w:val="纯文本 字符1"/>
    <w:link w:val="5"/>
    <w:qFormat/>
    <w:uiPriority w:val="0"/>
    <w:rPr>
      <w:rFonts w:ascii="宋体" w:hAnsi="Courier New"/>
      <w:kern w:val="2"/>
      <w:sz w:val="21"/>
    </w:rPr>
  </w:style>
  <w:style w:type="paragraph" w:styleId="21">
    <w:name w:val="List Paragraph"/>
    <w:basedOn w:val="1"/>
    <w:qFormat/>
    <w:uiPriority w:val="34"/>
    <w:pPr>
      <w:ind w:firstLine="420" w:firstLineChars="200"/>
    </w:pPr>
  </w:style>
  <w:style w:type="character" w:customStyle="1" w:styleId="22">
    <w:name w:val="纯文本 字符"/>
    <w:qFormat/>
    <w:uiPriority w:val="0"/>
    <w:rPr>
      <w:rFonts w:ascii="宋体" w:hAnsi="Courier New" w:eastAsia="宋体"/>
      <w:kern w:val="2"/>
      <w:sz w:val="21"/>
      <w:lang w:val="en-US" w:eastAsia="zh-CN" w:bidi="ar-SA"/>
    </w:rPr>
  </w:style>
  <w:style w:type="character" w:customStyle="1" w:styleId="23">
    <w:name w:val="正文文本缩进 字符"/>
    <w:basedOn w:val="13"/>
    <w:link w:val="4"/>
    <w:semiHidden/>
    <w:qFormat/>
    <w:uiPriority w:val="99"/>
    <w:rPr>
      <w:rFonts w:ascii="Times New Roman" w:hAnsi="Times New Roman"/>
      <w:kern w:val="2"/>
      <w:sz w:val="21"/>
      <w:szCs w:val="24"/>
    </w:rPr>
  </w:style>
  <w:style w:type="character" w:customStyle="1" w:styleId="24">
    <w:name w:val="正文文本首行缩进 2 字符"/>
    <w:basedOn w:val="23"/>
    <w:link w:val="10"/>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4</Pages>
  <Words>1609</Words>
  <Characters>1703</Characters>
  <Lines>12</Lines>
  <Paragraphs>3</Paragraphs>
  <TotalTime>6</TotalTime>
  <ScaleCrop>false</ScaleCrop>
  <LinksUpToDate>false</LinksUpToDate>
  <CharactersWithSpaces>1711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Me、嬌＇</cp:lastModifiedBy>
  <cp:lastPrinted>2023-09-19T06:57:00Z</cp:lastPrinted>
  <dcterms:modified xsi:type="dcterms:W3CDTF">2023-10-16T08:26:10Z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4CE64CE5DCDB49A7B57BEFE69ACCBEC9_12</vt:lpwstr>
  </property>
</Properties>
</file>