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4CC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30"/>
          <w:szCs w:val="30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30"/>
          <w:szCs w:val="30"/>
          <w:lang w:val="en-US" w:eastAsia="zh-CN"/>
        </w:rPr>
        <w:t>长子县城团先斌养殖有限公司先斌蛋鸡养殖场建设项目</w:t>
      </w:r>
    </w:p>
    <w:p w14:paraId="46115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/>
        <w:jc w:val="center"/>
        <w:textAlignment w:val="auto"/>
        <w:rPr>
          <w:rFonts w:hint="default" w:ascii="Times New Roman" w:hAnsi="Times New Roman" w:eastAsia="宋体" w:cs="Times New Roman"/>
          <w:b/>
          <w:color w:val="auto"/>
          <w:sz w:val="30"/>
          <w:szCs w:val="30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30"/>
          <w:szCs w:val="30"/>
        </w:rPr>
        <w:t>环境影响评价</w:t>
      </w:r>
      <w:r>
        <w:rPr>
          <w:rFonts w:hint="default" w:ascii="Times New Roman" w:hAnsi="Times New Roman" w:cs="Times New Roman"/>
          <w:b/>
          <w:bCs/>
          <w:color w:val="auto"/>
          <w:sz w:val="30"/>
          <w:szCs w:val="30"/>
        </w:rPr>
        <w:t>公众参与第二次公示</w:t>
      </w:r>
    </w:p>
    <w:p w14:paraId="1A9BE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Calibri" w:hAnsi="Calibri" w:eastAsia="宋体" w:cs="Times New Roman"/>
          <w:color w:val="auto"/>
          <w:szCs w:val="21"/>
        </w:rPr>
      </w:pPr>
    </w:p>
    <w:p w14:paraId="29E041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default" w:ascii="Times New Roman" w:hAnsi="Times New Roman" w:cs="Times New Roman"/>
          <w:color w:val="auto"/>
          <w:sz w:val="28"/>
          <w:szCs w:val="28"/>
          <w:lang w:eastAsia="zh-CN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zh-CN"/>
        </w:rPr>
        <w:t>根据《环境影响评价公众参与办法》（生态环境部令[第4号]）的有关规定，现将项目环境影响相关信息进行第二次公示，公示内容如下：</w:t>
      </w:r>
    </w:p>
    <w:p w14:paraId="60D06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default" w:ascii="Times New Roman" w:hAnsi="Times New Roman" w:cs="Times New Roman"/>
          <w:color w:val="auto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color w:val="auto"/>
          <w:sz w:val="28"/>
          <w:szCs w:val="28"/>
          <w:lang w:eastAsia="zh-CN"/>
        </w:rPr>
        <w:t>一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zh-CN"/>
        </w:rPr>
        <w:t>、征求意见稿查阅方式</w:t>
      </w:r>
    </w:p>
    <w:p w14:paraId="016A99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479" w:leftChars="228" w:firstLine="0" w:firstLineChars="0"/>
        <w:jc w:val="left"/>
        <w:textAlignment w:val="auto"/>
        <w:rPr>
          <w:rFonts w:hint="eastAsia" w:ascii="Times New Roman" w:hAnsi="Times New Roman" w:cs="Times New Roman"/>
          <w:color w:val="auto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eastAsia="zh-CN"/>
        </w:rPr>
        <w:t>环境影响报告书征求意见稿</w:t>
      </w:r>
      <w:r>
        <w:rPr>
          <w:rFonts w:hint="eastAsia" w:ascii="Times New Roman" w:hAnsi="Times New Roman" w:cs="Times New Roman"/>
          <w:color w:val="auto"/>
          <w:sz w:val="28"/>
          <w:szCs w:val="28"/>
          <w:highlight w:val="none"/>
          <w:lang w:eastAsia="zh-CN"/>
        </w:rPr>
        <w:t>查询方式：</w:t>
      </w:r>
    </w:p>
    <w:p w14:paraId="3FB5C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cs="Times New Roman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Times New Roman" w:hAnsi="Times New Roman" w:cs="Times New Roman"/>
          <w:color w:val="auto"/>
          <w:sz w:val="28"/>
          <w:szCs w:val="28"/>
          <w:highlight w:val="none"/>
          <w:lang w:eastAsia="zh-CN"/>
        </w:rPr>
        <w:t xml:space="preserve">链接: https://pan.baidu.com/s/1J3eQ8GAPZH_Pla7QVlifhA?pwd=yydf </w:t>
      </w:r>
    </w:p>
    <w:p w14:paraId="6167A6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cs="Times New Roman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Times New Roman" w:hAnsi="Times New Roman" w:cs="Times New Roman"/>
          <w:color w:val="auto"/>
          <w:sz w:val="28"/>
          <w:szCs w:val="28"/>
          <w:highlight w:val="none"/>
          <w:lang w:eastAsia="zh-CN"/>
        </w:rPr>
        <w:t xml:space="preserve">提取码: yydf </w:t>
      </w:r>
    </w:p>
    <w:p w14:paraId="35DEA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cs="Times New Roman"/>
          <w:color w:val="auto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color w:val="auto"/>
          <w:sz w:val="28"/>
          <w:szCs w:val="28"/>
          <w:lang w:eastAsia="zh-CN"/>
        </w:rPr>
        <w:t>公众意见表查询方式：</w:t>
      </w:r>
    </w:p>
    <w:p w14:paraId="495DB5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559" w:leftChars="266" w:firstLine="0" w:firstLineChars="0"/>
        <w:jc w:val="left"/>
        <w:textAlignment w:val="auto"/>
        <w:rPr>
          <w:rFonts w:hint="eastAsia" w:ascii="Times New Roman" w:hAnsi="Times New Roman" w:cs="Times New Roman"/>
          <w:color w:val="auto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color w:val="auto"/>
          <w:sz w:val="28"/>
          <w:szCs w:val="28"/>
          <w:lang w:eastAsia="zh-CN"/>
        </w:rPr>
        <w:t>链接：</w:t>
      </w:r>
      <w:bookmarkStart w:id="0" w:name="_GoBack"/>
      <w:bookmarkEnd w:id="0"/>
      <w:r>
        <w:rPr>
          <w:rFonts w:hint="eastAsia" w:ascii="Times New Roman" w:hAnsi="Times New Roman" w:cs="Times New Roman"/>
          <w:color w:val="auto"/>
          <w:sz w:val="28"/>
          <w:szCs w:val="28"/>
          <w:lang w:eastAsia="zh-CN"/>
        </w:rPr>
        <w:fldChar w:fldCharType="begin"/>
      </w:r>
      <w:r>
        <w:rPr>
          <w:rFonts w:hint="eastAsia" w:ascii="Times New Roman" w:hAnsi="Times New Roman" w:cs="Times New Roman"/>
          <w:color w:val="auto"/>
          <w:sz w:val="28"/>
          <w:szCs w:val="28"/>
          <w:lang w:eastAsia="zh-CN"/>
        </w:rPr>
        <w:instrText xml:space="preserve"> HYPERLINK "http://www.mee.gov.cn/xxgk2018/xxgk/xxgk01/201810/t20181024_665329.html" </w:instrText>
      </w:r>
      <w:r>
        <w:rPr>
          <w:rFonts w:hint="eastAsia" w:ascii="Times New Roman" w:hAnsi="Times New Roman" w:cs="Times New Roman"/>
          <w:color w:val="auto"/>
          <w:sz w:val="28"/>
          <w:szCs w:val="28"/>
          <w:lang w:eastAsia="zh-CN"/>
        </w:rPr>
        <w:fldChar w:fldCharType="separate"/>
      </w:r>
      <w:r>
        <w:rPr>
          <w:rFonts w:hint="eastAsia" w:ascii="Times New Roman" w:hAnsi="Times New Roman" w:cs="Times New Roman"/>
          <w:color w:val="auto"/>
          <w:sz w:val="28"/>
          <w:szCs w:val="28"/>
          <w:lang w:eastAsia="zh-CN"/>
        </w:rPr>
        <w:t>http://www.mee.gov.cn/xxgk2018/xxgk/xxgk01/201810/t20181024_665329.html</w:t>
      </w:r>
      <w:r>
        <w:rPr>
          <w:rFonts w:hint="eastAsia" w:ascii="Times New Roman" w:hAnsi="Times New Roman" w:cs="Times New Roman"/>
          <w:color w:val="auto"/>
          <w:sz w:val="28"/>
          <w:szCs w:val="28"/>
          <w:lang w:eastAsia="zh-CN"/>
        </w:rPr>
        <w:fldChar w:fldCharType="end"/>
      </w:r>
    </w:p>
    <w:p w14:paraId="00448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cs="Times New Roman"/>
          <w:color w:val="auto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color w:val="auto"/>
          <w:sz w:val="28"/>
          <w:szCs w:val="28"/>
          <w:lang w:eastAsia="zh-CN"/>
        </w:rPr>
        <w:t>查阅纸质报告书方式：现场索取</w:t>
      </w:r>
    </w:p>
    <w:p w14:paraId="59F77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8"/>
          <w:szCs w:val="28"/>
          <w:lang w:eastAsia="zh-CN"/>
        </w:rPr>
        <w:t>查阅纸质报告书途径：</w:t>
      </w:r>
      <w: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  <w:t>长子县城团先斌养殖有限公司</w:t>
      </w:r>
    </w:p>
    <w:p w14:paraId="6464C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default" w:ascii="Times New Roman" w:hAnsi="Times New Roman" w:cs="Times New Roman"/>
          <w:color w:val="auto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color w:val="auto"/>
          <w:sz w:val="28"/>
          <w:szCs w:val="28"/>
          <w:lang w:eastAsia="zh-CN"/>
        </w:rPr>
        <w:t>二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zh-CN"/>
        </w:rPr>
        <w:t>、征求公众意见的范围和主要事项</w:t>
      </w:r>
    </w:p>
    <w:p w14:paraId="1FADA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default" w:ascii="Times New Roman" w:hAnsi="Times New Roman" w:cs="Times New Roman"/>
          <w:color w:val="auto"/>
          <w:sz w:val="28"/>
          <w:szCs w:val="28"/>
          <w:lang w:eastAsia="zh-CN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zh-CN"/>
        </w:rPr>
        <w:t>征求公众意见的范围：受影响的单位和个人、相关部门及有关专家。</w:t>
      </w:r>
    </w:p>
    <w:p w14:paraId="2943C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default" w:ascii="Times New Roman" w:hAnsi="Times New Roman" w:cs="Times New Roman"/>
          <w:color w:val="auto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color w:val="auto"/>
          <w:sz w:val="28"/>
          <w:szCs w:val="28"/>
          <w:lang w:eastAsia="zh-CN"/>
        </w:rPr>
        <w:t>三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zh-CN"/>
        </w:rPr>
        <w:t>、征求意见的起止时间</w:t>
      </w:r>
    </w:p>
    <w:p w14:paraId="6EAF7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default" w:ascii="Times New Roman" w:hAnsi="Times New Roman" w:cs="Times New Roman"/>
          <w:color w:val="auto"/>
          <w:sz w:val="28"/>
          <w:szCs w:val="28"/>
          <w:lang w:eastAsia="zh-CN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zh-CN"/>
        </w:rPr>
        <w:t>公示之日起，十个工作日内。</w:t>
      </w:r>
    </w:p>
    <w:p w14:paraId="7D063E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default" w:ascii="Times New Roman" w:hAnsi="Times New Roman" w:cs="Times New Roman"/>
          <w:color w:val="auto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color w:val="auto"/>
          <w:sz w:val="28"/>
          <w:szCs w:val="28"/>
          <w:lang w:eastAsia="zh-CN"/>
        </w:rPr>
        <w:t>四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zh-CN"/>
        </w:rPr>
        <w:t>、建设单位联系方式</w:t>
      </w:r>
    </w:p>
    <w:p w14:paraId="58B9EC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560" w:firstLineChars="200"/>
        <w:textAlignment w:val="auto"/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zh-CN"/>
        </w:rPr>
        <w:t>建设单位名称：</w:t>
      </w:r>
      <w: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  <w:t>长子县城团先斌养殖有限公司</w:t>
      </w:r>
    </w:p>
    <w:p w14:paraId="16BBB3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560" w:firstLineChars="200"/>
        <w:textAlignment w:val="auto"/>
        <w:rPr>
          <w:rFonts w:hint="default" w:ascii="Times New Roman" w:hAnsi="Times New Roman" w:eastAsia="黑体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zh-CN"/>
        </w:rPr>
        <w:t>电话：</w:t>
      </w:r>
      <w: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  <w:t>15035576205</w:t>
      </w:r>
    </w:p>
    <w:p w14:paraId="601A5106">
      <w:pPr>
        <w:spacing w:line="400" w:lineRule="exact"/>
        <w:ind w:firstLine="525" w:firstLineChars="250"/>
        <w:rPr>
          <w:color w:val="auto"/>
        </w:rPr>
      </w:pPr>
    </w:p>
    <w:p w14:paraId="2B4B8090">
      <w:pPr>
        <w:pStyle w:val="2"/>
        <w:rPr>
          <w:color w:val="auto"/>
        </w:rPr>
      </w:pPr>
    </w:p>
    <w:p w14:paraId="783809E6">
      <w:pPr>
        <w:pStyle w:val="4"/>
        <w:rPr>
          <w:color w:val="auto"/>
        </w:rPr>
      </w:pPr>
    </w:p>
    <w:p w14:paraId="35B7478E">
      <w:pPr>
        <w:rPr>
          <w:color w:val="auto"/>
        </w:rPr>
      </w:pPr>
    </w:p>
    <w:p w14:paraId="1F4B8F68">
      <w:pPr>
        <w:pStyle w:val="2"/>
        <w:rPr>
          <w:color w:val="auto"/>
        </w:rPr>
      </w:pPr>
    </w:p>
    <w:p w14:paraId="55130634">
      <w:pPr>
        <w:jc w:val="right"/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  <w:t>长子县城团先斌养殖有限公司</w:t>
      </w: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2NzI1OTZiNTlmODBmZjBjMDA4M2YyYmQ1YjdkZjUifQ=="/>
  </w:docVars>
  <w:rsids>
    <w:rsidRoot w:val="00C502F4"/>
    <w:rsid w:val="000140D8"/>
    <w:rsid w:val="00073658"/>
    <w:rsid w:val="000B2347"/>
    <w:rsid w:val="000B54CA"/>
    <w:rsid w:val="00126F9A"/>
    <w:rsid w:val="00187493"/>
    <w:rsid w:val="001D130B"/>
    <w:rsid w:val="001F4955"/>
    <w:rsid w:val="00277667"/>
    <w:rsid w:val="002904F5"/>
    <w:rsid w:val="002D1313"/>
    <w:rsid w:val="00371B04"/>
    <w:rsid w:val="0043774A"/>
    <w:rsid w:val="004819AC"/>
    <w:rsid w:val="004B4D78"/>
    <w:rsid w:val="004D595B"/>
    <w:rsid w:val="0051236F"/>
    <w:rsid w:val="00521D43"/>
    <w:rsid w:val="00554270"/>
    <w:rsid w:val="005856BB"/>
    <w:rsid w:val="005D2480"/>
    <w:rsid w:val="00662FA3"/>
    <w:rsid w:val="006A2158"/>
    <w:rsid w:val="006A5D5D"/>
    <w:rsid w:val="006D7F32"/>
    <w:rsid w:val="006E4F80"/>
    <w:rsid w:val="00741987"/>
    <w:rsid w:val="007B51E1"/>
    <w:rsid w:val="007D4912"/>
    <w:rsid w:val="007D70AE"/>
    <w:rsid w:val="00812B9A"/>
    <w:rsid w:val="00846820"/>
    <w:rsid w:val="008C471A"/>
    <w:rsid w:val="008D15C2"/>
    <w:rsid w:val="00983A03"/>
    <w:rsid w:val="00993B8D"/>
    <w:rsid w:val="00A80BF1"/>
    <w:rsid w:val="00A95C9F"/>
    <w:rsid w:val="00AF66E3"/>
    <w:rsid w:val="00B57E2C"/>
    <w:rsid w:val="00BC4AD4"/>
    <w:rsid w:val="00BF7D9B"/>
    <w:rsid w:val="00C0504E"/>
    <w:rsid w:val="00C21947"/>
    <w:rsid w:val="00C26853"/>
    <w:rsid w:val="00C362BE"/>
    <w:rsid w:val="00C502F4"/>
    <w:rsid w:val="00CF002B"/>
    <w:rsid w:val="00E2212C"/>
    <w:rsid w:val="00E4476A"/>
    <w:rsid w:val="00F669DD"/>
    <w:rsid w:val="00F75087"/>
    <w:rsid w:val="00FF4D79"/>
    <w:rsid w:val="072879FD"/>
    <w:rsid w:val="11FC1E82"/>
    <w:rsid w:val="12282335"/>
    <w:rsid w:val="14F87BF3"/>
    <w:rsid w:val="16AD325C"/>
    <w:rsid w:val="1D71672F"/>
    <w:rsid w:val="29956A9B"/>
    <w:rsid w:val="310D0F2F"/>
    <w:rsid w:val="38DE47C8"/>
    <w:rsid w:val="3ABD7CF4"/>
    <w:rsid w:val="43BF7351"/>
    <w:rsid w:val="4751683C"/>
    <w:rsid w:val="66D53831"/>
    <w:rsid w:val="718E162D"/>
    <w:rsid w:val="71F8388A"/>
    <w:rsid w:val="7442730D"/>
    <w:rsid w:val="7573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next w:val="4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3">
    <w:name w:val="纯文本1"/>
    <w:basedOn w:val="1"/>
    <w:uiPriority w:val="0"/>
    <w:pPr>
      <w:widowControl w:val="0"/>
      <w:autoSpaceDE w:val="0"/>
      <w:autoSpaceDN w:val="0"/>
      <w:adjustRightInd w:val="0"/>
      <w:spacing w:after="0" w:line="341" w:lineRule="auto"/>
      <w:textAlignment w:val="baseline"/>
    </w:pPr>
    <w:rPr>
      <w:rFonts w:ascii="宋体" w:hAnsi="Courier New"/>
      <w:sz w:val="21"/>
      <w:szCs w:val="20"/>
    </w:rPr>
  </w:style>
  <w:style w:type="paragraph" w:styleId="4">
    <w:name w:val="Plain Text"/>
    <w:basedOn w:val="1"/>
    <w:next w:val="1"/>
    <w:autoRedefine/>
    <w:qFormat/>
    <w:uiPriority w:val="99"/>
    <w:pPr>
      <w:spacing w:line="240" w:lineRule="auto"/>
      <w:ind w:firstLine="0" w:firstLineChars="0"/>
      <w:jc w:val="both"/>
      <w:textAlignment w:val="auto"/>
    </w:pPr>
    <w:rPr>
      <w:rFonts w:ascii="宋体" w:hAnsi="Courier New"/>
      <w:sz w:val="20"/>
      <w:szCs w:val="21"/>
    </w:rPr>
  </w:style>
  <w:style w:type="paragraph" w:styleId="5">
    <w:name w:val="Body Text Indent"/>
    <w:basedOn w:val="1"/>
    <w:link w:val="14"/>
    <w:semiHidden/>
    <w:unhideWhenUsed/>
    <w:qFormat/>
    <w:uiPriority w:val="99"/>
    <w:pPr>
      <w:spacing w:after="120"/>
      <w:ind w:left="420" w:leftChars="200"/>
    </w:pPr>
  </w:style>
  <w:style w:type="paragraph" w:styleId="6">
    <w:name w:val="footer"/>
    <w:basedOn w:val="1"/>
    <w:next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Hyperlink"/>
    <w:qFormat/>
    <w:uiPriority w:val="0"/>
    <w:rPr>
      <w:color w:val="0000FF"/>
      <w:u w:val="single"/>
    </w:rPr>
  </w:style>
  <w:style w:type="paragraph" w:customStyle="1" w:styleId="11">
    <w:name w:val="表内容@"/>
    <w:basedOn w:val="1"/>
    <w:autoRedefine/>
    <w:qFormat/>
    <w:uiPriority w:val="0"/>
    <w:pPr>
      <w:adjustRightInd w:val="0"/>
      <w:spacing w:line="0" w:lineRule="atLeast"/>
      <w:jc w:val="center"/>
    </w:pPr>
    <w:rPr>
      <w:rFonts w:ascii="宋体" w:hAnsi="宋体" w:cs="Arial"/>
      <w:szCs w:val="21"/>
    </w:rPr>
  </w:style>
  <w:style w:type="character" w:customStyle="1" w:styleId="12">
    <w:name w:val="页眉 Char"/>
    <w:basedOn w:val="9"/>
    <w:link w:val="7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6"/>
    <w:semiHidden/>
    <w:qFormat/>
    <w:uiPriority w:val="99"/>
    <w:rPr>
      <w:sz w:val="18"/>
      <w:szCs w:val="18"/>
    </w:rPr>
  </w:style>
  <w:style w:type="character" w:customStyle="1" w:styleId="14">
    <w:name w:val="正文文本缩进 Char"/>
    <w:basedOn w:val="9"/>
    <w:link w:val="5"/>
    <w:autoRedefine/>
    <w:semiHidden/>
    <w:qFormat/>
    <w:uiPriority w:val="99"/>
  </w:style>
  <w:style w:type="paragraph" w:customStyle="1" w:styleId="15">
    <w:name w:val="5-正文"/>
    <w:basedOn w:val="1"/>
    <w:qFormat/>
    <w:uiPriority w:val="0"/>
    <w:pPr>
      <w:snapToGrid w:val="0"/>
      <w:spacing w:line="480" w:lineRule="exact"/>
      <w:ind w:firstLine="200" w:firstLineChars="200"/>
    </w:pPr>
    <w:rPr>
      <w:sz w:val="24"/>
      <w:szCs w:val="20"/>
    </w:rPr>
  </w:style>
  <w:style w:type="paragraph" w:customStyle="1" w:styleId="16">
    <w:name w:val="S表内文字"/>
    <w:basedOn w:val="1"/>
    <w:qFormat/>
    <w:uiPriority w:val="0"/>
    <w:pPr>
      <w:spacing w:before="40" w:after="40" w:line="300" w:lineRule="exact"/>
      <w:ind w:firstLine="0" w:firstLineChars="0"/>
      <w:jc w:val="center"/>
    </w:pPr>
    <w:rPr>
      <w:rFonts w:ascii="宋体" w:hAnsi="宋体" w:cs="宋体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305</Words>
  <Characters>388</Characters>
  <Lines>8</Lines>
  <Paragraphs>2</Paragraphs>
  <TotalTime>5</TotalTime>
  <ScaleCrop>false</ScaleCrop>
  <LinksUpToDate>false</LinksUpToDate>
  <CharactersWithSpaces>392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2014-03-19T06:21:00Z</dcterms:created>
  <dc:creator>User</dc:creator>
  <cp:lastModifiedBy>白</cp:lastModifiedBy>
  <dcterms:modified xsi:type="dcterms:W3CDTF">2026-09-14T03:02:21Z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C2441C424EAB436199B0DA47C0D80CF2_13</vt:lpwstr>
  </property>
  <property fmtid="{D5CDD505-2E9C-101B-9397-08002B2CF9AE}" pid="4" name="KSOTemplateDocerSaveRecord">
    <vt:lpwstr>eyJoZGlkIjoiYTg1YTNjM2JiZmQ2ZjBjYjE0ZTRkOTRkYzIwODVhNjEiLCJ1c2VySWQiOiI0MDU4OTc0OTcifQ==</vt:lpwstr>
  </property>
</Properties>
</file>