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pPr w:leftFromText="180" w:rightFromText="180" w:vertAnchor="text" w:horzAnchor="margin" w:tblpY="466"/>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379"/>
        <w:gridCol w:w="1378"/>
        <w:gridCol w:w="1378"/>
        <w:gridCol w:w="1378"/>
        <w:gridCol w:w="1379"/>
        <w:gridCol w:w="1379"/>
      </w:tblGrid>
      <w:tr w14:paraId="4FF92D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7" w:hRule="atLeast"/>
        </w:trPr>
        <w:tc>
          <w:tcPr>
            <w:tcW w:w="1379" w:type="dxa"/>
          </w:tcPr>
          <w:p w14:paraId="6A1B02D1">
            <w:pPr>
              <w:spacing w:line="560" w:lineRule="exact"/>
              <w:ind w:firstLine="560"/>
              <w:jc w:val="center"/>
              <w:rPr>
                <w:rFonts w:ascii="方正小标宋简体" w:eastAsia="方正小标宋简体"/>
                <w:color w:val="FFFFFF" w:themeColor="background1"/>
                <w:sz w:val="28"/>
                <w:szCs w:val="28"/>
              </w:rPr>
            </w:pPr>
            <w:r>
              <w:rPr>
                <w:rFonts w:hint="eastAsia" w:ascii="方正小标宋简体" w:eastAsia="方正小标宋简体"/>
                <w:color w:val="FFFFFF" w:themeColor="background1"/>
                <w:sz w:val="28"/>
                <w:szCs w:val="28"/>
              </w:rPr>
              <w:t>办理科室</w:t>
            </w:r>
          </w:p>
        </w:tc>
        <w:tc>
          <w:tcPr>
            <w:tcW w:w="1378" w:type="dxa"/>
          </w:tcPr>
          <w:p w14:paraId="6FD69B2F">
            <w:pPr>
              <w:spacing w:line="560" w:lineRule="exact"/>
              <w:ind w:firstLine="560"/>
              <w:jc w:val="center"/>
              <w:rPr>
                <w:rFonts w:ascii="方正小标宋简体" w:eastAsia="方正小标宋简体"/>
                <w:color w:val="FFFFFF" w:themeColor="background1"/>
                <w:sz w:val="28"/>
                <w:szCs w:val="28"/>
              </w:rPr>
            </w:pPr>
          </w:p>
        </w:tc>
        <w:tc>
          <w:tcPr>
            <w:tcW w:w="1378" w:type="dxa"/>
          </w:tcPr>
          <w:p w14:paraId="0781995B">
            <w:pPr>
              <w:spacing w:line="560" w:lineRule="exact"/>
              <w:ind w:firstLine="560"/>
              <w:jc w:val="center"/>
              <w:rPr>
                <w:rFonts w:ascii="方正小标宋简体" w:eastAsia="方正小标宋简体"/>
                <w:color w:val="FFFFFF" w:themeColor="background1"/>
                <w:sz w:val="28"/>
                <w:szCs w:val="28"/>
              </w:rPr>
            </w:pPr>
            <w:r>
              <w:rPr>
                <w:rFonts w:hint="eastAsia" w:ascii="方正小标宋简体" w:eastAsia="方正小标宋简体"/>
                <w:color w:val="FFFFFF" w:themeColor="background1"/>
                <w:sz w:val="28"/>
                <w:szCs w:val="28"/>
              </w:rPr>
              <w:t>经办人</w:t>
            </w:r>
          </w:p>
        </w:tc>
        <w:tc>
          <w:tcPr>
            <w:tcW w:w="1378" w:type="dxa"/>
          </w:tcPr>
          <w:p w14:paraId="4C5CC4F9">
            <w:pPr>
              <w:spacing w:line="560" w:lineRule="exact"/>
              <w:ind w:firstLine="560"/>
              <w:jc w:val="center"/>
              <w:rPr>
                <w:rFonts w:ascii="方正小标宋简体" w:eastAsia="方正小标宋简体"/>
                <w:color w:val="FFFFFF" w:themeColor="background1"/>
                <w:sz w:val="28"/>
                <w:szCs w:val="28"/>
              </w:rPr>
            </w:pPr>
          </w:p>
        </w:tc>
        <w:tc>
          <w:tcPr>
            <w:tcW w:w="1379" w:type="dxa"/>
          </w:tcPr>
          <w:p w14:paraId="5C95FA16">
            <w:pPr>
              <w:spacing w:line="560" w:lineRule="exact"/>
              <w:ind w:firstLine="560"/>
              <w:jc w:val="center"/>
              <w:rPr>
                <w:rFonts w:ascii="方正小标宋简体" w:eastAsia="方正小标宋简体"/>
                <w:color w:val="FFFFFF" w:themeColor="background1"/>
                <w:sz w:val="28"/>
                <w:szCs w:val="28"/>
              </w:rPr>
            </w:pPr>
            <w:r>
              <w:rPr>
                <w:rFonts w:hint="eastAsia" w:ascii="方正小标宋简体" w:eastAsia="方正小标宋简体"/>
                <w:color w:val="FFFFFF" w:themeColor="background1"/>
                <w:sz w:val="28"/>
                <w:szCs w:val="28"/>
              </w:rPr>
              <w:t>打印份数</w:t>
            </w:r>
          </w:p>
        </w:tc>
        <w:tc>
          <w:tcPr>
            <w:tcW w:w="1379" w:type="dxa"/>
          </w:tcPr>
          <w:p w14:paraId="3FFCB1BE">
            <w:pPr>
              <w:spacing w:line="560" w:lineRule="exact"/>
              <w:ind w:firstLine="560"/>
              <w:jc w:val="center"/>
              <w:rPr>
                <w:rFonts w:ascii="方正小标宋简体" w:eastAsia="方正小标宋简体"/>
                <w:color w:val="FFFFFF" w:themeColor="background1"/>
                <w:sz w:val="28"/>
                <w:szCs w:val="28"/>
              </w:rPr>
            </w:pPr>
          </w:p>
        </w:tc>
      </w:tr>
      <w:tr w14:paraId="164A16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1379" w:type="dxa"/>
          </w:tcPr>
          <w:p w14:paraId="315F0D89">
            <w:pPr>
              <w:spacing w:line="560" w:lineRule="exact"/>
              <w:ind w:firstLine="560"/>
              <w:jc w:val="center"/>
              <w:rPr>
                <w:rFonts w:ascii="方正小标宋简体" w:eastAsia="方正小标宋简体"/>
                <w:color w:val="FFFFFF" w:themeColor="background1"/>
                <w:sz w:val="28"/>
                <w:szCs w:val="28"/>
              </w:rPr>
            </w:pPr>
            <w:r>
              <w:rPr>
                <w:rFonts w:hint="eastAsia" w:ascii="方正小标宋简体" w:eastAsia="方正小标宋简体"/>
                <w:color w:val="FFFFFF" w:themeColor="background1"/>
                <w:sz w:val="28"/>
                <w:szCs w:val="28"/>
              </w:rPr>
              <w:t>分管领导</w:t>
            </w:r>
          </w:p>
        </w:tc>
        <w:tc>
          <w:tcPr>
            <w:tcW w:w="1378" w:type="dxa"/>
          </w:tcPr>
          <w:p w14:paraId="3209881D">
            <w:pPr>
              <w:spacing w:line="560" w:lineRule="exact"/>
              <w:ind w:firstLine="560"/>
              <w:jc w:val="center"/>
              <w:rPr>
                <w:rFonts w:ascii="方正小标宋简体" w:eastAsia="方正小标宋简体"/>
                <w:color w:val="FFFFFF" w:themeColor="background1"/>
                <w:sz w:val="28"/>
                <w:szCs w:val="28"/>
              </w:rPr>
            </w:pPr>
          </w:p>
        </w:tc>
        <w:tc>
          <w:tcPr>
            <w:tcW w:w="1378" w:type="dxa"/>
          </w:tcPr>
          <w:p w14:paraId="7C4F5185">
            <w:pPr>
              <w:spacing w:line="560" w:lineRule="exact"/>
              <w:ind w:firstLine="560"/>
              <w:jc w:val="center"/>
              <w:rPr>
                <w:rFonts w:ascii="方正小标宋简体" w:eastAsia="方正小标宋简体"/>
                <w:color w:val="FFFFFF" w:themeColor="background1"/>
                <w:sz w:val="28"/>
                <w:szCs w:val="28"/>
              </w:rPr>
            </w:pPr>
            <w:r>
              <w:rPr>
                <w:rFonts w:hint="eastAsia" w:ascii="方正小标宋简体" w:eastAsia="方正小标宋简体"/>
                <w:color w:val="FFFFFF" w:themeColor="background1"/>
                <w:sz w:val="28"/>
                <w:szCs w:val="28"/>
              </w:rPr>
              <w:t>审批领导</w:t>
            </w:r>
          </w:p>
        </w:tc>
        <w:tc>
          <w:tcPr>
            <w:tcW w:w="1378" w:type="dxa"/>
          </w:tcPr>
          <w:p w14:paraId="6AA11877">
            <w:pPr>
              <w:spacing w:line="560" w:lineRule="exact"/>
              <w:ind w:firstLine="560"/>
              <w:jc w:val="center"/>
              <w:rPr>
                <w:rFonts w:ascii="方正小标宋简体" w:eastAsia="方正小标宋简体"/>
                <w:color w:val="FFFFFF" w:themeColor="background1"/>
                <w:sz w:val="28"/>
                <w:szCs w:val="28"/>
              </w:rPr>
            </w:pPr>
          </w:p>
        </w:tc>
        <w:tc>
          <w:tcPr>
            <w:tcW w:w="1379" w:type="dxa"/>
          </w:tcPr>
          <w:p w14:paraId="2FEF9249">
            <w:pPr>
              <w:spacing w:line="560" w:lineRule="exact"/>
              <w:ind w:firstLine="560"/>
              <w:jc w:val="center"/>
              <w:rPr>
                <w:rFonts w:ascii="方正小标宋简体" w:eastAsia="方正小标宋简体"/>
                <w:color w:val="FFFFFF" w:themeColor="background1"/>
                <w:sz w:val="28"/>
                <w:szCs w:val="28"/>
              </w:rPr>
            </w:pPr>
            <w:r>
              <w:rPr>
                <w:rFonts w:hint="eastAsia" w:ascii="方正小标宋简体" w:eastAsia="方正小标宋简体"/>
                <w:color w:val="FFFFFF" w:themeColor="background1"/>
                <w:sz w:val="28"/>
                <w:szCs w:val="28"/>
              </w:rPr>
              <w:t>审批时间</w:t>
            </w:r>
          </w:p>
        </w:tc>
        <w:tc>
          <w:tcPr>
            <w:tcW w:w="1379" w:type="dxa"/>
          </w:tcPr>
          <w:p w14:paraId="6B20FF57">
            <w:pPr>
              <w:spacing w:line="560" w:lineRule="exact"/>
              <w:ind w:firstLine="560"/>
              <w:jc w:val="center"/>
              <w:rPr>
                <w:rFonts w:ascii="方正小标宋简体" w:eastAsia="方正小标宋简体"/>
                <w:color w:val="FFFFFF" w:themeColor="background1"/>
                <w:sz w:val="28"/>
                <w:szCs w:val="28"/>
              </w:rPr>
            </w:pPr>
          </w:p>
        </w:tc>
      </w:tr>
    </w:tbl>
    <w:p w14:paraId="6617232A">
      <w:pPr>
        <w:snapToGrid w:val="0"/>
        <w:spacing w:line="560" w:lineRule="exact"/>
        <w:ind w:firstLine="5120" w:firstLineChars="16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长子环函</w:t>
      </w:r>
      <w:r>
        <w:rPr>
          <w:rFonts w:hint="eastAsia" w:ascii="仿宋" w:hAnsi="仿宋" w:eastAsia="仿宋" w:cs="仿宋"/>
          <w:color w:val="000000" w:themeColor="text1"/>
          <w:sz w:val="32"/>
          <w:szCs w:val="32"/>
        </w:rPr>
        <w:t>〔</w:t>
      </w:r>
      <w:r>
        <w:rPr>
          <w:rFonts w:hint="eastAsia" w:ascii="仿宋_GB2312" w:hAnsi="仿宋_GB2312" w:eastAsia="仿宋_GB2312" w:cs="仿宋_GB2312"/>
          <w:color w:val="000000" w:themeColor="text1"/>
          <w:sz w:val="32"/>
          <w:szCs w:val="32"/>
        </w:rPr>
        <w:t>2025</w:t>
      </w:r>
      <w:r>
        <w:rPr>
          <w:rFonts w:hint="eastAsia" w:ascii="仿宋" w:hAnsi="仿宋" w:eastAsia="仿宋" w:cs="仿宋"/>
          <w:color w:val="000000" w:themeColor="text1"/>
          <w:sz w:val="32"/>
          <w:szCs w:val="32"/>
        </w:rPr>
        <w:t>〕</w:t>
      </w:r>
      <w:r>
        <w:rPr>
          <w:rFonts w:hint="eastAsia" w:ascii="仿宋_GB2312" w:hAnsi="仿宋_GB2312" w:eastAsia="仿宋_GB2312" w:cs="仿宋_GB2312"/>
          <w:color w:val="000000" w:themeColor="text1"/>
          <w:sz w:val="32"/>
          <w:szCs w:val="32"/>
        </w:rPr>
        <w:t xml:space="preserve"> 号 </w:t>
      </w:r>
    </w:p>
    <w:p w14:paraId="7EE03DE3">
      <w:pPr>
        <w:spacing w:line="600" w:lineRule="exact"/>
        <w:ind w:firstLine="800"/>
        <w:jc w:val="center"/>
        <w:rPr>
          <w:rFonts w:ascii="方正小标宋简体" w:hAnsi="方正小标宋简体" w:eastAsia="方正小标宋简体" w:cs="方正小标宋简体"/>
          <w:bCs/>
          <w:color w:val="000000" w:themeColor="text1"/>
          <w:sz w:val="40"/>
          <w:szCs w:val="40"/>
        </w:rPr>
      </w:pPr>
    </w:p>
    <w:p w14:paraId="4AEFE45B">
      <w:pPr>
        <w:spacing w:line="600" w:lineRule="exact"/>
        <w:jc w:val="center"/>
        <w:rPr>
          <w:rFonts w:hint="eastAsia" w:ascii="方正小标宋_GBK" w:hAnsi="方正小标宋_GBK" w:eastAsia="方正小标宋_GBK" w:cs="方正小标宋_GBK"/>
          <w:bCs/>
          <w:color w:val="000000" w:themeColor="text1"/>
          <w:sz w:val="40"/>
          <w:szCs w:val="40"/>
        </w:rPr>
      </w:pPr>
      <w:r>
        <w:rPr>
          <w:rFonts w:hint="eastAsia" w:ascii="方正小标宋_GBK" w:hAnsi="方正小标宋_GBK" w:eastAsia="方正小标宋_GBK" w:cs="方正小标宋_GBK"/>
          <w:bCs/>
          <w:color w:val="000000" w:themeColor="text1"/>
          <w:sz w:val="40"/>
          <w:szCs w:val="40"/>
        </w:rPr>
        <w:t>长治市生态环境局长子分局</w:t>
      </w:r>
    </w:p>
    <w:p w14:paraId="67563266">
      <w:pPr>
        <w:spacing w:line="600" w:lineRule="exact"/>
        <w:jc w:val="center"/>
        <w:rPr>
          <w:rFonts w:hint="eastAsia" w:ascii="方正小标宋_GBK" w:hAnsi="方正小标宋_GBK" w:eastAsia="方正小标宋_GBK" w:cs="方正小标宋_GBK"/>
          <w:bCs/>
          <w:color w:val="000000" w:themeColor="text1"/>
          <w:sz w:val="40"/>
          <w:szCs w:val="40"/>
        </w:rPr>
      </w:pPr>
      <w:r>
        <w:rPr>
          <w:rFonts w:hint="eastAsia" w:ascii="方正小标宋_GBK" w:hAnsi="方正小标宋_GBK" w:eastAsia="方正小标宋_GBK" w:cs="方正小标宋_GBK"/>
          <w:bCs/>
          <w:color w:val="000000" w:themeColor="text1"/>
          <w:sz w:val="40"/>
          <w:szCs w:val="40"/>
        </w:rPr>
        <w:t>关于煤矸石基材料覆岩离层空间绿色充填关键技术研究与工程示范项目环境影响报告表的拟批复</w:t>
      </w:r>
    </w:p>
    <w:p w14:paraId="26CB6C3E">
      <w:pPr>
        <w:spacing w:line="600" w:lineRule="exact"/>
        <w:ind w:firstLine="800"/>
        <w:jc w:val="center"/>
        <w:rPr>
          <w:rFonts w:ascii="方正小标宋简体" w:hAnsi="方正小标宋简体" w:eastAsia="方正小标宋简体" w:cs="方正小标宋简体"/>
          <w:bCs/>
          <w:sz w:val="40"/>
          <w:szCs w:val="40"/>
        </w:rPr>
      </w:pPr>
      <w:r>
        <w:rPr>
          <w:rFonts w:hint="eastAsia" w:ascii="方正小标宋简体" w:hAnsi="方正小标宋简体" w:eastAsia="方正小标宋简体" w:cs="方正小标宋简体"/>
          <w:bCs/>
          <w:sz w:val="40"/>
          <w:szCs w:val="40"/>
        </w:rPr>
        <w:t xml:space="preserve"> </w:t>
      </w:r>
    </w:p>
    <w:p w14:paraId="06F86E26">
      <w:pPr>
        <w:snapToGrid w:val="0"/>
        <w:spacing w:line="600" w:lineRule="exact"/>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山西霍尔辛赫煤业有限责任公司：</w:t>
      </w:r>
    </w:p>
    <w:p w14:paraId="533FB55D">
      <w:pPr>
        <w:snapToGrid w:val="0"/>
        <w:spacing w:line="600" w:lineRule="exact"/>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 xml:space="preserve">    你单位报送的《煤矸石基材料覆岩离层空间绿色充填关键技术研究与工程示范项目</w:t>
      </w:r>
      <w:r>
        <w:rPr>
          <w:rFonts w:hint="eastAsia" w:ascii="仿宋_GB2312" w:hAnsi="仿宋_GB2312" w:eastAsia="仿宋_GB2312" w:cs="仿宋_GB2312"/>
          <w:color w:val="000000" w:themeColor="text1"/>
          <w:sz w:val="32"/>
          <w:szCs w:val="32"/>
        </w:rPr>
        <w:t>环境影响报告表》（以下简称《报告表》）及报批申请已收悉。经我局研究现批复如下：</w:t>
      </w:r>
    </w:p>
    <w:p w14:paraId="0CEEE0B2">
      <w:pPr>
        <w:snapToGrid w:val="0"/>
        <w:spacing w:line="600" w:lineRule="exact"/>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该项目（项目代码：2306-140428-89-05-345303</w:t>
      </w:r>
      <w:r>
        <w:rPr>
          <w:rFonts w:hint="eastAsia" w:ascii="仿宋_GB2312" w:hAnsi="仿宋_GB2312" w:eastAsia="仿宋_GB2312" w:cs="仿宋_GB2312"/>
          <w:color w:val="000000" w:themeColor="text1"/>
          <w:sz w:val="32"/>
          <w:szCs w:val="32"/>
        </w:rPr>
        <w:t>）建设地点位于山西省长治市长子县南鲍村东北侧</w:t>
      </w:r>
      <w:bookmarkStart w:id="1" w:name="_GoBack"/>
      <w:bookmarkEnd w:id="1"/>
      <w:r>
        <w:rPr>
          <w:rFonts w:hint="eastAsia" w:ascii="仿宋_GB2312" w:hAnsi="仿宋_GB2312" w:eastAsia="仿宋_GB2312" w:cs="仿宋_GB2312"/>
          <w:color w:val="000000" w:themeColor="text1"/>
          <w:sz w:val="32"/>
          <w:szCs w:val="32"/>
        </w:rPr>
        <w:t>约</w:t>
      </w:r>
      <w:r>
        <w:rPr>
          <w:rFonts w:hint="eastAsia" w:ascii="仿宋_GB2312" w:hAnsi="仿宋_GB2312" w:eastAsia="仿宋_GB2312" w:cs="仿宋_GB2312"/>
          <w:color w:val="000000" w:themeColor="text1"/>
          <w:sz w:val="32"/>
          <w:szCs w:val="32"/>
        </w:rPr>
        <w:t>300m处（霍尔辛赫主井工业场内）</w:t>
      </w:r>
      <w:r>
        <w:rPr>
          <w:rFonts w:hint="eastAsia" w:ascii="仿宋_GB2312" w:hAnsi="仿宋_GB2312" w:eastAsia="仿宋_GB2312" w:cs="仿宋_GB2312"/>
          <w:color w:val="000000" w:themeColor="text1"/>
          <w:sz w:val="32"/>
          <w:szCs w:val="32"/>
        </w:rPr>
        <w:t>。工程建设内容主要包括：矸石制浆站系统、配电室、集控室、水池等以及相应环保设施。年产</w:t>
      </w:r>
      <w:r>
        <w:rPr>
          <w:rFonts w:hint="eastAsia" w:ascii="仿宋_GB2312" w:hAnsi="仿宋_GB2312" w:eastAsia="仿宋_GB2312" w:cs="仿宋_GB2312"/>
          <w:color w:val="000000" w:themeColor="text1"/>
          <w:sz w:val="32"/>
          <w:szCs w:val="32"/>
        </w:rPr>
        <w:t>100万m3矸石－</w:t>
      </w:r>
      <w:r>
        <w:rPr>
          <w:rFonts w:hint="eastAsia" w:ascii="仿宋_GB2312" w:hAnsi="仿宋_GB2312" w:eastAsia="仿宋_GB2312" w:cs="仿宋_GB2312"/>
          <w:color w:val="000000" w:themeColor="text1"/>
          <w:sz w:val="32"/>
          <w:szCs w:val="32"/>
        </w:rPr>
        <w:t>水泥浆液</w:t>
      </w:r>
      <w:r>
        <w:rPr>
          <w:rFonts w:hint="eastAsia" w:ascii="仿宋_GB2312" w:hAnsi="仿宋_GB2312" w:eastAsia="仿宋_GB2312" w:cs="仿宋_GB2312"/>
          <w:color w:val="000000" w:themeColor="text1"/>
          <w:sz w:val="32"/>
          <w:szCs w:val="32"/>
        </w:rPr>
        <w:t>。项目总投资6192</w:t>
      </w:r>
      <w:r>
        <w:rPr>
          <w:rFonts w:hint="eastAsia" w:ascii="仿宋_GB2312" w:hAnsi="仿宋_GB2312" w:eastAsia="仿宋_GB2312" w:cs="仿宋_GB2312"/>
          <w:color w:val="000000" w:themeColor="text1"/>
          <w:sz w:val="32"/>
          <w:szCs w:val="32"/>
        </w:rPr>
        <w:t>万元，其中环保投资125</w:t>
      </w:r>
      <w:r>
        <w:rPr>
          <w:rFonts w:hint="eastAsia" w:ascii="仿宋_GB2312" w:hAnsi="仿宋_GB2312" w:eastAsia="仿宋_GB2312" w:cs="仿宋_GB2312"/>
          <w:color w:val="000000" w:themeColor="text1"/>
          <w:sz w:val="32"/>
          <w:szCs w:val="32"/>
        </w:rPr>
        <w:t>万元。</w:t>
      </w:r>
    </w:p>
    <w:p w14:paraId="4048B7A2">
      <w:pPr>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000000" w:themeColor="text1"/>
          <w:sz w:val="32"/>
          <w:szCs w:val="32"/>
        </w:rPr>
        <w:t>一、该项目建设符合国家有关产业政策，在全面落实《报</w:t>
      </w:r>
      <w:r>
        <w:rPr>
          <w:rFonts w:hint="eastAsia" w:ascii="仿宋_GB2312" w:hAnsi="仿宋_GB2312" w:eastAsia="仿宋_GB2312" w:cs="仿宋_GB2312"/>
          <w:sz w:val="32"/>
          <w:szCs w:val="32"/>
        </w:rPr>
        <w:t>告表》提出的各项生态保护及污染防治措施后，环境不利影响能够得到缓解和控制。我分局原则同意你公司按照《报告表》中所列的建设项目性质、规模、地点和环境保护对策措施进行建设。</w:t>
      </w:r>
    </w:p>
    <w:p w14:paraId="74D37F1D">
      <w:pPr>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二、项目建设及运行中应全面落实《报告表》提出的各项环境保护措施，降低对周边环境的影响，并做好以下几方面工作：</w:t>
      </w:r>
    </w:p>
    <w:p w14:paraId="0E05D824">
      <w:pPr>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（一）加强施工期环境管理</w:t>
      </w:r>
    </w:p>
    <w:p w14:paraId="52C4305F">
      <w:pPr>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加强施工扬尘管控。施工过程中合理安排工期，施工场地周围设置围挡，建筑施工场地内路面进行硬化，采取湿法作业，对产生扬尘的场地进行洒水，合理设置建筑垃圾存放场地，并按规定及时收集、清运、处置垃圾，对运输车辆采取限速、加盖篷布、保证物料不沿途撒漏。要求建设单位购置或租用油耗低、效率高、满足排放标准的车辆和施工机械，禁止擅自拆除、破坏或者非法改装非道路移动机械污染控制装置，禁止使用不符合环保要求的柴油，运输车辆必须尾气达标。</w:t>
      </w:r>
    </w:p>
    <w:p w14:paraId="67B52576">
      <w:pPr>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2、施工场地设置沉淀池，施工废水经收集隔油沉淀后，用于施工现场洒水抑尘，不外排；沉积物定期清掏，与施工建筑垃圾一同运至指定的建筑垃圾填埋场处置。生活污水排入旱厕，定期清掏。</w:t>
      </w:r>
    </w:p>
    <w:p w14:paraId="40FC7649">
      <w:pPr>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3、合理安排施工时间，尽量避免夜间施工，选用低噪声设备，确保施工场地噪声达标排放。</w:t>
      </w:r>
    </w:p>
    <w:p w14:paraId="4671B88C">
      <w:pPr>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4、施工期间产生的施工固废和生活垃圾进行分类收集，能回收的回收利用，不能回收的要在合适地点收集，同时及时清运，不得长期堆存影响环境。</w:t>
      </w:r>
    </w:p>
    <w:p w14:paraId="1F693E2E">
      <w:pPr>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（二）加强运营期环境管理</w:t>
      </w:r>
    </w:p>
    <w:p w14:paraId="3906B8B4">
      <w:pPr>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1、落实大气污染防治措施。废气主要为破碎粉尘</w:t>
      </w:r>
      <w:r>
        <w:rPr>
          <w:rFonts w:hint="eastAsia" w:ascii="仿宋_GB2312" w:hAnsi="仿宋_GB2312" w:eastAsia="仿宋_GB2312" w:cs="仿宋_GB2312"/>
          <w:sz w:val="32"/>
          <w:szCs w:val="32"/>
        </w:rPr>
        <w:t>、水泥筒仓</w:t>
      </w:r>
      <w:r>
        <w:rPr>
          <w:rFonts w:hint="eastAsia" w:ascii="仿宋_GB2312" w:hAnsi="仿宋_GB2312" w:eastAsia="仿宋_GB2312" w:cs="仿宋_GB2312"/>
          <w:sz w:val="32"/>
          <w:szCs w:val="32"/>
        </w:rPr>
        <w:t>、转载粉尘和运输扬尘。矸石破碎在封闭破碎站内进行，在颚式破碎机和对辊制砂机入料口、出料口分别设置集气罩（共</w:t>
      </w:r>
      <w:r>
        <w:rPr>
          <w:rFonts w:hint="eastAsia" w:ascii="仿宋_GB2312" w:hAnsi="仿宋_GB2312" w:eastAsia="仿宋_GB2312" w:cs="仿宋_GB2312"/>
          <w:sz w:val="32"/>
          <w:szCs w:val="32"/>
        </w:rPr>
        <w:t>4个），</w:t>
      </w:r>
      <w:r>
        <w:rPr>
          <w:rFonts w:hint="eastAsia" w:ascii="仿宋_GB2312" w:hAnsi="仿宋_GB2312" w:eastAsia="仿宋_GB2312" w:cs="仿宋_GB2312"/>
          <w:sz w:val="32"/>
          <w:szCs w:val="32"/>
        </w:rPr>
        <w:t>废气引入一台脉冲式布袋除尘器进行处理后，经33</w:t>
      </w:r>
      <w:r>
        <w:rPr>
          <w:rFonts w:hint="eastAsia" w:ascii="仿宋_GB2312" w:hAnsi="仿宋_GB2312" w:eastAsia="仿宋_GB2312" w:cs="仿宋_GB2312"/>
          <w:sz w:val="32"/>
          <w:szCs w:val="32"/>
        </w:rPr>
        <w:t>m高排气筒排放；水泥筒仓设集气管道，收集的废气由集气管道引入仓顶自带的脉冲布袋除尘器处理后，由1</w:t>
      </w:r>
      <w:r>
        <w:rPr>
          <w:rFonts w:hint="eastAsia" w:ascii="仿宋_GB2312" w:hAnsi="仿宋_GB2312" w:eastAsia="仿宋_GB2312" w:cs="仿宋_GB2312"/>
          <w:sz w:val="32"/>
          <w:szCs w:val="32"/>
        </w:rPr>
        <w:t>根33m</w:t>
      </w:r>
      <w:r>
        <w:rPr>
          <w:rFonts w:hint="eastAsia" w:ascii="仿宋_GB2312" w:hAnsi="仿宋_GB2312" w:eastAsia="仿宋_GB2312" w:cs="仿宋_GB2312"/>
          <w:sz w:val="32"/>
          <w:szCs w:val="32"/>
        </w:rPr>
        <w:t>高排气筒排放；所有物料密闭运输，在转载点处采用两端增加密闭挡帘、落料点及转载点设置喷雾洒水装置来防止粉尘的外溢；</w:t>
      </w:r>
      <w:r>
        <w:rPr>
          <w:rFonts w:hint="eastAsia" w:ascii="仿宋_GB2312" w:hAnsi="仿宋_GB2312" w:eastAsia="仿宋_GB2312" w:cs="仿宋_GB2312"/>
          <w:sz w:val="32"/>
          <w:szCs w:val="32"/>
        </w:rPr>
        <w:t>密闭罐车运输，厂区道路硬化，且定期清扫、洒水抑尘，设置洗车平台，车辆进出厂时对车辆进行清洗。</w:t>
      </w:r>
    </w:p>
    <w:p w14:paraId="77C13869">
      <w:pPr>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2、加强运营期水环境影响和保护。</w:t>
      </w:r>
      <w:bookmarkStart w:id="0" w:name="_Hlk513393583"/>
      <w:r>
        <w:rPr>
          <w:rFonts w:hint="eastAsia" w:ascii="仿宋_GB2312" w:hAnsi="仿宋_GB2312" w:eastAsia="仿宋_GB2312" w:cs="仿宋_GB2312"/>
          <w:sz w:val="32"/>
          <w:szCs w:val="32"/>
        </w:rPr>
        <w:t>生活污水依托矿井工业场地生活污水处理站，生活污水经管网收集处理后全部回用，不外排。</w:t>
      </w:r>
      <w:r>
        <w:rPr>
          <w:rFonts w:hint="eastAsia" w:ascii="仿宋_GB2312" w:hAnsi="仿宋_GB2312" w:eastAsia="仿宋_GB2312" w:cs="仿宋_GB2312"/>
          <w:sz w:val="32"/>
          <w:szCs w:val="32"/>
        </w:rPr>
        <w:t>洗车平台依托矿井工业场地洗车平台，洗车废水经沉淀后循环使用，不外排。</w:t>
      </w:r>
      <w:r>
        <w:rPr>
          <w:rFonts w:hint="eastAsia" w:ascii="仿宋_GB2312" w:hAnsi="仿宋_GB2312" w:eastAsia="仿宋_GB2312" w:cs="仿宋_GB2312"/>
          <w:sz w:val="32"/>
          <w:szCs w:val="32"/>
        </w:rPr>
        <w:t>车间地面冲洗废水经收集池沉淀后回用于制浆工序，</w:t>
      </w:r>
      <w:r>
        <w:rPr>
          <w:rFonts w:hint="eastAsia" w:ascii="仿宋_GB2312" w:hAnsi="仿宋_GB2312" w:eastAsia="仿宋_GB2312" w:cs="仿宋_GB2312"/>
          <w:sz w:val="32"/>
          <w:szCs w:val="32"/>
        </w:rPr>
        <w:t>不外排。</w:t>
      </w:r>
    </w:p>
    <w:bookmarkEnd w:id="0"/>
    <w:p w14:paraId="0C6CDB5C">
      <w:pPr>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3、落实噪声污染防治措施。选用低噪声设备，产噪设备采取基础减振、厂房屏蔽、定期维护等措施，确保厂界噪声满足《工业企业厂界环境噪声排放标准》（GB12348-2008）中2类标准要求。</w:t>
      </w:r>
    </w:p>
    <w:p w14:paraId="28659647">
      <w:pPr>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4、做好固体废物的分类处置和综合利用。项目产生的危险废物依托霍尔辛赫煤矿现有危废库暂存及处置</w:t>
      </w:r>
      <w:r>
        <w:rPr>
          <w:rFonts w:hint="eastAsia" w:ascii="仿宋_GB2312" w:hAnsi="仿宋_GB2312" w:eastAsia="仿宋_GB2312" w:cs="仿宋_GB2312"/>
          <w:sz w:val="32"/>
          <w:szCs w:val="32"/>
        </w:rPr>
        <w:t>，废机油、废油桶、含油废棉纱及废手套</w:t>
      </w:r>
      <w:r>
        <w:rPr>
          <w:rFonts w:hint="eastAsia" w:ascii="仿宋_GB2312" w:hAnsi="仿宋_GB2312" w:eastAsia="仿宋_GB2312" w:cs="仿宋_GB2312"/>
          <w:sz w:val="32"/>
          <w:szCs w:val="32"/>
        </w:rPr>
        <w:t>等危险废物在危废库内分区存放，定期交有资质的单位处置；铁屑暂存于充填站内，定期外售</w:t>
      </w:r>
      <w:r>
        <w:rPr>
          <w:rFonts w:hint="eastAsia" w:ascii="仿宋_GB2312" w:hAnsi="仿宋_GB2312" w:eastAsia="仿宋_GB2312" w:cs="仿宋_GB2312"/>
          <w:sz w:val="32"/>
          <w:szCs w:val="32"/>
        </w:rPr>
        <w:t>；除尘灰收集后混入矸石粉中使用</w:t>
      </w:r>
      <w:r>
        <w:rPr>
          <w:rFonts w:hint="eastAsia" w:ascii="仿宋_GB2312" w:hAnsi="仿宋_GB2312" w:eastAsia="仿宋_GB2312" w:cs="仿宋_GB2312"/>
          <w:sz w:val="32"/>
          <w:szCs w:val="32"/>
        </w:rPr>
        <w:t>。生活垃圾交由环卫部门统一清运。</w:t>
      </w:r>
    </w:p>
    <w:p w14:paraId="1B195C94">
      <w:pPr>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三、按要求做好突发环境事件应急预案的编制和备案工作，根据应急状态启动应急响应程序，确保其合理有效控制和降低环境风险。</w:t>
      </w:r>
    </w:p>
    <w:p w14:paraId="5579FA2C">
      <w:pPr>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工程建设必须严格执行配套的环境保护设施与主体工程同时设计、同时施工、同时投产使用的环境保护“三同时”制度。工程竣工后，必须按规定程序和技术规范进行竣工环境保护验收，经验收合格后，工程方可正式投入运行。</w:t>
      </w:r>
    </w:p>
    <w:p w14:paraId="52752459">
      <w:pPr>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本项目《报告表》经批准后，建设项目的性质、规模、地点或采用的生产工艺、生态保护和污染防治对策措施发生重大变化的，或自批准之日起满5年后决定项目开工建设的，你公司须重新向我局报批《报告表》。</w:t>
      </w:r>
    </w:p>
    <w:p w14:paraId="31C0E5A7">
      <w:pPr>
        <w:snapToGrid w:val="0"/>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六、长子生态环境保护综合行政执法队负责本项目施工期和运营期的日常监督管理工作。</w:t>
      </w:r>
    </w:p>
    <w:p w14:paraId="54B7C1D3">
      <w:pPr>
        <w:snapToGrid w:val="0"/>
        <w:spacing w:line="600" w:lineRule="exact"/>
        <w:rPr>
          <w:rFonts w:ascii="仿宋_GB2312" w:hAnsi="仿宋_GB2312" w:eastAsia="仿宋_GB2312" w:cs="仿宋_GB2312"/>
          <w:color w:val="000000" w:themeColor="text1"/>
          <w:sz w:val="32"/>
          <w:szCs w:val="32"/>
        </w:rPr>
      </w:pPr>
    </w:p>
    <w:p w14:paraId="579635F5">
      <w:pPr>
        <w:snapToGrid w:val="0"/>
        <w:spacing w:line="600" w:lineRule="exact"/>
        <w:rPr>
          <w:rFonts w:ascii="仿宋_GB2312" w:hAnsi="仿宋_GB2312" w:eastAsia="仿宋_GB2312" w:cs="仿宋_GB2312"/>
          <w:color w:val="000000" w:themeColor="text1"/>
          <w:sz w:val="32"/>
          <w:szCs w:val="32"/>
        </w:rPr>
      </w:pPr>
    </w:p>
    <w:p w14:paraId="70629D3B">
      <w:pPr>
        <w:snapToGrid w:val="0"/>
        <w:spacing w:line="600" w:lineRule="exact"/>
        <w:ind w:firstLine="3840" w:firstLineChars="1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长治市生态环境局长子分局</w:t>
      </w:r>
    </w:p>
    <w:p w14:paraId="26EB35EA">
      <w:pPr>
        <w:snapToGrid w:val="0"/>
        <w:spacing w:line="600" w:lineRule="exact"/>
        <w:ind w:firstLine="4480" w:firstLineChars="14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2025年3月21日</w:t>
      </w:r>
    </w:p>
    <w:sectPr>
      <w:pgSz w:w="11906" w:h="16838"/>
      <w:pgMar w:top="1440" w:right="1701"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方正小标宋简体">
    <w:altName w:val="微软雅黑"/>
    <w:panose1 w:val="00000000000000000000"/>
    <w:charset w:val="86"/>
    <w:family w:val="script"/>
    <w:pitch w:val="default"/>
    <w:sig w:usb0="00000000" w:usb1="00000000" w:usb2="00000010" w:usb3="00000000" w:csb0="00040000" w:csb1="00000000"/>
    <w:embedRegular r:id="rId1" w:fontKey="{8E03C5C6-70BF-4BFB-8C7C-6173769BFDDF}"/>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embedRegular r:id="rId2" w:fontKey="{B7D26008-AA29-46C5-839E-1EC1A93B4FC9}"/>
  </w:font>
  <w:font w:name="仿宋">
    <w:panose1 w:val="02010609060101010101"/>
    <w:charset w:val="86"/>
    <w:family w:val="modern"/>
    <w:pitch w:val="default"/>
    <w:sig w:usb0="800002BF" w:usb1="38CF7CFA" w:usb2="00000016" w:usb3="00000000" w:csb0="00040001" w:csb1="00000000"/>
    <w:embedRegular r:id="rId3" w:fontKey="{4E13CD0A-8715-43FF-A832-5060E9E9B72D}"/>
  </w:font>
  <w:font w:name="方正小标宋_GBK">
    <w:panose1 w:val="03000509000000000000"/>
    <w:charset w:val="86"/>
    <w:family w:val="auto"/>
    <w:pitch w:val="default"/>
    <w:sig w:usb0="00000001" w:usb1="080E0000" w:usb2="00000000" w:usb3="00000000" w:csb0="00040000" w:csb1="00000000"/>
    <w:embedRegular r:id="rId4" w:fontKey="{95563EEE-A2A7-42EF-AD54-808D5039EC99}"/>
  </w:font>
  <w:font w:name="___WRD_EMBED_SUB_49">
    <w:panose1 w:val="03000509000000000000"/>
    <w:charset w:val="86"/>
    <w:family w:val="auto"/>
    <w:pitch w:val="default"/>
    <w:sig w:usb0="00000001" w:usb1="080E0000" w:usb2="00000000" w:usb3="00000000" w:csb0="00040000" w:csb1="00000000"/>
  </w:font>
  <w:font w:name="___WRD_EMBED_SUB_47">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2"/>
  </w:compat>
  <w:docVars>
    <w:docVar w:name="commondata" w:val="eyJoZGlkIjoiYTA3Y2Q1NjY4MmViZWZlMjA5OGZiOGVjM2I1MjZkY2EifQ=="/>
  </w:docVars>
  <w:rsids>
    <w:rsidRoot w:val="00534017"/>
    <w:rsid w:val="000042FF"/>
    <w:rsid w:val="000304A1"/>
    <w:rsid w:val="00032C2B"/>
    <w:rsid w:val="00034232"/>
    <w:rsid w:val="0003548A"/>
    <w:rsid w:val="00035DD6"/>
    <w:rsid w:val="0003605E"/>
    <w:rsid w:val="000400FD"/>
    <w:rsid w:val="000407FB"/>
    <w:rsid w:val="00045BE8"/>
    <w:rsid w:val="000514D8"/>
    <w:rsid w:val="00062018"/>
    <w:rsid w:val="00063FCF"/>
    <w:rsid w:val="000720B4"/>
    <w:rsid w:val="000724E2"/>
    <w:rsid w:val="00074ED5"/>
    <w:rsid w:val="00084BF4"/>
    <w:rsid w:val="00086C3B"/>
    <w:rsid w:val="00094294"/>
    <w:rsid w:val="00095D4D"/>
    <w:rsid w:val="000A2790"/>
    <w:rsid w:val="000B20DD"/>
    <w:rsid w:val="000C61E5"/>
    <w:rsid w:val="000E6E5B"/>
    <w:rsid w:val="000F1255"/>
    <w:rsid w:val="001134A7"/>
    <w:rsid w:val="001136C4"/>
    <w:rsid w:val="001136E0"/>
    <w:rsid w:val="00115529"/>
    <w:rsid w:val="00117BCB"/>
    <w:rsid w:val="00132EF4"/>
    <w:rsid w:val="0013480F"/>
    <w:rsid w:val="00142D74"/>
    <w:rsid w:val="00150AE2"/>
    <w:rsid w:val="00151600"/>
    <w:rsid w:val="00162000"/>
    <w:rsid w:val="00163D23"/>
    <w:rsid w:val="00165DC4"/>
    <w:rsid w:val="00170C8D"/>
    <w:rsid w:val="0018119D"/>
    <w:rsid w:val="0018705D"/>
    <w:rsid w:val="00187BEA"/>
    <w:rsid w:val="001B4CEA"/>
    <w:rsid w:val="001C0459"/>
    <w:rsid w:val="001C2959"/>
    <w:rsid w:val="001F4889"/>
    <w:rsid w:val="001F632A"/>
    <w:rsid w:val="001F6D9B"/>
    <w:rsid w:val="00210F39"/>
    <w:rsid w:val="00216622"/>
    <w:rsid w:val="002247C4"/>
    <w:rsid w:val="00235409"/>
    <w:rsid w:val="0024084A"/>
    <w:rsid w:val="002418F0"/>
    <w:rsid w:val="00242678"/>
    <w:rsid w:val="00252F18"/>
    <w:rsid w:val="00256D3F"/>
    <w:rsid w:val="00261779"/>
    <w:rsid w:val="00273310"/>
    <w:rsid w:val="0027556E"/>
    <w:rsid w:val="002818BC"/>
    <w:rsid w:val="00281E3C"/>
    <w:rsid w:val="002A3AF8"/>
    <w:rsid w:val="002D72B1"/>
    <w:rsid w:val="002E4C1A"/>
    <w:rsid w:val="002F3013"/>
    <w:rsid w:val="002F3E21"/>
    <w:rsid w:val="003165BC"/>
    <w:rsid w:val="00324A56"/>
    <w:rsid w:val="00331923"/>
    <w:rsid w:val="00362655"/>
    <w:rsid w:val="00363496"/>
    <w:rsid w:val="003737D3"/>
    <w:rsid w:val="003943C7"/>
    <w:rsid w:val="003A332D"/>
    <w:rsid w:val="003B058B"/>
    <w:rsid w:val="003D1B47"/>
    <w:rsid w:val="003E40AF"/>
    <w:rsid w:val="00407801"/>
    <w:rsid w:val="004152F2"/>
    <w:rsid w:val="00416150"/>
    <w:rsid w:val="00416EB6"/>
    <w:rsid w:val="00431500"/>
    <w:rsid w:val="00432CA0"/>
    <w:rsid w:val="004462B9"/>
    <w:rsid w:val="004576B8"/>
    <w:rsid w:val="0045783E"/>
    <w:rsid w:val="004623A8"/>
    <w:rsid w:val="004639F6"/>
    <w:rsid w:val="00465386"/>
    <w:rsid w:val="00465B0F"/>
    <w:rsid w:val="00480FE0"/>
    <w:rsid w:val="004843E4"/>
    <w:rsid w:val="00495A40"/>
    <w:rsid w:val="004B3C3C"/>
    <w:rsid w:val="004B7CE8"/>
    <w:rsid w:val="004C2719"/>
    <w:rsid w:val="004D1758"/>
    <w:rsid w:val="004E4A35"/>
    <w:rsid w:val="00507564"/>
    <w:rsid w:val="00511B5B"/>
    <w:rsid w:val="005133F5"/>
    <w:rsid w:val="00516C90"/>
    <w:rsid w:val="00524CAA"/>
    <w:rsid w:val="00534017"/>
    <w:rsid w:val="00535E22"/>
    <w:rsid w:val="00575506"/>
    <w:rsid w:val="005771E5"/>
    <w:rsid w:val="005816BC"/>
    <w:rsid w:val="005864C7"/>
    <w:rsid w:val="0058712D"/>
    <w:rsid w:val="00595D16"/>
    <w:rsid w:val="005A55AD"/>
    <w:rsid w:val="005B3BFB"/>
    <w:rsid w:val="005C16E2"/>
    <w:rsid w:val="005C6DE3"/>
    <w:rsid w:val="005D4CCC"/>
    <w:rsid w:val="005E1BB4"/>
    <w:rsid w:val="005F09B4"/>
    <w:rsid w:val="005F32D4"/>
    <w:rsid w:val="0060388C"/>
    <w:rsid w:val="00612DCA"/>
    <w:rsid w:val="00613A8F"/>
    <w:rsid w:val="00621A6E"/>
    <w:rsid w:val="0062203C"/>
    <w:rsid w:val="006269B3"/>
    <w:rsid w:val="0065096A"/>
    <w:rsid w:val="00654A5A"/>
    <w:rsid w:val="00667D7B"/>
    <w:rsid w:val="006709ED"/>
    <w:rsid w:val="00674158"/>
    <w:rsid w:val="00676C61"/>
    <w:rsid w:val="00677400"/>
    <w:rsid w:val="00685BC1"/>
    <w:rsid w:val="006B277D"/>
    <w:rsid w:val="006B345E"/>
    <w:rsid w:val="006C239E"/>
    <w:rsid w:val="006C308C"/>
    <w:rsid w:val="006C30CD"/>
    <w:rsid w:val="006C69F9"/>
    <w:rsid w:val="006D579F"/>
    <w:rsid w:val="006F0D17"/>
    <w:rsid w:val="00704252"/>
    <w:rsid w:val="007113AF"/>
    <w:rsid w:val="00722709"/>
    <w:rsid w:val="00725337"/>
    <w:rsid w:val="00736A89"/>
    <w:rsid w:val="00742D7A"/>
    <w:rsid w:val="00744E08"/>
    <w:rsid w:val="0074526D"/>
    <w:rsid w:val="00745EDF"/>
    <w:rsid w:val="00764655"/>
    <w:rsid w:val="00767B65"/>
    <w:rsid w:val="0077520C"/>
    <w:rsid w:val="00780050"/>
    <w:rsid w:val="00797A30"/>
    <w:rsid w:val="007A5103"/>
    <w:rsid w:val="007A5850"/>
    <w:rsid w:val="007B3EFD"/>
    <w:rsid w:val="007C043A"/>
    <w:rsid w:val="007C0B98"/>
    <w:rsid w:val="007C472F"/>
    <w:rsid w:val="007E5579"/>
    <w:rsid w:val="007F1A4D"/>
    <w:rsid w:val="00803FE2"/>
    <w:rsid w:val="008053B2"/>
    <w:rsid w:val="00807112"/>
    <w:rsid w:val="00807362"/>
    <w:rsid w:val="0081324B"/>
    <w:rsid w:val="00816F0E"/>
    <w:rsid w:val="00822468"/>
    <w:rsid w:val="0083333B"/>
    <w:rsid w:val="00835EE5"/>
    <w:rsid w:val="00841E13"/>
    <w:rsid w:val="00844802"/>
    <w:rsid w:val="00870DF5"/>
    <w:rsid w:val="00884B17"/>
    <w:rsid w:val="008948C7"/>
    <w:rsid w:val="0089794D"/>
    <w:rsid w:val="008A096E"/>
    <w:rsid w:val="008B23AF"/>
    <w:rsid w:val="008B59DC"/>
    <w:rsid w:val="008C56FF"/>
    <w:rsid w:val="008C7FEA"/>
    <w:rsid w:val="008D6DC1"/>
    <w:rsid w:val="008E2F02"/>
    <w:rsid w:val="008E4B36"/>
    <w:rsid w:val="00914AB9"/>
    <w:rsid w:val="00924E8F"/>
    <w:rsid w:val="00926FEF"/>
    <w:rsid w:val="00937303"/>
    <w:rsid w:val="0094162C"/>
    <w:rsid w:val="00953F86"/>
    <w:rsid w:val="009540E6"/>
    <w:rsid w:val="00975488"/>
    <w:rsid w:val="009761E5"/>
    <w:rsid w:val="009823B9"/>
    <w:rsid w:val="00984026"/>
    <w:rsid w:val="00990440"/>
    <w:rsid w:val="009A5705"/>
    <w:rsid w:val="009B0A95"/>
    <w:rsid w:val="009E64C7"/>
    <w:rsid w:val="009E6676"/>
    <w:rsid w:val="00A03817"/>
    <w:rsid w:val="00A17D97"/>
    <w:rsid w:val="00A2059F"/>
    <w:rsid w:val="00A25964"/>
    <w:rsid w:val="00A3370D"/>
    <w:rsid w:val="00A42BF8"/>
    <w:rsid w:val="00A71AF8"/>
    <w:rsid w:val="00A7396E"/>
    <w:rsid w:val="00A75C9B"/>
    <w:rsid w:val="00A765D3"/>
    <w:rsid w:val="00A76CDF"/>
    <w:rsid w:val="00A957DF"/>
    <w:rsid w:val="00A9617F"/>
    <w:rsid w:val="00A97348"/>
    <w:rsid w:val="00AA4A85"/>
    <w:rsid w:val="00AA5EF1"/>
    <w:rsid w:val="00AB6A65"/>
    <w:rsid w:val="00AB700B"/>
    <w:rsid w:val="00AC3893"/>
    <w:rsid w:val="00AD1472"/>
    <w:rsid w:val="00AD76E0"/>
    <w:rsid w:val="00AE18C7"/>
    <w:rsid w:val="00AE5A04"/>
    <w:rsid w:val="00AF0740"/>
    <w:rsid w:val="00AF21D7"/>
    <w:rsid w:val="00AF70A8"/>
    <w:rsid w:val="00AF767F"/>
    <w:rsid w:val="00B16E31"/>
    <w:rsid w:val="00B27DFA"/>
    <w:rsid w:val="00B31215"/>
    <w:rsid w:val="00B3328A"/>
    <w:rsid w:val="00B40109"/>
    <w:rsid w:val="00B44626"/>
    <w:rsid w:val="00B446F8"/>
    <w:rsid w:val="00B5332C"/>
    <w:rsid w:val="00B5540E"/>
    <w:rsid w:val="00B619E6"/>
    <w:rsid w:val="00B81F7D"/>
    <w:rsid w:val="00B83D80"/>
    <w:rsid w:val="00B864C2"/>
    <w:rsid w:val="00B91052"/>
    <w:rsid w:val="00B91332"/>
    <w:rsid w:val="00BB6B77"/>
    <w:rsid w:val="00BB741A"/>
    <w:rsid w:val="00BD2B9C"/>
    <w:rsid w:val="00BD466F"/>
    <w:rsid w:val="00BD486D"/>
    <w:rsid w:val="00BE4F7E"/>
    <w:rsid w:val="00BE62DE"/>
    <w:rsid w:val="00BE74CF"/>
    <w:rsid w:val="00C1498A"/>
    <w:rsid w:val="00C15886"/>
    <w:rsid w:val="00C20D2F"/>
    <w:rsid w:val="00C21015"/>
    <w:rsid w:val="00C22FA5"/>
    <w:rsid w:val="00C236B2"/>
    <w:rsid w:val="00C23B72"/>
    <w:rsid w:val="00C531B3"/>
    <w:rsid w:val="00C63F1F"/>
    <w:rsid w:val="00C70AD6"/>
    <w:rsid w:val="00C73991"/>
    <w:rsid w:val="00C76FC7"/>
    <w:rsid w:val="00C842F8"/>
    <w:rsid w:val="00C94900"/>
    <w:rsid w:val="00CB472A"/>
    <w:rsid w:val="00CB55E9"/>
    <w:rsid w:val="00CC61EA"/>
    <w:rsid w:val="00CD006A"/>
    <w:rsid w:val="00CD13E0"/>
    <w:rsid w:val="00CD6954"/>
    <w:rsid w:val="00D12723"/>
    <w:rsid w:val="00D20F5B"/>
    <w:rsid w:val="00D21840"/>
    <w:rsid w:val="00D222AE"/>
    <w:rsid w:val="00D22E1A"/>
    <w:rsid w:val="00D31AA4"/>
    <w:rsid w:val="00D363F0"/>
    <w:rsid w:val="00D42466"/>
    <w:rsid w:val="00D6184F"/>
    <w:rsid w:val="00D7570D"/>
    <w:rsid w:val="00D80039"/>
    <w:rsid w:val="00DA3137"/>
    <w:rsid w:val="00DB0ED2"/>
    <w:rsid w:val="00DC54F3"/>
    <w:rsid w:val="00DC609D"/>
    <w:rsid w:val="00DE248F"/>
    <w:rsid w:val="00DE39C1"/>
    <w:rsid w:val="00DE4B0C"/>
    <w:rsid w:val="00DE7383"/>
    <w:rsid w:val="00DF47A9"/>
    <w:rsid w:val="00E00E28"/>
    <w:rsid w:val="00E00EF7"/>
    <w:rsid w:val="00E2090B"/>
    <w:rsid w:val="00E23256"/>
    <w:rsid w:val="00E32F2D"/>
    <w:rsid w:val="00E358A5"/>
    <w:rsid w:val="00E4583F"/>
    <w:rsid w:val="00E51B7B"/>
    <w:rsid w:val="00E53A84"/>
    <w:rsid w:val="00E57E1B"/>
    <w:rsid w:val="00E62E78"/>
    <w:rsid w:val="00E83209"/>
    <w:rsid w:val="00E87ABA"/>
    <w:rsid w:val="00E9680A"/>
    <w:rsid w:val="00EA149A"/>
    <w:rsid w:val="00EB1F39"/>
    <w:rsid w:val="00EC0385"/>
    <w:rsid w:val="00EC53A5"/>
    <w:rsid w:val="00EC68AB"/>
    <w:rsid w:val="00ED0CAC"/>
    <w:rsid w:val="00EE234A"/>
    <w:rsid w:val="00EE2D67"/>
    <w:rsid w:val="00F2020F"/>
    <w:rsid w:val="00F2199C"/>
    <w:rsid w:val="00F264F3"/>
    <w:rsid w:val="00F428F3"/>
    <w:rsid w:val="00F50058"/>
    <w:rsid w:val="00F52C69"/>
    <w:rsid w:val="00F6547E"/>
    <w:rsid w:val="00F665E5"/>
    <w:rsid w:val="00F7628C"/>
    <w:rsid w:val="00FA1FC9"/>
    <w:rsid w:val="00FA3739"/>
    <w:rsid w:val="00FA6264"/>
    <w:rsid w:val="00FB6678"/>
    <w:rsid w:val="00FD6598"/>
    <w:rsid w:val="00FD7697"/>
    <w:rsid w:val="00FE1C6C"/>
    <w:rsid w:val="02B81FC4"/>
    <w:rsid w:val="02E47D57"/>
    <w:rsid w:val="03234B58"/>
    <w:rsid w:val="0589095F"/>
    <w:rsid w:val="05F81055"/>
    <w:rsid w:val="06CC6B87"/>
    <w:rsid w:val="07603356"/>
    <w:rsid w:val="0796108C"/>
    <w:rsid w:val="0A7B3C15"/>
    <w:rsid w:val="0A8F7AAE"/>
    <w:rsid w:val="0B5F13A0"/>
    <w:rsid w:val="0BFB189F"/>
    <w:rsid w:val="0DAE2941"/>
    <w:rsid w:val="0E1B04BC"/>
    <w:rsid w:val="0FB75DCF"/>
    <w:rsid w:val="0FFF56D6"/>
    <w:rsid w:val="112D0CF2"/>
    <w:rsid w:val="115E4494"/>
    <w:rsid w:val="116A526D"/>
    <w:rsid w:val="137B5074"/>
    <w:rsid w:val="145D4214"/>
    <w:rsid w:val="14BE346A"/>
    <w:rsid w:val="16C64858"/>
    <w:rsid w:val="179E7583"/>
    <w:rsid w:val="1880688E"/>
    <w:rsid w:val="1889363B"/>
    <w:rsid w:val="19045B0B"/>
    <w:rsid w:val="19DA368B"/>
    <w:rsid w:val="1A9D340E"/>
    <w:rsid w:val="1B0E67CD"/>
    <w:rsid w:val="1B2606DC"/>
    <w:rsid w:val="1E765A91"/>
    <w:rsid w:val="1EE90B17"/>
    <w:rsid w:val="1F3A5DE3"/>
    <w:rsid w:val="20B24D3D"/>
    <w:rsid w:val="21BE65EC"/>
    <w:rsid w:val="23B768F1"/>
    <w:rsid w:val="24730BAB"/>
    <w:rsid w:val="25A51A16"/>
    <w:rsid w:val="273F48DE"/>
    <w:rsid w:val="27CB739F"/>
    <w:rsid w:val="29F37551"/>
    <w:rsid w:val="2B386E49"/>
    <w:rsid w:val="2B9F3B9D"/>
    <w:rsid w:val="30B14DF5"/>
    <w:rsid w:val="333A2316"/>
    <w:rsid w:val="35B118FE"/>
    <w:rsid w:val="35F034EA"/>
    <w:rsid w:val="38AD71CE"/>
    <w:rsid w:val="3A6313BE"/>
    <w:rsid w:val="3EC97ABA"/>
    <w:rsid w:val="3ED13DA5"/>
    <w:rsid w:val="3F7252EA"/>
    <w:rsid w:val="412229E3"/>
    <w:rsid w:val="42160F9F"/>
    <w:rsid w:val="436F39FE"/>
    <w:rsid w:val="4492209A"/>
    <w:rsid w:val="451822A4"/>
    <w:rsid w:val="45505B10"/>
    <w:rsid w:val="456A54A2"/>
    <w:rsid w:val="47C167F2"/>
    <w:rsid w:val="4851401A"/>
    <w:rsid w:val="48DF4193"/>
    <w:rsid w:val="49883A6B"/>
    <w:rsid w:val="49E12BE4"/>
    <w:rsid w:val="4AD11442"/>
    <w:rsid w:val="4B6126FE"/>
    <w:rsid w:val="4D1F0243"/>
    <w:rsid w:val="4D4B318B"/>
    <w:rsid w:val="512E1286"/>
    <w:rsid w:val="54462559"/>
    <w:rsid w:val="54843081"/>
    <w:rsid w:val="549A47A4"/>
    <w:rsid w:val="554333F4"/>
    <w:rsid w:val="56E878F7"/>
    <w:rsid w:val="59CD7278"/>
    <w:rsid w:val="5A717391"/>
    <w:rsid w:val="5C9F43B9"/>
    <w:rsid w:val="5D25676E"/>
    <w:rsid w:val="5D5851A3"/>
    <w:rsid w:val="5E8F62BD"/>
    <w:rsid w:val="5F9E3937"/>
    <w:rsid w:val="5FDC5CD6"/>
    <w:rsid w:val="608D150F"/>
    <w:rsid w:val="61287B52"/>
    <w:rsid w:val="613942EB"/>
    <w:rsid w:val="62EA265F"/>
    <w:rsid w:val="64563760"/>
    <w:rsid w:val="64E93B79"/>
    <w:rsid w:val="64F26FF0"/>
    <w:rsid w:val="663E7534"/>
    <w:rsid w:val="66807A1D"/>
    <w:rsid w:val="67874F0A"/>
    <w:rsid w:val="678B09ED"/>
    <w:rsid w:val="67A07D7A"/>
    <w:rsid w:val="693F0932"/>
    <w:rsid w:val="6C852502"/>
    <w:rsid w:val="6D1B77C9"/>
    <w:rsid w:val="6D2D4F66"/>
    <w:rsid w:val="6E913C1B"/>
    <w:rsid w:val="70943C44"/>
    <w:rsid w:val="728726D0"/>
    <w:rsid w:val="73076EFF"/>
    <w:rsid w:val="74064E90"/>
    <w:rsid w:val="74806F69"/>
    <w:rsid w:val="74F6722B"/>
    <w:rsid w:val="77476464"/>
    <w:rsid w:val="77A07C57"/>
    <w:rsid w:val="7AF24BE8"/>
    <w:rsid w:val="7BF02C26"/>
    <w:rsid w:val="7DA231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4"/>
    <w:basedOn w:val="1"/>
    <w:next w:val="1"/>
    <w:link w:val="26"/>
    <w:semiHidden/>
    <w:unhideWhenUsed/>
    <w:qFormat/>
    <w:uiPriority w:val="9"/>
    <w:pPr>
      <w:keepNext/>
      <w:keepLines/>
      <w:spacing w:before="280" w:after="290" w:line="372" w:lineRule="auto"/>
      <w:outlineLvl w:val="3"/>
    </w:pPr>
    <w:rPr>
      <w:rFonts w:ascii="Arial" w:hAnsi="Arial" w:eastAsia="黑体"/>
      <w:b/>
      <w:sz w:val="28"/>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customStyle="1" w:styleId="2">
    <w:name w:val="Default"/>
    <w:basedOn w:val="3"/>
    <w:next w:val="4"/>
    <w:autoRedefine/>
    <w:qFormat/>
    <w:uiPriority w:val="0"/>
    <w:pPr>
      <w:autoSpaceDE w:val="0"/>
      <w:autoSpaceDN w:val="0"/>
      <w:adjustRightInd w:val="0"/>
    </w:pPr>
    <w:rPr>
      <w:rFonts w:ascii="宋体" w:cs="宋体"/>
      <w:sz w:val="24"/>
    </w:rPr>
  </w:style>
  <w:style w:type="paragraph" w:customStyle="1" w:styleId="3">
    <w:name w:val="批注文字1"/>
    <w:autoRedefine/>
    <w:qFormat/>
    <w:uiPriority w:val="0"/>
    <w:pPr>
      <w:widowControl w:val="0"/>
    </w:pPr>
    <w:rPr>
      <w:rFonts w:ascii="Times New Roman" w:hAnsi="Times New Roman" w:eastAsia="宋体" w:cs="Times New Roman"/>
      <w:color w:val="000000"/>
      <w:kern w:val="2"/>
      <w:sz w:val="21"/>
      <w:szCs w:val="24"/>
      <w:lang w:val="en-US" w:eastAsia="zh-CN" w:bidi="ar-SA"/>
    </w:rPr>
  </w:style>
  <w:style w:type="paragraph" w:styleId="4">
    <w:name w:val="Plain Text"/>
    <w:basedOn w:val="1"/>
    <w:next w:val="1"/>
    <w:link w:val="21"/>
    <w:autoRedefine/>
    <w:qFormat/>
    <w:uiPriority w:val="0"/>
    <w:rPr>
      <w:rFonts w:ascii="宋体" w:hAnsi="Courier New"/>
      <w:szCs w:val="20"/>
    </w:rPr>
  </w:style>
  <w:style w:type="paragraph" w:styleId="6">
    <w:name w:val="Body Text"/>
    <w:basedOn w:val="1"/>
    <w:next w:val="1"/>
    <w:autoRedefine/>
    <w:qFormat/>
    <w:uiPriority w:val="0"/>
    <w:pPr>
      <w:spacing w:after="120" w:line="360" w:lineRule="auto"/>
      <w:jc w:val="left"/>
    </w:pPr>
    <w:rPr>
      <w:sz w:val="24"/>
      <w:szCs w:val="22"/>
    </w:rPr>
  </w:style>
  <w:style w:type="paragraph" w:styleId="7">
    <w:name w:val="Body Text Indent"/>
    <w:basedOn w:val="1"/>
    <w:link w:val="24"/>
    <w:autoRedefine/>
    <w:semiHidden/>
    <w:unhideWhenUsed/>
    <w:qFormat/>
    <w:uiPriority w:val="99"/>
    <w:pPr>
      <w:spacing w:after="120"/>
      <w:ind w:left="420" w:leftChars="200"/>
    </w:pPr>
  </w:style>
  <w:style w:type="paragraph" w:styleId="8">
    <w:name w:val="footer"/>
    <w:basedOn w:val="1"/>
    <w:link w:val="18"/>
    <w:autoRedefine/>
    <w:unhideWhenUsed/>
    <w:qFormat/>
    <w:uiPriority w:val="99"/>
    <w:pPr>
      <w:tabs>
        <w:tab w:val="center" w:pos="4153"/>
        <w:tab w:val="right" w:pos="8306"/>
      </w:tabs>
      <w:snapToGrid w:val="0"/>
      <w:jc w:val="left"/>
    </w:pPr>
    <w:rPr>
      <w:sz w:val="18"/>
      <w:szCs w:val="18"/>
    </w:rPr>
  </w:style>
  <w:style w:type="paragraph" w:styleId="9">
    <w:name w:val="header"/>
    <w:basedOn w:val="1"/>
    <w:link w:val="17"/>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autoRedefine/>
    <w:unhideWhenUsed/>
    <w:qFormat/>
    <w:uiPriority w:val="0"/>
    <w:pPr>
      <w:widowControl/>
      <w:jc w:val="left"/>
    </w:pPr>
    <w:rPr>
      <w:rFonts w:ascii="宋体" w:hAnsi="宋体" w:cs="宋体"/>
      <w:kern w:val="0"/>
      <w:sz w:val="24"/>
    </w:rPr>
  </w:style>
  <w:style w:type="paragraph" w:styleId="11">
    <w:name w:val="Body Text First Indent 2"/>
    <w:basedOn w:val="7"/>
    <w:next w:val="1"/>
    <w:link w:val="25"/>
    <w:autoRedefine/>
    <w:qFormat/>
    <w:uiPriority w:val="0"/>
    <w:pPr>
      <w:spacing w:line="480" w:lineRule="exact"/>
      <w:ind w:firstLine="420" w:firstLineChars="200"/>
    </w:pPr>
  </w:style>
  <w:style w:type="table" w:styleId="13">
    <w:name w:val="Table Grid"/>
    <w:basedOn w:val="12"/>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
    <w:name w:val="【正文】"/>
    <w:basedOn w:val="1"/>
    <w:autoRedefine/>
    <w:qFormat/>
    <w:uiPriority w:val="0"/>
    <w:pPr>
      <w:spacing w:line="440" w:lineRule="exact"/>
      <w:ind w:firstLine="544"/>
    </w:pPr>
    <w:rPr>
      <w:szCs w:val="20"/>
    </w:rPr>
  </w:style>
  <w:style w:type="paragraph" w:customStyle="1" w:styleId="16">
    <w:name w:val="p0"/>
    <w:basedOn w:val="1"/>
    <w:autoRedefine/>
    <w:qFormat/>
    <w:uiPriority w:val="0"/>
    <w:pPr>
      <w:widowControl/>
      <w:spacing w:before="100" w:beforeAutospacing="1" w:after="100" w:afterAutospacing="1"/>
      <w:jc w:val="left"/>
    </w:pPr>
    <w:rPr>
      <w:rFonts w:ascii="宋体" w:cs="宋体"/>
      <w:kern w:val="0"/>
      <w:sz w:val="24"/>
    </w:rPr>
  </w:style>
  <w:style w:type="character" w:customStyle="1" w:styleId="17">
    <w:name w:val="页眉 字符"/>
    <w:basedOn w:val="14"/>
    <w:link w:val="9"/>
    <w:autoRedefine/>
    <w:qFormat/>
    <w:uiPriority w:val="99"/>
    <w:rPr>
      <w:rFonts w:ascii="Times New Roman" w:hAnsi="Times New Roman" w:eastAsia="宋体" w:cs="Times New Roman"/>
      <w:sz w:val="18"/>
      <w:szCs w:val="18"/>
    </w:rPr>
  </w:style>
  <w:style w:type="character" w:customStyle="1" w:styleId="18">
    <w:name w:val="页脚 字符"/>
    <w:basedOn w:val="14"/>
    <w:link w:val="8"/>
    <w:autoRedefine/>
    <w:qFormat/>
    <w:uiPriority w:val="99"/>
    <w:rPr>
      <w:rFonts w:ascii="Times New Roman" w:hAnsi="Times New Roman" w:eastAsia="宋体" w:cs="Times New Roman"/>
      <w:sz w:val="18"/>
      <w:szCs w:val="18"/>
    </w:rPr>
  </w:style>
  <w:style w:type="paragraph" w:customStyle="1" w:styleId="19">
    <w:name w:val="Default2"/>
    <w:autoRedefine/>
    <w:qFormat/>
    <w:uiPriority w:val="0"/>
    <w:pPr>
      <w:widowControl w:val="0"/>
      <w:autoSpaceDE w:val="0"/>
      <w:autoSpaceDN w:val="0"/>
      <w:adjustRightInd w:val="0"/>
    </w:pPr>
    <w:rPr>
      <w:rFonts w:ascii="Tahoma" w:hAnsi="Tahoma" w:eastAsia="宋体" w:cs="Tahoma"/>
      <w:color w:val="000000"/>
      <w:sz w:val="24"/>
      <w:szCs w:val="24"/>
      <w:lang w:val="en-US" w:eastAsia="zh-CN" w:bidi="ar-SA"/>
    </w:rPr>
  </w:style>
  <w:style w:type="character" w:customStyle="1" w:styleId="20">
    <w:name w:val="纯文本 Char"/>
    <w:basedOn w:val="14"/>
    <w:autoRedefine/>
    <w:semiHidden/>
    <w:qFormat/>
    <w:uiPriority w:val="99"/>
    <w:rPr>
      <w:rFonts w:ascii="宋体" w:hAnsi="Courier New" w:cs="Courier New"/>
      <w:kern w:val="2"/>
      <w:sz w:val="21"/>
      <w:szCs w:val="21"/>
    </w:rPr>
  </w:style>
  <w:style w:type="character" w:customStyle="1" w:styleId="21">
    <w:name w:val="纯文本 字符1"/>
    <w:link w:val="4"/>
    <w:autoRedefine/>
    <w:qFormat/>
    <w:uiPriority w:val="0"/>
    <w:rPr>
      <w:rFonts w:ascii="宋体" w:hAnsi="Courier New"/>
      <w:kern w:val="2"/>
      <w:sz w:val="21"/>
    </w:rPr>
  </w:style>
  <w:style w:type="paragraph" w:styleId="22">
    <w:name w:val="List Paragraph"/>
    <w:basedOn w:val="1"/>
    <w:autoRedefine/>
    <w:qFormat/>
    <w:uiPriority w:val="34"/>
    <w:pPr>
      <w:ind w:firstLine="420" w:firstLineChars="200"/>
    </w:pPr>
  </w:style>
  <w:style w:type="character" w:customStyle="1" w:styleId="23">
    <w:name w:val="纯文本 字符"/>
    <w:autoRedefine/>
    <w:qFormat/>
    <w:uiPriority w:val="0"/>
    <w:rPr>
      <w:rFonts w:ascii="宋体" w:hAnsi="Courier New" w:eastAsia="宋体"/>
      <w:kern w:val="2"/>
      <w:sz w:val="21"/>
      <w:lang w:val="en-US" w:eastAsia="zh-CN" w:bidi="ar-SA"/>
    </w:rPr>
  </w:style>
  <w:style w:type="character" w:customStyle="1" w:styleId="24">
    <w:name w:val="正文文本缩进 字符"/>
    <w:basedOn w:val="14"/>
    <w:link w:val="7"/>
    <w:autoRedefine/>
    <w:semiHidden/>
    <w:qFormat/>
    <w:uiPriority w:val="99"/>
    <w:rPr>
      <w:rFonts w:ascii="Times New Roman" w:hAnsi="Times New Roman"/>
      <w:kern w:val="2"/>
      <w:sz w:val="21"/>
      <w:szCs w:val="24"/>
    </w:rPr>
  </w:style>
  <w:style w:type="character" w:customStyle="1" w:styleId="25">
    <w:name w:val="正文文本首行缩进 2 字符"/>
    <w:basedOn w:val="24"/>
    <w:link w:val="11"/>
    <w:autoRedefine/>
    <w:qFormat/>
    <w:uiPriority w:val="0"/>
    <w:rPr>
      <w:rFonts w:ascii="Times New Roman" w:hAnsi="Times New Roman"/>
      <w:kern w:val="2"/>
      <w:sz w:val="21"/>
      <w:szCs w:val="24"/>
    </w:rPr>
  </w:style>
  <w:style w:type="character" w:customStyle="1" w:styleId="26">
    <w:name w:val="标题 4 字符"/>
    <w:basedOn w:val="14"/>
    <w:link w:val="5"/>
    <w:qFormat/>
    <w:uiPriority w:val="0"/>
    <w:rPr>
      <w:rFonts w:ascii="Cambria" w:hAnsi="Cambria" w:eastAsia="宋体" w:cs="Times New Roman"/>
      <w:b/>
      <w:bCs/>
      <w:kern w:val="2"/>
      <w:sz w:val="28"/>
      <w:szCs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32A4464-811A-4377-AF99-03DC5E0A3F85}">
  <ds:schemaRefs/>
</ds:datastoreItem>
</file>

<file path=docProps/app.xml><?xml version="1.0" encoding="utf-8"?>
<Properties xmlns="http://schemas.openxmlformats.org/officeDocument/2006/extended-properties" xmlns:vt="http://schemas.openxmlformats.org/officeDocument/2006/docPropsVTypes">
  <Template>Normal</Template>
  <Pages>4</Pages>
  <Words>1790</Words>
  <Characters>1846</Characters>
  <Lines>13</Lines>
  <Paragraphs>3</Paragraphs>
  <TotalTime>34</TotalTime>
  <ScaleCrop>false</ScaleCrop>
  <LinksUpToDate>false</LinksUpToDate>
  <CharactersWithSpaces>1853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2020-05-06T02:42:00Z</dcterms:created>
  <dc:creator>Administrator</dc:creator>
  <cp:lastModifiedBy>Me、嬌＇</cp:lastModifiedBy>
  <cp:lastPrinted>2024-05-22T00:53:00Z</cp:lastPrinted>
  <dcterms:modified xsi:type="dcterms:W3CDTF">2025-03-21T07:17:17Z</dcterms:modified>
  <cp:revision>138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4CE64CE5DCDB49A7B57BEFE69ACCBEC9_12</vt:lpwstr>
  </property>
  <property fmtid="{D5CDD505-2E9C-101B-9397-08002B2CF9AE}" pid="4" name="KSOTemplateDocerSaveRecord">
    <vt:lpwstr>eyJoZGlkIjoiYTA3Y2Q1NjY4MmViZWZlMjA5OGZiOGVjM2I1MjZkY2EiLCJ1c2VySWQiOiI0MTY0NzcwNzcifQ==</vt:lpwstr>
  </property>
</Properties>
</file>