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办理科室</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经办人</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打印份数</w:t>
            </w: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分管领导</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审批领导</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审批时间</w:t>
            </w: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bl>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〔2024〕21</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关于</w:t>
      </w:r>
      <w:r>
        <w:rPr>
          <w:rFonts w:hint="eastAsia" w:ascii="方正小标宋_GBK" w:hAnsi="方正小标宋_GBK" w:eastAsia="方正小标宋_GBK" w:cs="方正小标宋_GBK"/>
          <w:bCs/>
          <w:sz w:val="40"/>
          <w:szCs w:val="40"/>
          <w:lang w:val="en-US" w:eastAsia="zh-CN"/>
        </w:rPr>
        <w:t>山西讯展科技有限公司</w:t>
      </w:r>
      <w:r>
        <w:rPr>
          <w:rFonts w:hint="eastAsia" w:ascii="方正小标宋_GBK" w:hAnsi="方正小标宋_GBK" w:eastAsia="方正小标宋_GBK" w:cs="方正小标宋_GBK"/>
          <w:bCs/>
          <w:sz w:val="40"/>
          <w:szCs w:val="40"/>
        </w:rPr>
        <w:t>高性能非晶、纳米晶</w:t>
      </w:r>
      <w:r>
        <w:rPr>
          <w:rFonts w:hint="eastAsia" w:ascii="方正小标宋_GBK" w:hAnsi="方正小标宋_GBK" w:eastAsia="方正小标宋_GBK" w:cs="方正小标宋_GBK"/>
          <w:bCs/>
          <w:w w:val="96"/>
          <w:sz w:val="40"/>
          <w:szCs w:val="40"/>
        </w:rPr>
        <w:t>软磁材料及电子元器件生产项目环境影响报告</w:t>
      </w:r>
      <w:r>
        <w:rPr>
          <w:rFonts w:hint="eastAsia" w:ascii="方正小标宋_GBK" w:hAnsi="方正小标宋_GBK" w:eastAsia="方正小标宋_GBK" w:cs="方正小标宋_GBK"/>
          <w:bCs/>
          <w:w w:val="96"/>
          <w:sz w:val="40"/>
          <w:szCs w:val="40"/>
          <w:lang w:eastAsia="zh-CN"/>
        </w:rPr>
        <w:t>表的</w:t>
      </w:r>
      <w:r>
        <w:rPr>
          <w:rFonts w:hint="eastAsia" w:ascii="方正小标宋_GBK" w:hAnsi="方正小标宋_GBK" w:eastAsia="方正小标宋_GBK" w:cs="方正小标宋_GBK"/>
          <w:bCs/>
          <w:sz w:val="40"/>
          <w:szCs w:val="40"/>
          <w:lang w:eastAsia="zh-CN"/>
        </w:rPr>
        <w:t>批</w:t>
      </w:r>
      <w:r>
        <w:rPr>
          <w:rFonts w:hint="eastAsia" w:ascii="方正小标宋_GBK" w:hAnsi="方正小标宋_GBK" w:eastAsia="方正小标宋_GBK" w:cs="方正小标宋_GBK"/>
          <w:bCs/>
          <w:sz w:val="40"/>
          <w:szCs w:val="40"/>
          <w:lang w:val="en-US" w:eastAsia="zh-CN"/>
        </w:rPr>
        <w:t xml:space="preserve">  </w:t>
      </w:r>
      <w:r>
        <w:rPr>
          <w:rFonts w:hint="eastAsia" w:ascii="方正小标宋_GBK" w:hAnsi="方正小标宋_GBK" w:eastAsia="方正小标宋_GBK" w:cs="方正小标宋_GBK"/>
          <w:bCs/>
          <w:sz w:val="40"/>
          <w:szCs w:val="40"/>
          <w:lang w:eastAsia="zh-CN"/>
        </w:rPr>
        <w:t>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山西讯展科技有限公司</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你单位报送的《高性能非晶、纳米晶软磁材料及电子元器件生产项目环境影响报告表》（以下简称《报告表》）及报批申请已收悉。经我局研究现批复如下：</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2403-140463-89-05-334303）建设地点位于山西省长治市长子经济开发区宋村新兴产业集聚区创业街7号。工程建设内容主要包括：租用3号标准化厂房研发、生产制造非晶、纳米晶磁性材料以及电子元器件，购置相关生产设备及配套辅助设施。项目总投资1000万元，其中环保投资50万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auto"/>
          <w:sz w:val="32"/>
          <w:szCs w:val="32"/>
        </w:rPr>
        <w:t>加强施工扬尘管控。</w:t>
      </w:r>
      <w:r>
        <w:rPr>
          <w:rFonts w:hint="eastAsia" w:ascii="仿宋_GB2312" w:hAnsi="仿宋_GB2312" w:eastAsia="仿宋_GB2312" w:cs="仿宋_GB2312"/>
          <w:color w:val="auto"/>
          <w:sz w:val="32"/>
          <w:szCs w:val="32"/>
          <w:lang w:val="en-US" w:eastAsia="zh-CN"/>
        </w:rPr>
        <w:t>项目租用现有厂房建设，无喷涂作业，不涉及土建施工，仅对生产设备进行安装，基本无废气产生，施工期分散现场切、焊操作，加强现场通风，施工人员佩戴好个人防护用品。</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施工期生活污水通过污水收集管网</w:t>
      </w:r>
      <w:bookmarkStart w:id="1" w:name="_GoBack"/>
      <w:bookmarkEnd w:id="1"/>
      <w:r>
        <w:rPr>
          <w:rFonts w:hint="eastAsia" w:ascii="仿宋_GB2312" w:hAnsi="仿宋_GB2312" w:eastAsia="仿宋_GB2312" w:cs="仿宋_GB2312"/>
          <w:sz w:val="32"/>
          <w:szCs w:val="32"/>
          <w:lang w:val="en-US" w:eastAsia="zh-CN"/>
        </w:rPr>
        <w:t>进入污水处理厂处理</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产生的施工固废和生活垃圾进行分类收集，施工固废能回收的回收利用，不能回收的由施工方统一清运；生活垃圾集中收集后由环卫部门统一清运。</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静电喷涂产生的颗粒物经设备自带滤芯回收处理后再接入高效布袋除尘器处理，处理后通过1根15m高的排气筒排放，颗粒物排放满足《工业涂装工序大气污染物排放标准》（DB14/2801-2023）的限值要求；焊接区域加强通风；固化、封装及点胶工序分别设置集气罩，有机废气集中通过一套两级活性炭吸附设施处理，处理后经1根15m高的排气筒排放，处理后污染物排放满足《工业涂装工序大气污染物排放标准》（DB14/2801-2023）的限值要求。</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2、加强运营期水环境影响和保护。</w:t>
      </w:r>
      <w:bookmarkStart w:id="0" w:name="_Hlk513393583"/>
      <w:r>
        <w:rPr>
          <w:rFonts w:hint="eastAsia" w:ascii="仿宋_GB2312" w:hAnsi="仿宋_GB2312" w:eastAsia="仿宋_GB2312" w:cs="仿宋_GB2312"/>
          <w:sz w:val="32"/>
          <w:szCs w:val="32"/>
          <w:lang w:val="en-US" w:eastAsia="zh-CN"/>
        </w:rPr>
        <w:t>设备冷却水循环使用不外排；生活污水通过污水收集管网经化粪池处理后排入长子县城东污水处理厂，污染物排放满足《电子工业水污染物排放标准》（GB39731-2020）中的排放限值要求。</w:t>
      </w:r>
    </w:p>
    <w:bookmarkEnd w:id="0"/>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3、落实噪声污染防治措施。选用低噪声设备，合理布局产噪设备，同时采取基础减振、厂房屏蔽、定期维护等措施，确保厂界噪声满足《工业企业厂界环境噪声排放标准》（GB12348-2008）中2类标准要求。</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贮存点，废胶管、废活性炭、废矿物油及废油桶等危险废物在危废贮存点内分区存放，定期交有资质的单位处置。废包装材料外售废品回收站。静电喷涂中经除尘系统收集的环氧树脂粉末返回喷涂工序再利用。生活垃圾交由环卫部门统一清运。</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2024年5月22日</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4D65253-3FBF-41A5-9B81-6505E24432AF}"/>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4E30756F-BD45-4FD1-B350-2257D56EB4E1}"/>
  </w:font>
  <w:font w:name="仿宋_GB2312">
    <w:panose1 w:val="02010609030101010101"/>
    <w:charset w:val="86"/>
    <w:family w:val="modern"/>
    <w:pitch w:val="default"/>
    <w:sig w:usb0="00000001" w:usb1="080E0000" w:usb2="00000000" w:usb3="00000000" w:csb0="00040000" w:csb1="00000000"/>
    <w:embedRegular r:id="rId3" w:fontKey="{218D2E5B-EFB5-4ECD-98B7-B022CB4083B8}"/>
  </w:font>
  <w:font w:name="方正小标宋_GBK">
    <w:panose1 w:val="03000509000000000000"/>
    <w:charset w:val="86"/>
    <w:family w:val="auto"/>
    <w:pitch w:val="default"/>
    <w:sig w:usb0="00000001" w:usb1="080E0000" w:usb2="00000000" w:usb3="00000000" w:csb0="00040000" w:csb1="00000000"/>
    <w:embedRegular r:id="rId4" w:fontKey="{61FC82DA-6C57-4D22-8921-F37493244E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2B81FC4"/>
    <w:rsid w:val="0589095F"/>
    <w:rsid w:val="05F81055"/>
    <w:rsid w:val="06CC6B87"/>
    <w:rsid w:val="07603356"/>
    <w:rsid w:val="0796108C"/>
    <w:rsid w:val="0A7B3C15"/>
    <w:rsid w:val="0B5F13A0"/>
    <w:rsid w:val="0BFB189F"/>
    <w:rsid w:val="0DAE2941"/>
    <w:rsid w:val="0E1B04BC"/>
    <w:rsid w:val="0FB75DCF"/>
    <w:rsid w:val="0FFF56D6"/>
    <w:rsid w:val="115E4494"/>
    <w:rsid w:val="145D4214"/>
    <w:rsid w:val="14BE346A"/>
    <w:rsid w:val="16C64858"/>
    <w:rsid w:val="1880688E"/>
    <w:rsid w:val="1889363B"/>
    <w:rsid w:val="19045B0B"/>
    <w:rsid w:val="1B0E67CD"/>
    <w:rsid w:val="1B2606DC"/>
    <w:rsid w:val="1E765A91"/>
    <w:rsid w:val="1F38650F"/>
    <w:rsid w:val="1F3A5DE3"/>
    <w:rsid w:val="1F425729"/>
    <w:rsid w:val="20B24D3D"/>
    <w:rsid w:val="21BE65EC"/>
    <w:rsid w:val="23B768F1"/>
    <w:rsid w:val="24730BAB"/>
    <w:rsid w:val="25A51A16"/>
    <w:rsid w:val="273F48DE"/>
    <w:rsid w:val="27CB739F"/>
    <w:rsid w:val="29F37551"/>
    <w:rsid w:val="2B386E49"/>
    <w:rsid w:val="2B6E672E"/>
    <w:rsid w:val="2B9F3B9D"/>
    <w:rsid w:val="30B14DF5"/>
    <w:rsid w:val="330322D6"/>
    <w:rsid w:val="333A2316"/>
    <w:rsid w:val="35B118FE"/>
    <w:rsid w:val="3A6313BE"/>
    <w:rsid w:val="3EC97ABA"/>
    <w:rsid w:val="3ED13DA5"/>
    <w:rsid w:val="3F7252EA"/>
    <w:rsid w:val="412229E3"/>
    <w:rsid w:val="42160F9F"/>
    <w:rsid w:val="436F39FE"/>
    <w:rsid w:val="44223166"/>
    <w:rsid w:val="4492209A"/>
    <w:rsid w:val="451822A4"/>
    <w:rsid w:val="452F4840"/>
    <w:rsid w:val="45505B10"/>
    <w:rsid w:val="456A54A2"/>
    <w:rsid w:val="47C167F2"/>
    <w:rsid w:val="48DF4193"/>
    <w:rsid w:val="49883A6B"/>
    <w:rsid w:val="49E12BE4"/>
    <w:rsid w:val="4AD11442"/>
    <w:rsid w:val="4B6126FE"/>
    <w:rsid w:val="4D1F0243"/>
    <w:rsid w:val="4D4B318B"/>
    <w:rsid w:val="512E1286"/>
    <w:rsid w:val="525B3D4C"/>
    <w:rsid w:val="54843081"/>
    <w:rsid w:val="549A47A4"/>
    <w:rsid w:val="554333F4"/>
    <w:rsid w:val="56E878F7"/>
    <w:rsid w:val="59CD7278"/>
    <w:rsid w:val="5A717391"/>
    <w:rsid w:val="5D25676E"/>
    <w:rsid w:val="5D5851A3"/>
    <w:rsid w:val="5D724B6C"/>
    <w:rsid w:val="5F9E3937"/>
    <w:rsid w:val="608D150F"/>
    <w:rsid w:val="611834CF"/>
    <w:rsid w:val="61287B52"/>
    <w:rsid w:val="613942EB"/>
    <w:rsid w:val="62747303"/>
    <w:rsid w:val="64563760"/>
    <w:rsid w:val="64E93B79"/>
    <w:rsid w:val="64F26FF0"/>
    <w:rsid w:val="663E7534"/>
    <w:rsid w:val="66807A1D"/>
    <w:rsid w:val="67874F0A"/>
    <w:rsid w:val="678B09ED"/>
    <w:rsid w:val="67A07D7A"/>
    <w:rsid w:val="693F0932"/>
    <w:rsid w:val="6B934226"/>
    <w:rsid w:val="6C852502"/>
    <w:rsid w:val="6D1B77C9"/>
    <w:rsid w:val="6E913C1B"/>
    <w:rsid w:val="728726D0"/>
    <w:rsid w:val="73076EFF"/>
    <w:rsid w:val="74064E90"/>
    <w:rsid w:val="74F6722B"/>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w:basedOn w:val="1"/>
    <w:autoRedefine/>
    <w:qFormat/>
    <w:uiPriority w:val="0"/>
    <w:pPr>
      <w:spacing w:line="440" w:lineRule="exact"/>
      <w:ind w:firstLine="544"/>
    </w:pPr>
    <w:rPr>
      <w:szCs w:val="20"/>
    </w:rPr>
  </w:style>
  <w:style w:type="paragraph" w:styleId="3">
    <w:name w:val="Body Text"/>
    <w:basedOn w:val="1"/>
    <w:next w:val="1"/>
    <w:autoRedefine/>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1"/>
    <w:autoRedefine/>
    <w:semiHidden/>
    <w:unhideWhenUsed/>
    <w:qFormat/>
    <w:uiPriority w:val="99"/>
    <w:pPr>
      <w:spacing w:after="120"/>
      <w:ind w:left="420" w:leftChars="200"/>
    </w:pPr>
  </w:style>
  <w:style w:type="paragraph" w:styleId="5">
    <w:name w:val="Plain Text"/>
    <w:basedOn w:val="1"/>
    <w:link w:val="18"/>
    <w:autoRedefine/>
    <w:qFormat/>
    <w:uiPriority w:val="0"/>
    <w:rPr>
      <w:rFonts w:ascii="宋体" w:hAnsi="Courier New"/>
      <w:szCs w:val="20"/>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jc w:val="left"/>
    </w:pPr>
    <w:rPr>
      <w:rFonts w:ascii="宋体" w:hAnsi="宋体" w:cs="宋体"/>
      <w:kern w:val="0"/>
      <w:sz w:val="24"/>
    </w:rPr>
  </w:style>
  <w:style w:type="paragraph" w:styleId="9">
    <w:name w:val="Body Text First Indent 2"/>
    <w:basedOn w:val="4"/>
    <w:next w:val="1"/>
    <w:link w:val="22"/>
    <w:autoRedefine/>
    <w:qFormat/>
    <w:uiPriority w:val="0"/>
    <w:pPr>
      <w:spacing w:line="480" w:lineRule="exact"/>
      <w:ind w:firstLine="420" w:firstLineChars="200"/>
    </w:p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spacing w:before="100" w:beforeAutospacing="1" w:after="100" w:afterAutospacing="1"/>
      <w:jc w:val="left"/>
    </w:pPr>
    <w:rPr>
      <w:rFonts w:ascii="宋体" w:cs="宋体"/>
      <w:kern w:val="0"/>
      <w:sz w:val="24"/>
    </w:rPr>
  </w:style>
  <w:style w:type="character" w:customStyle="1" w:styleId="14">
    <w:name w:val="页眉 字符"/>
    <w:basedOn w:val="12"/>
    <w:link w:val="7"/>
    <w:autoRedefine/>
    <w:qFormat/>
    <w:uiPriority w:val="99"/>
    <w:rPr>
      <w:rFonts w:ascii="Times New Roman" w:hAnsi="Times New Roman" w:eastAsia="宋体" w:cs="Times New Roman"/>
      <w:sz w:val="18"/>
      <w:szCs w:val="18"/>
    </w:rPr>
  </w:style>
  <w:style w:type="character" w:customStyle="1" w:styleId="15">
    <w:name w:val="页脚 字符"/>
    <w:basedOn w:val="12"/>
    <w:link w:val="6"/>
    <w:autoRedefine/>
    <w:qFormat/>
    <w:uiPriority w:val="99"/>
    <w:rPr>
      <w:rFonts w:ascii="Times New Roman" w:hAnsi="Times New Roman" w:eastAsia="宋体" w:cs="Times New Roman"/>
      <w:sz w:val="18"/>
      <w:szCs w:val="18"/>
    </w:rPr>
  </w:style>
  <w:style w:type="paragraph" w:customStyle="1" w:styleId="16">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7">
    <w:name w:val="纯文本 Char"/>
    <w:basedOn w:val="12"/>
    <w:autoRedefine/>
    <w:semiHidden/>
    <w:qFormat/>
    <w:uiPriority w:val="99"/>
    <w:rPr>
      <w:rFonts w:ascii="宋体" w:hAnsi="Courier New" w:cs="Courier New"/>
      <w:kern w:val="2"/>
      <w:sz w:val="21"/>
      <w:szCs w:val="21"/>
    </w:rPr>
  </w:style>
  <w:style w:type="character" w:customStyle="1" w:styleId="18">
    <w:name w:val="纯文本 字符1"/>
    <w:link w:val="5"/>
    <w:autoRedefine/>
    <w:qFormat/>
    <w:uiPriority w:val="0"/>
    <w:rPr>
      <w:rFonts w:ascii="宋体" w:hAnsi="Courier New"/>
      <w:kern w:val="2"/>
      <w:sz w:val="21"/>
    </w:rPr>
  </w:style>
  <w:style w:type="paragraph" w:styleId="19">
    <w:name w:val="List Paragraph"/>
    <w:basedOn w:val="1"/>
    <w:autoRedefine/>
    <w:qFormat/>
    <w:uiPriority w:val="34"/>
    <w:pPr>
      <w:ind w:firstLine="420" w:firstLineChars="200"/>
    </w:pPr>
  </w:style>
  <w:style w:type="character" w:customStyle="1" w:styleId="20">
    <w:name w:val="纯文本 字符"/>
    <w:autoRedefine/>
    <w:qFormat/>
    <w:uiPriority w:val="0"/>
    <w:rPr>
      <w:rFonts w:ascii="宋体" w:hAnsi="Courier New" w:eastAsia="宋体"/>
      <w:kern w:val="2"/>
      <w:sz w:val="21"/>
      <w:lang w:val="en-US" w:eastAsia="zh-CN" w:bidi="ar-SA"/>
    </w:rPr>
  </w:style>
  <w:style w:type="character" w:customStyle="1" w:styleId="21">
    <w:name w:val="正文文本缩进 字符"/>
    <w:basedOn w:val="12"/>
    <w:link w:val="4"/>
    <w:autoRedefine/>
    <w:semiHidden/>
    <w:qFormat/>
    <w:uiPriority w:val="99"/>
    <w:rPr>
      <w:rFonts w:ascii="Times New Roman" w:hAnsi="Times New Roman"/>
      <w:kern w:val="2"/>
      <w:sz w:val="21"/>
      <w:szCs w:val="24"/>
    </w:rPr>
  </w:style>
  <w:style w:type="character" w:customStyle="1" w:styleId="22">
    <w:name w:val="正文文本首行缩进 2 字符"/>
    <w:basedOn w:val="21"/>
    <w:link w:val="9"/>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1533</Words>
  <Characters>1620</Characters>
  <Lines>12</Lines>
  <Paragraphs>3</Paragraphs>
  <TotalTime>10</TotalTime>
  <ScaleCrop>false</ScaleCrop>
  <LinksUpToDate>false</LinksUpToDate>
  <CharactersWithSpaces>1628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2024-05-22T02:22:02Z</cp:lastPrinted>
  <dcterms:modified xsi:type="dcterms:W3CDTF">2024-05-22T02:23:35Z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48F52D1ADFCE4BCAB24EE8770AAFEEEC_13</vt:lpwstr>
  </property>
</Properties>
</file>