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办理科室</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经办人</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打印份数</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分管领导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审批时间</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bl>
    <w:p>
      <w:pPr>
        <w:keepNext w:val="0"/>
        <w:keepLines w:val="0"/>
        <w:pageBreakBefore w:val="0"/>
        <w:widowControl w:val="0"/>
        <w:kinsoku/>
        <w:wordWrap w:val="0"/>
        <w:overflowPunct/>
        <w:topLinePunct w:val="0"/>
        <w:autoSpaceDE/>
        <w:autoSpaceDN/>
        <w:bidi w:val="0"/>
        <w:adjustRightInd/>
        <w:snapToGrid/>
        <w:spacing w:after="468" w:afterLines="150" w:line="600" w:lineRule="exact"/>
        <w:ind w:right="142" w:firstLine="5120" w:firstLineChars="1600"/>
        <w:jc w:val="both"/>
        <w:textAlignment w:val="auto"/>
        <w:rPr>
          <w:rFonts w:ascii="仿宋" w:hAnsi="仿宋" w:eastAsia="仿宋"/>
          <w:sz w:val="32"/>
          <w:szCs w:val="32"/>
        </w:rPr>
      </w:pPr>
      <w:r>
        <w:rPr>
          <w:rFonts w:hint="eastAsia" w:ascii="仿宋" w:hAnsi="仿宋" w:eastAsia="仿宋" w:cs="仿宋"/>
          <w:color w:val="000000" w:themeColor="text1"/>
          <w:sz w:val="32"/>
          <w:szCs w:val="32"/>
        </w:rPr>
        <w:t>长子环函</w:t>
      </w:r>
      <w:r>
        <w:rPr>
          <w:rFonts w:hint="eastAsia" w:ascii="仿宋" w:hAnsi="仿宋" w:eastAsia="仿宋" w:cs="仿宋"/>
          <w:color w:val="000000" w:themeColor="text1"/>
          <w:sz w:val="32"/>
          <w:szCs w:val="32"/>
          <w:lang w:val="en-US" w:eastAsia="zh-CN"/>
        </w:rPr>
        <w:t>[2023]21</w:t>
      </w:r>
      <w:r>
        <w:rPr>
          <w:rFonts w:hint="eastAsia" w:ascii="仿宋" w:hAnsi="仿宋" w:eastAsia="仿宋" w:cs="仿宋"/>
          <w:color w:val="000000" w:themeColor="text1"/>
          <w:sz w:val="32"/>
          <w:szCs w:val="32"/>
        </w:rPr>
        <w:t>号</w:t>
      </w:r>
      <w:r>
        <w:rPr>
          <w:rFonts w:hint="eastAsia" w:ascii="仿宋" w:hAnsi="仿宋" w:eastAsia="仿宋"/>
          <w:sz w:val="32"/>
          <w:szCs w:val="32"/>
        </w:rPr>
        <w:t xml:space="preserve"> </w:t>
      </w:r>
    </w:p>
    <w:p>
      <w:pPr>
        <w:keepNext w:val="0"/>
        <w:keepLines w:val="0"/>
        <w:pageBreakBefore w:val="0"/>
        <w:widowControl w:val="0"/>
        <w:kinsoku/>
        <w:wordWrap/>
        <w:overflowPunct/>
        <w:topLinePunct w:val="0"/>
        <w:bidi w:val="0"/>
        <w:spacing w:line="600" w:lineRule="exact"/>
        <w:ind w:left="0"/>
        <w:jc w:val="center"/>
        <w:textAlignment w:val="auto"/>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长治市生态环境局长子分局</w:t>
      </w:r>
    </w:p>
    <w:p>
      <w:pPr>
        <w:keepNext w:val="0"/>
        <w:keepLines w:val="0"/>
        <w:pageBreakBefore w:val="0"/>
        <w:widowControl w:val="0"/>
        <w:kinsoku/>
        <w:wordWrap/>
        <w:overflowPunct/>
        <w:topLinePunct w:val="0"/>
        <w:bidi w:val="0"/>
        <w:spacing w:line="600" w:lineRule="exact"/>
        <w:ind w:left="0"/>
        <w:jc w:val="center"/>
        <w:textAlignment w:val="auto"/>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rPr>
        <w:t>关于</w:t>
      </w:r>
      <w:bookmarkStart w:id="0" w:name="_Hlk124149628"/>
      <w:bookmarkStart w:id="1" w:name="_Hlk124149658"/>
      <w:bookmarkStart w:id="2" w:name="_Hlk127259720"/>
      <w:r>
        <w:rPr>
          <w:rFonts w:hint="eastAsia" w:asciiTheme="majorEastAsia" w:hAnsiTheme="majorEastAsia" w:eastAsiaTheme="majorEastAsia" w:cstheme="majorEastAsia"/>
          <w:sz w:val="36"/>
          <w:szCs w:val="36"/>
        </w:rPr>
        <w:t>山西</w:t>
      </w:r>
      <w:r>
        <w:rPr>
          <w:rFonts w:hint="eastAsia" w:asciiTheme="majorEastAsia" w:hAnsiTheme="majorEastAsia" w:eastAsiaTheme="majorEastAsia" w:cstheme="majorEastAsia"/>
          <w:sz w:val="36"/>
          <w:szCs w:val="36"/>
          <w:lang w:val="en-US" w:eastAsia="zh-CN"/>
        </w:rPr>
        <w:t>浩诚环保</w:t>
      </w:r>
      <w:r>
        <w:rPr>
          <w:rFonts w:hint="eastAsia" w:asciiTheme="majorEastAsia" w:hAnsiTheme="majorEastAsia" w:eastAsiaTheme="majorEastAsia" w:cstheme="majorEastAsia"/>
          <w:sz w:val="36"/>
          <w:szCs w:val="36"/>
        </w:rPr>
        <w:t>科技有限公司</w:t>
      </w:r>
      <w:bookmarkEnd w:id="0"/>
      <w:r>
        <w:rPr>
          <w:rFonts w:hint="eastAsia" w:asciiTheme="majorEastAsia" w:hAnsiTheme="majorEastAsia" w:eastAsiaTheme="majorEastAsia" w:cstheme="majorEastAsia"/>
          <w:sz w:val="36"/>
          <w:szCs w:val="36"/>
          <w:lang w:val="en-US" w:eastAsia="zh-CN"/>
        </w:rPr>
        <w:t>再生资源循环综合</w:t>
      </w:r>
    </w:p>
    <w:p>
      <w:pPr>
        <w:keepNext w:val="0"/>
        <w:keepLines w:val="0"/>
        <w:pageBreakBefore w:val="0"/>
        <w:widowControl w:val="0"/>
        <w:kinsoku/>
        <w:wordWrap/>
        <w:overflowPunct/>
        <w:topLinePunct w:val="0"/>
        <w:bidi w:val="0"/>
        <w:spacing w:line="600" w:lineRule="exact"/>
        <w:ind w:left="0"/>
        <w:jc w:val="center"/>
        <w:textAlignment w:val="auto"/>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lang w:val="en-US" w:eastAsia="zh-CN"/>
        </w:rPr>
        <w:t>利用建设项目</w:t>
      </w:r>
      <w:bookmarkEnd w:id="1"/>
      <w:bookmarkEnd w:id="2"/>
      <w:r>
        <w:rPr>
          <w:rFonts w:hint="eastAsia" w:asciiTheme="majorEastAsia" w:hAnsiTheme="majorEastAsia" w:eastAsiaTheme="majorEastAsia" w:cstheme="majorEastAsia"/>
          <w:sz w:val="36"/>
          <w:szCs w:val="36"/>
        </w:rPr>
        <w:t>环境影响报告表的</w:t>
      </w:r>
      <w:r>
        <w:rPr>
          <w:rFonts w:hint="eastAsia" w:asciiTheme="majorEastAsia" w:hAnsiTheme="majorEastAsia" w:eastAsiaTheme="majorEastAsia" w:cstheme="majorEastAsia"/>
          <w:sz w:val="36"/>
          <w:szCs w:val="36"/>
          <w:lang w:val="en-US" w:eastAsia="zh-CN"/>
        </w:rPr>
        <w:t>拟</w:t>
      </w:r>
      <w:bookmarkStart w:id="8" w:name="_GoBack"/>
      <w:bookmarkEnd w:id="8"/>
      <w:r>
        <w:rPr>
          <w:rFonts w:hint="eastAsia" w:asciiTheme="majorEastAsia" w:hAnsiTheme="majorEastAsia" w:eastAsiaTheme="majorEastAsia" w:cstheme="majorEastAsia"/>
          <w:sz w:val="36"/>
          <w:szCs w:val="36"/>
        </w:rPr>
        <w:t>批复</w:t>
      </w:r>
    </w:p>
    <w:p>
      <w:pPr>
        <w:keepNext w:val="0"/>
        <w:keepLines w:val="0"/>
        <w:pageBreakBefore w:val="0"/>
        <w:widowControl w:val="0"/>
        <w:kinsoku/>
        <w:wordWrap/>
        <w:overflowPunct/>
        <w:topLinePunct w:val="0"/>
        <w:bidi w:val="0"/>
        <w:spacing w:line="600" w:lineRule="exact"/>
        <w:ind w:left="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仿宋" w:hAnsi="仿宋" w:eastAsia="仿宋" w:cs="仿宋"/>
          <w:sz w:val="32"/>
          <w:szCs w:val="32"/>
        </w:rPr>
      </w:pPr>
      <w:r>
        <w:rPr>
          <w:rFonts w:hint="eastAsia" w:ascii="仿宋" w:hAnsi="仿宋" w:eastAsia="仿宋" w:cs="仿宋"/>
          <w:sz w:val="32"/>
          <w:szCs w:val="32"/>
        </w:rPr>
        <w:t>山西</w:t>
      </w:r>
      <w:r>
        <w:rPr>
          <w:rFonts w:hint="eastAsia" w:ascii="仿宋" w:hAnsi="仿宋" w:eastAsia="仿宋" w:cs="仿宋"/>
          <w:sz w:val="32"/>
          <w:szCs w:val="32"/>
          <w:lang w:val="en-US" w:eastAsia="zh-CN"/>
        </w:rPr>
        <w:t>浩诚环保</w:t>
      </w:r>
      <w:r>
        <w:rPr>
          <w:rFonts w:hint="eastAsia" w:ascii="仿宋" w:hAnsi="仿宋" w:eastAsia="仿宋" w:cs="仿宋"/>
          <w:sz w:val="32"/>
          <w:szCs w:val="32"/>
        </w:rPr>
        <w:t>科技有限公司：</w:t>
      </w:r>
    </w:p>
    <w:p>
      <w:pPr>
        <w:keepNext w:val="0"/>
        <w:keepLines w:val="0"/>
        <w:pageBreakBefore w:val="0"/>
        <w:widowControl w:val="0"/>
        <w:kinsoku/>
        <w:wordWrap/>
        <w:overflowPunct/>
        <w:topLinePunct w:val="0"/>
        <w:bidi w:val="0"/>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你单位报送的《</w:t>
      </w:r>
      <w:r>
        <w:rPr>
          <w:rFonts w:hint="eastAsia" w:ascii="仿宋" w:hAnsi="仿宋" w:eastAsia="仿宋" w:cs="仿宋"/>
          <w:sz w:val="32"/>
          <w:szCs w:val="32"/>
          <w:lang w:val="en-US" w:eastAsia="zh-CN"/>
        </w:rPr>
        <w:t>再生资源循环综合利用建设项目</w:t>
      </w:r>
      <w:r>
        <w:rPr>
          <w:rFonts w:hint="eastAsia" w:ascii="仿宋" w:hAnsi="仿宋" w:eastAsia="仿宋" w:cs="仿宋"/>
          <w:sz w:val="32"/>
          <w:szCs w:val="32"/>
        </w:rPr>
        <w:t>环境影响报告表》（以下简称《报告表》）及报批申请已收悉。经我局审查，现批复如下：</w:t>
      </w:r>
    </w:p>
    <w:p>
      <w:pPr>
        <w:keepNext w:val="0"/>
        <w:keepLines w:val="0"/>
        <w:pageBreakBefore w:val="0"/>
        <w:widowControl w:val="0"/>
        <w:kinsoku/>
        <w:wordWrap/>
        <w:overflowPunct/>
        <w:topLinePunct w:val="0"/>
        <w:autoSpaceDE w:val="0"/>
        <w:autoSpaceDN w:val="0"/>
        <w:bidi w:val="0"/>
        <w:snapToGrid w:val="0"/>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bookmarkStart w:id="3" w:name="_Hlk125035552"/>
      <w:r>
        <w:rPr>
          <w:rFonts w:hint="eastAsia" w:ascii="仿宋" w:hAnsi="仿宋" w:eastAsia="仿宋" w:cs="仿宋"/>
          <w:sz w:val="32"/>
          <w:szCs w:val="32"/>
        </w:rPr>
        <w:t>该项目（项目代码：2020-140428-34-03-021404）建设地点位于长子县</w:t>
      </w:r>
      <w:r>
        <w:rPr>
          <w:rFonts w:hint="eastAsia" w:ascii="仿宋" w:hAnsi="仿宋" w:eastAsia="仿宋" w:cs="仿宋"/>
          <w:sz w:val="32"/>
          <w:szCs w:val="32"/>
          <w:lang w:val="en-US" w:eastAsia="zh-CN"/>
        </w:rPr>
        <w:t>大堡头</w:t>
      </w:r>
      <w:r>
        <w:rPr>
          <w:rFonts w:hint="eastAsia" w:ascii="仿宋" w:hAnsi="仿宋" w:eastAsia="仿宋" w:cs="仿宋"/>
          <w:sz w:val="32"/>
          <w:szCs w:val="32"/>
        </w:rPr>
        <w:t>镇</w:t>
      </w:r>
      <w:r>
        <w:rPr>
          <w:rFonts w:hint="eastAsia" w:ascii="仿宋" w:hAnsi="仿宋" w:eastAsia="仿宋" w:cs="仿宋"/>
          <w:sz w:val="32"/>
          <w:szCs w:val="32"/>
          <w:lang w:val="en-US" w:eastAsia="zh-CN"/>
        </w:rPr>
        <w:t>郭</w:t>
      </w:r>
      <w:r>
        <w:rPr>
          <w:rFonts w:hint="eastAsia" w:ascii="仿宋" w:hAnsi="仿宋" w:eastAsia="仿宋" w:cs="仿宋"/>
          <w:sz w:val="32"/>
          <w:szCs w:val="32"/>
        </w:rPr>
        <w:t>庄村南</w:t>
      </w:r>
      <w:r>
        <w:rPr>
          <w:rFonts w:hint="eastAsia" w:ascii="仿宋" w:hAnsi="仿宋" w:eastAsia="仿宋" w:cs="仿宋"/>
          <w:sz w:val="32"/>
          <w:szCs w:val="32"/>
          <w:lang w:val="en-US" w:eastAsia="zh-CN"/>
        </w:rPr>
        <w:t>240m处</w:t>
      </w:r>
      <w:r>
        <w:rPr>
          <w:rFonts w:hint="eastAsia" w:ascii="仿宋" w:hAnsi="仿宋" w:eastAsia="仿宋" w:cs="仿宋"/>
          <w:sz w:val="32"/>
          <w:szCs w:val="32"/>
        </w:rPr>
        <w:t>。</w:t>
      </w:r>
      <w:bookmarkEnd w:id="3"/>
      <w:r>
        <w:rPr>
          <w:rFonts w:hint="eastAsia" w:ascii="仿宋" w:hAnsi="仿宋" w:eastAsia="仿宋" w:cs="仿宋"/>
          <w:sz w:val="32"/>
          <w:szCs w:val="32"/>
          <w:lang w:val="en-US" w:eastAsia="zh-CN"/>
        </w:rPr>
        <w:t>项目主要</w:t>
      </w:r>
      <w:r>
        <w:rPr>
          <w:rFonts w:hint="eastAsia" w:ascii="仿宋" w:hAnsi="仿宋" w:eastAsia="仿宋" w:cs="仿宋"/>
          <w:sz w:val="32"/>
          <w:szCs w:val="32"/>
        </w:rPr>
        <w:t>建设内容为</w:t>
      </w:r>
      <w:r>
        <w:rPr>
          <w:rFonts w:hint="eastAsia" w:ascii="仿宋" w:hAnsi="仿宋" w:eastAsia="仿宋" w:cs="仿宋"/>
          <w:sz w:val="32"/>
          <w:szCs w:val="32"/>
          <w:lang w:val="en-US" w:eastAsia="zh-CN"/>
        </w:rPr>
        <w:t>储存厂房、1#加工厂房、2#加工厂房、原料堆场、办公楼</w:t>
      </w:r>
      <w:r>
        <w:rPr>
          <w:rFonts w:hint="eastAsia" w:ascii="仿宋" w:hAnsi="仿宋" w:eastAsia="仿宋" w:cs="仿宋"/>
          <w:sz w:val="32"/>
          <w:szCs w:val="32"/>
        </w:rPr>
        <w:t>及环保工程配套设施等。项目总投资</w:t>
      </w:r>
      <w:r>
        <w:rPr>
          <w:rFonts w:hint="eastAsia" w:ascii="仿宋" w:hAnsi="仿宋" w:eastAsia="仿宋" w:cs="仿宋"/>
          <w:sz w:val="32"/>
          <w:szCs w:val="32"/>
          <w:lang w:val="en-US" w:eastAsia="zh-CN"/>
        </w:rPr>
        <w:t>20000</w:t>
      </w:r>
      <w:r>
        <w:rPr>
          <w:rFonts w:hint="eastAsia" w:ascii="仿宋" w:hAnsi="仿宋" w:eastAsia="仿宋" w:cs="仿宋"/>
          <w:sz w:val="32"/>
          <w:szCs w:val="32"/>
        </w:rPr>
        <w:t>万元,其中环保投资</w:t>
      </w:r>
      <w:r>
        <w:rPr>
          <w:rFonts w:hint="eastAsia" w:ascii="仿宋" w:hAnsi="仿宋" w:eastAsia="仿宋" w:cs="仿宋"/>
          <w:sz w:val="32"/>
          <w:szCs w:val="32"/>
          <w:lang w:val="en-US" w:eastAsia="zh-CN"/>
        </w:rPr>
        <w:t>200</w:t>
      </w:r>
      <w:r>
        <w:rPr>
          <w:rFonts w:hint="eastAsia" w:ascii="仿宋" w:hAnsi="仿宋" w:eastAsia="仿宋" w:cs="仿宋"/>
          <w:sz w:val="32"/>
          <w:szCs w:val="32"/>
        </w:rPr>
        <w:t>万元，占总投资额的</w:t>
      </w:r>
      <w:r>
        <w:rPr>
          <w:rFonts w:hint="eastAsia" w:ascii="仿宋" w:hAnsi="仿宋" w:eastAsia="仿宋" w:cs="仿宋"/>
          <w:sz w:val="32"/>
          <w:szCs w:val="32"/>
          <w:lang w:val="en-US" w:eastAsia="zh-CN"/>
        </w:rPr>
        <w:t>1.0</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snapToGrid w:val="0"/>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bookmarkStart w:id="4" w:name="_Hlk125035686"/>
      <w:r>
        <w:rPr>
          <w:rFonts w:hint="eastAsia" w:ascii="仿宋" w:hAnsi="仿宋" w:eastAsia="仿宋" w:cs="仿宋"/>
          <w:sz w:val="32"/>
          <w:szCs w:val="32"/>
        </w:rPr>
        <w:t>该项目建设符合国家有关产业政策，在全面落实《报告表》提出的各项生态保护及污染防治措施后，环境不利影响能够得到缓解和控制。我局原则同意你公司按照《报告表》</w:t>
      </w:r>
      <w:r>
        <w:rPr>
          <w:rFonts w:hint="eastAsia" w:ascii="仿宋" w:hAnsi="仿宋" w:eastAsia="仿宋" w:cs="仿宋"/>
          <w:w w:val="98"/>
          <w:sz w:val="32"/>
          <w:szCs w:val="32"/>
        </w:rPr>
        <w:t>中所列项目的性质、规模、地点和环境保护对策措施进行建</w:t>
      </w:r>
      <w:r>
        <w:rPr>
          <w:rFonts w:hint="eastAsia" w:ascii="仿宋" w:hAnsi="仿宋" w:eastAsia="仿宋" w:cs="仿宋"/>
          <w:sz w:val="32"/>
          <w:szCs w:val="32"/>
        </w:rPr>
        <w:t>设。</w:t>
      </w:r>
    </w:p>
    <w:bookmarkEnd w:id="4"/>
    <w:p>
      <w:pPr>
        <w:keepNext w:val="0"/>
        <w:keepLines w:val="0"/>
        <w:pageBreakBefore w:val="0"/>
        <w:widowControl w:val="0"/>
        <w:kinsoku/>
        <w:wordWrap/>
        <w:overflowPunct/>
        <w:topLinePunct w:val="0"/>
        <w:autoSpaceDE w:val="0"/>
        <w:autoSpaceDN w:val="0"/>
        <w:bidi w:val="0"/>
        <w:snapToGrid w:val="0"/>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bookmarkStart w:id="5" w:name="_Hlk125035731"/>
      <w:r>
        <w:rPr>
          <w:rFonts w:hint="eastAsia" w:ascii="仿宋" w:hAnsi="仿宋" w:eastAsia="仿宋" w:cs="仿宋"/>
          <w:sz w:val="32"/>
          <w:szCs w:val="32"/>
        </w:rPr>
        <w:t>项目建设及运行中应全面落实《报告表》提出的各项环境保护措施，降低对周边环境的影响，并做好以下几方面工作：</w:t>
      </w:r>
      <w:bookmarkEnd w:id="5"/>
    </w:p>
    <w:p>
      <w:pPr>
        <w:keepNext w:val="0"/>
        <w:keepLines w:val="0"/>
        <w:pageBreakBefore w:val="0"/>
        <w:widowControl w:val="0"/>
        <w:kinsoku/>
        <w:wordWrap/>
        <w:overflowPunct/>
        <w:topLinePunct w:val="0"/>
        <w:autoSpaceDE w:val="0"/>
        <w:autoSpaceDN w:val="0"/>
        <w:bidi w:val="0"/>
        <w:snapToGrid w:val="0"/>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 加强施工期环境管理</w:t>
      </w:r>
    </w:p>
    <w:p>
      <w:pPr>
        <w:keepNext w:val="0"/>
        <w:keepLines w:val="0"/>
        <w:pageBreakBefore w:val="0"/>
        <w:widowControl w:val="0"/>
        <w:kinsoku/>
        <w:wordWrap/>
        <w:overflowPunct/>
        <w:topLinePunct w:val="0"/>
        <w:autoSpaceDE w:val="0"/>
        <w:autoSpaceDN w:val="0"/>
        <w:bidi w:val="0"/>
        <w:snapToGrid w:val="0"/>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加强施工扬尘管控。施工期应严格按照项目环境影响评价确定的施工全过程污染防治实施方案要求，组织落实各项污染防治措施，确保建筑工地扬尘污染控制达到“六个百分之百”要求。使用排放合格的机械设备，优先使用新能源、清洁能源机械；施工现场设置不低于1.8米的围挡；土方开挖应集中堆放，及时回填；对运输车辆采取限速、加盖篷布、保证物料不遗撒外漏；对出厂车辆进行冲洗，防止泥土粘带；对工地内裸露</w:t>
      </w:r>
      <w:r>
        <w:rPr>
          <w:rFonts w:hint="eastAsia" w:ascii="仿宋" w:hAnsi="仿宋" w:eastAsia="仿宋" w:cs="仿宋"/>
          <w:sz w:val="32"/>
          <w:szCs w:val="32"/>
          <w:lang w:val="en-US" w:eastAsia="zh-CN"/>
        </w:rPr>
        <w:t>的易扬尘物料都必须以不透水的隔尘布或遮蔽装置完全</w:t>
      </w:r>
      <w:r>
        <w:rPr>
          <w:rFonts w:hint="eastAsia" w:ascii="仿宋" w:hAnsi="仿宋" w:eastAsia="仿宋" w:cs="仿宋"/>
          <w:sz w:val="32"/>
          <w:szCs w:val="32"/>
        </w:rPr>
        <w:t>覆盖。</w:t>
      </w:r>
    </w:p>
    <w:p>
      <w:pPr>
        <w:keepNext w:val="0"/>
        <w:keepLines w:val="0"/>
        <w:pageBreakBefore w:val="0"/>
        <w:widowControl w:val="0"/>
        <w:kinsoku/>
        <w:wordWrap/>
        <w:overflowPunct/>
        <w:topLinePunct w:val="0"/>
        <w:autoSpaceDE w:val="0"/>
        <w:autoSpaceDN w:val="0"/>
        <w:bidi w:val="0"/>
        <w:snapToGrid w:val="0"/>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2、施工期间产生的</w:t>
      </w:r>
      <w:r>
        <w:rPr>
          <w:rFonts w:hint="eastAsia" w:ascii="仿宋" w:hAnsi="仿宋" w:eastAsia="仿宋" w:cs="仿宋"/>
          <w:sz w:val="32"/>
          <w:szCs w:val="32"/>
          <w:lang w:val="en-US" w:eastAsia="zh-CN"/>
        </w:rPr>
        <w:t>设备冲洗</w:t>
      </w:r>
      <w:r>
        <w:rPr>
          <w:rFonts w:hint="eastAsia" w:ascii="仿宋" w:hAnsi="仿宋" w:eastAsia="仿宋" w:cs="仿宋"/>
          <w:sz w:val="32"/>
          <w:szCs w:val="32"/>
        </w:rPr>
        <w:t>废水和生活污水经沉淀后用于物料拌合或地面洒水，禁止外排。</w:t>
      </w:r>
    </w:p>
    <w:p>
      <w:pPr>
        <w:keepNext w:val="0"/>
        <w:keepLines w:val="0"/>
        <w:pageBreakBefore w:val="0"/>
        <w:widowControl w:val="0"/>
        <w:kinsoku/>
        <w:wordWrap/>
        <w:overflowPunct/>
        <w:topLinePunct w:val="0"/>
        <w:autoSpaceDE w:val="0"/>
        <w:autoSpaceDN w:val="0"/>
        <w:bidi w:val="0"/>
        <w:snapToGrid w:val="0"/>
        <w:spacing w:line="6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3、合理安排施工时间，尽量避免夜间施工，选用噪声小、振动小的低噪声设备。</w:t>
      </w:r>
    </w:p>
    <w:p>
      <w:pPr>
        <w:keepNext w:val="0"/>
        <w:keepLines w:val="0"/>
        <w:pageBreakBefore w:val="0"/>
        <w:widowControl w:val="0"/>
        <w:kinsoku/>
        <w:wordWrap/>
        <w:overflowPunct/>
        <w:topLinePunct w:val="0"/>
        <w:autoSpaceDE w:val="0"/>
        <w:autoSpaceDN w:val="0"/>
        <w:bidi w:val="0"/>
        <w:snapToGrid w:val="0"/>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4、施工期间产生的</w:t>
      </w:r>
      <w:r>
        <w:rPr>
          <w:rFonts w:hint="eastAsia" w:ascii="仿宋" w:hAnsi="仿宋" w:eastAsia="仿宋" w:cs="仿宋"/>
          <w:sz w:val="32"/>
          <w:szCs w:val="32"/>
          <w:lang w:val="en-US" w:eastAsia="zh-CN"/>
        </w:rPr>
        <w:t>施工</w:t>
      </w:r>
      <w:r>
        <w:rPr>
          <w:rFonts w:hint="eastAsia" w:ascii="仿宋" w:hAnsi="仿宋" w:eastAsia="仿宋" w:cs="仿宋"/>
          <w:sz w:val="32"/>
          <w:szCs w:val="32"/>
        </w:rPr>
        <w:t>垃圾、生活垃圾应做到垃圾分类收集，能回收的回收利用，不能回收的收集后及时清运至环卫部门指定地点处置，不得随地丢弃。</w:t>
      </w:r>
    </w:p>
    <w:p>
      <w:pPr>
        <w:keepNext w:val="0"/>
        <w:keepLines w:val="0"/>
        <w:pageBreakBefore w:val="0"/>
        <w:widowControl w:val="0"/>
        <w:kinsoku/>
        <w:wordWrap/>
        <w:overflowPunct/>
        <w:topLinePunct w:val="0"/>
        <w:autoSpaceDE w:val="0"/>
        <w:autoSpaceDN w:val="0"/>
        <w:bidi w:val="0"/>
        <w:snapToGrid w:val="0"/>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（二）加强运营期环境管理</w:t>
      </w:r>
    </w:p>
    <w:p>
      <w:pPr>
        <w:keepNext w:val="0"/>
        <w:keepLines w:val="0"/>
        <w:pageBreakBefore w:val="0"/>
        <w:widowControl w:val="0"/>
        <w:kinsoku/>
        <w:wordWrap/>
        <w:overflowPunct/>
        <w:topLinePunct w:val="0"/>
        <w:bidi w:val="0"/>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rPr>
        <w:t>1、</w:t>
      </w:r>
      <w:r>
        <w:rPr>
          <w:rFonts w:hint="eastAsia" w:ascii="仿宋" w:hAnsi="仿宋" w:eastAsia="仿宋" w:cs="仿宋"/>
          <w:sz w:val="32"/>
          <w:szCs w:val="32"/>
        </w:rPr>
        <w:t>严格落实大气环境保护措施。</w:t>
      </w:r>
      <w:r>
        <w:rPr>
          <w:rFonts w:hint="eastAsia" w:ascii="仿宋" w:hAnsi="仿宋" w:eastAsia="仿宋" w:cs="仿宋"/>
          <w:sz w:val="32"/>
          <w:szCs w:val="32"/>
          <w:lang w:val="en-US" w:eastAsia="zh-CN"/>
        </w:rPr>
        <w:t>设置全封闭生产车间，物料转运通过全封闭皮带输送；破碎和磁选工序上方分别设置集气罩，废气经过布袋</w:t>
      </w:r>
      <w:r>
        <w:rPr>
          <w:rFonts w:hint="eastAsia" w:ascii="仿宋" w:hAnsi="仿宋" w:eastAsia="仿宋" w:cs="仿宋"/>
          <w:sz w:val="32"/>
          <w:szCs w:val="32"/>
        </w:rPr>
        <w:t>除尘器处理后由</w:t>
      </w:r>
      <w:r>
        <w:rPr>
          <w:rFonts w:hint="eastAsia" w:ascii="仿宋" w:hAnsi="仿宋" w:eastAsia="仿宋" w:cs="仿宋"/>
          <w:sz w:val="32"/>
          <w:szCs w:val="32"/>
          <w:lang w:val="en-US" w:eastAsia="zh-CN"/>
        </w:rPr>
        <w:t>一</w:t>
      </w:r>
      <w:r>
        <w:rPr>
          <w:rFonts w:hint="eastAsia" w:ascii="仿宋" w:hAnsi="仿宋" w:eastAsia="仿宋" w:cs="仿宋"/>
          <w:sz w:val="32"/>
          <w:szCs w:val="32"/>
        </w:rPr>
        <w:t>根15m高排气筒有组织排放；</w:t>
      </w:r>
      <w:r>
        <w:rPr>
          <w:rFonts w:hint="eastAsia" w:ascii="仿宋" w:hAnsi="仿宋" w:eastAsia="仿宋" w:cs="仿宋"/>
          <w:sz w:val="32"/>
          <w:szCs w:val="32"/>
          <w:lang w:val="en-US" w:eastAsia="zh-CN"/>
        </w:rPr>
        <w:t>剪切、打包通过封闭式厂房阻隔及车间内定时清扫、洒水抑尘；卸料时需洒水抑尘</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spacing w:line="600" w:lineRule="exact"/>
        <w:ind w:left="0" w:firstLine="640" w:firstLineChars="200"/>
        <w:textAlignment w:val="auto"/>
        <w:rPr>
          <w:rFonts w:hint="eastAsia" w:ascii="仿宋" w:hAnsi="仿宋" w:eastAsia="仿宋" w:cs="仿宋"/>
          <w:bCs/>
          <w:color w:val="000000"/>
          <w:kern w:val="0"/>
          <w:sz w:val="32"/>
          <w:szCs w:val="32"/>
        </w:rPr>
      </w:pPr>
      <w:r>
        <w:rPr>
          <w:rFonts w:hint="eastAsia" w:ascii="仿宋" w:hAnsi="仿宋" w:eastAsia="仿宋" w:cs="仿宋"/>
          <w:sz w:val="32"/>
          <w:szCs w:val="32"/>
        </w:rPr>
        <w:t>2、严格落实水污染防治措施。生产过程中产生的</w:t>
      </w:r>
      <w:r>
        <w:rPr>
          <w:rFonts w:hint="eastAsia" w:ascii="仿宋" w:hAnsi="仿宋" w:eastAsia="仿宋" w:cs="仿宋"/>
          <w:sz w:val="32"/>
          <w:szCs w:val="32"/>
          <w:lang w:val="en-US" w:eastAsia="zh-CN"/>
        </w:rPr>
        <w:t>循环</w:t>
      </w:r>
      <w:r>
        <w:rPr>
          <w:rFonts w:hint="eastAsia" w:ascii="仿宋" w:hAnsi="仿宋" w:eastAsia="仿宋" w:cs="仿宋"/>
          <w:sz w:val="32"/>
          <w:szCs w:val="32"/>
        </w:rPr>
        <w:t>冷却水，用于</w:t>
      </w:r>
      <w:r>
        <w:rPr>
          <w:rFonts w:hint="eastAsia" w:ascii="仿宋" w:hAnsi="仿宋" w:eastAsia="仿宋" w:cs="仿宋"/>
          <w:sz w:val="32"/>
          <w:szCs w:val="32"/>
          <w:lang w:val="en-US" w:eastAsia="zh-CN"/>
        </w:rPr>
        <w:t>道路洒水，不外排；</w:t>
      </w:r>
      <w:r>
        <w:rPr>
          <w:rFonts w:hint="eastAsia" w:ascii="仿宋" w:hAnsi="仿宋" w:eastAsia="仿宋" w:cs="仿宋"/>
          <w:sz w:val="32"/>
          <w:szCs w:val="32"/>
        </w:rPr>
        <w:t>生活污水排入</w:t>
      </w:r>
      <w:r>
        <w:rPr>
          <w:rFonts w:hint="eastAsia" w:ascii="仿宋" w:hAnsi="仿宋" w:eastAsia="仿宋" w:cs="仿宋"/>
          <w:sz w:val="32"/>
          <w:szCs w:val="32"/>
          <w:lang w:val="en-US" w:eastAsia="zh-CN"/>
        </w:rPr>
        <w:t>厂区内旱厕，旱厕定期进行清掏</w:t>
      </w:r>
      <w:r>
        <w:rPr>
          <w:rFonts w:hint="eastAsia" w:ascii="仿宋" w:hAnsi="仿宋" w:eastAsia="仿宋" w:cs="仿宋"/>
          <w:sz w:val="32"/>
          <w:szCs w:val="32"/>
        </w:rPr>
        <w:t>。</w:t>
      </w:r>
    </w:p>
    <w:p>
      <w:pPr>
        <w:keepNext w:val="0"/>
        <w:keepLines w:val="0"/>
        <w:pageBreakBefore w:val="0"/>
        <w:widowControl w:val="0"/>
        <w:kinsoku/>
        <w:wordWrap/>
        <w:overflowPunct/>
        <w:topLinePunct w:val="0"/>
        <w:bidi w:val="0"/>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3、严格落实噪声污染防治措施。所有产生噪声的设备要选用低噪设备，合理布局，采取减震、隔声等有效降噪措施，确保噪声达标，不得发生噪声扰民现象。</w:t>
      </w:r>
    </w:p>
    <w:p>
      <w:pPr>
        <w:keepNext w:val="0"/>
        <w:keepLines w:val="0"/>
        <w:pageBreakBefore w:val="0"/>
        <w:widowControl w:val="0"/>
        <w:kinsoku/>
        <w:wordWrap/>
        <w:overflowPunct/>
        <w:topLinePunct w:val="0"/>
        <w:bidi w:val="0"/>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4、严格落实固废污染防治措施。生活垃圾</w:t>
      </w:r>
      <w:r>
        <w:rPr>
          <w:rFonts w:hint="eastAsia" w:ascii="仿宋" w:hAnsi="仿宋" w:eastAsia="仿宋" w:cs="仿宋"/>
          <w:sz w:val="32"/>
          <w:szCs w:val="32"/>
          <w:lang w:val="en-US" w:eastAsia="zh-CN"/>
        </w:rPr>
        <w:t>集中分类</w:t>
      </w:r>
      <w:r>
        <w:rPr>
          <w:rFonts w:hint="eastAsia" w:ascii="仿宋" w:hAnsi="仿宋" w:eastAsia="仿宋" w:cs="仿宋"/>
          <w:sz w:val="32"/>
          <w:szCs w:val="32"/>
        </w:rPr>
        <w:t>收集后</w:t>
      </w:r>
      <w:r>
        <w:rPr>
          <w:rFonts w:hint="eastAsia" w:ascii="仿宋" w:hAnsi="仿宋" w:eastAsia="仿宋" w:cs="仿宋"/>
          <w:sz w:val="32"/>
          <w:szCs w:val="32"/>
          <w:lang w:val="en-US" w:eastAsia="zh-CN"/>
        </w:rPr>
        <w:t>运送至</w:t>
      </w:r>
      <w:r>
        <w:rPr>
          <w:rFonts w:hint="eastAsia" w:ascii="仿宋" w:hAnsi="仿宋" w:eastAsia="仿宋" w:cs="仿宋"/>
          <w:sz w:val="32"/>
          <w:szCs w:val="32"/>
        </w:rPr>
        <w:t>环卫部门</w:t>
      </w:r>
      <w:r>
        <w:rPr>
          <w:rFonts w:hint="eastAsia" w:ascii="仿宋" w:hAnsi="仿宋" w:eastAsia="仿宋" w:cs="仿宋"/>
          <w:sz w:val="32"/>
          <w:szCs w:val="32"/>
          <w:lang w:val="en-US" w:eastAsia="zh-CN"/>
        </w:rPr>
        <w:t>指定的地点进行</w:t>
      </w:r>
      <w:r>
        <w:rPr>
          <w:rFonts w:hint="eastAsia" w:ascii="仿宋" w:hAnsi="仿宋" w:eastAsia="仿宋" w:cs="仿宋"/>
          <w:sz w:val="32"/>
          <w:szCs w:val="32"/>
        </w:rPr>
        <w:t>统一</w:t>
      </w:r>
      <w:r>
        <w:rPr>
          <w:rFonts w:hint="eastAsia" w:ascii="仿宋" w:hAnsi="仿宋" w:eastAsia="仿宋" w:cs="仿宋"/>
          <w:sz w:val="32"/>
          <w:szCs w:val="32"/>
          <w:lang w:val="en-US" w:eastAsia="zh-CN"/>
        </w:rPr>
        <w:t>处置</w:t>
      </w:r>
      <w:r>
        <w:rPr>
          <w:rFonts w:hint="eastAsia" w:ascii="仿宋" w:hAnsi="仿宋" w:eastAsia="仿宋" w:cs="仿宋"/>
          <w:sz w:val="32"/>
          <w:szCs w:val="32"/>
        </w:rPr>
        <w:t>；</w:t>
      </w:r>
      <w:r>
        <w:rPr>
          <w:rFonts w:hint="eastAsia" w:ascii="仿宋" w:hAnsi="仿宋" w:eastAsia="仿宋" w:cs="仿宋"/>
          <w:sz w:val="32"/>
          <w:szCs w:val="32"/>
          <w:lang w:val="en-US" w:eastAsia="zh-CN"/>
        </w:rPr>
        <w:t>非金属废料统一收集后外售</w:t>
      </w:r>
      <w:r>
        <w:rPr>
          <w:rFonts w:hint="eastAsia" w:ascii="仿宋" w:hAnsi="仿宋" w:eastAsia="仿宋" w:cs="仿宋"/>
          <w:sz w:val="32"/>
          <w:szCs w:val="32"/>
        </w:rPr>
        <w:t>；</w:t>
      </w:r>
      <w:r>
        <w:rPr>
          <w:rFonts w:hint="eastAsia" w:ascii="仿宋" w:hAnsi="仿宋" w:eastAsia="仿宋" w:cs="仿宋"/>
          <w:sz w:val="32"/>
          <w:szCs w:val="32"/>
          <w:lang w:val="en-US" w:eastAsia="zh-CN"/>
        </w:rPr>
        <w:t>除尘设备收尘灰统一收集后外售给下游厂家进行精细筛分</w:t>
      </w:r>
      <w:r>
        <w:rPr>
          <w:rFonts w:hint="eastAsia" w:ascii="仿宋" w:hAnsi="仿宋" w:eastAsia="仿宋" w:cs="仿宋"/>
          <w:sz w:val="32"/>
          <w:szCs w:val="32"/>
        </w:rPr>
        <w:t>；废矿物油收集后交由有</w:t>
      </w:r>
      <w:r>
        <w:rPr>
          <w:rFonts w:hint="eastAsia" w:ascii="仿宋" w:hAnsi="仿宋" w:eastAsia="仿宋" w:cs="仿宋"/>
          <w:sz w:val="32"/>
          <w:szCs w:val="32"/>
          <w:lang w:val="en-US" w:eastAsia="zh-CN"/>
        </w:rPr>
        <w:t>危废</w:t>
      </w:r>
      <w:r>
        <w:rPr>
          <w:rFonts w:hint="eastAsia" w:ascii="仿宋" w:hAnsi="仿宋" w:eastAsia="仿宋" w:cs="仿宋"/>
          <w:sz w:val="32"/>
          <w:szCs w:val="32"/>
        </w:rPr>
        <w:t>处置资质单位处置。</w:t>
      </w:r>
    </w:p>
    <w:p>
      <w:pPr>
        <w:keepNext w:val="0"/>
        <w:keepLines w:val="0"/>
        <w:pageBreakBefore w:val="0"/>
        <w:widowControl w:val="0"/>
        <w:kinsoku/>
        <w:wordWrap/>
        <w:overflowPunct/>
        <w:topLinePunct w:val="0"/>
        <w:autoSpaceDE w:val="0"/>
        <w:autoSpaceDN w:val="0"/>
        <w:bidi w:val="0"/>
        <w:snapToGrid w:val="0"/>
        <w:spacing w:line="600" w:lineRule="exact"/>
        <w:ind w:left="0" w:firstLine="640" w:firstLineChars="200"/>
        <w:textAlignment w:val="auto"/>
        <w:rPr>
          <w:rFonts w:hint="eastAsia" w:ascii="仿宋" w:hAnsi="仿宋" w:eastAsia="仿宋" w:cs="仿宋"/>
          <w:sz w:val="32"/>
          <w:szCs w:val="32"/>
        </w:rPr>
      </w:pPr>
      <w:bookmarkStart w:id="6" w:name="_Hlk125035790"/>
      <w:r>
        <w:rPr>
          <w:rFonts w:hint="eastAsia" w:ascii="仿宋" w:hAnsi="仿宋" w:eastAsia="仿宋" w:cs="仿宋"/>
          <w:sz w:val="32"/>
          <w:szCs w:val="32"/>
        </w:rPr>
        <w:t>四、按要求做好突发环境事件应急预案的编制和备案工作，根据应急状态启动应急响应程序，确保其合理有效控制和降低环境风险。</w:t>
      </w:r>
    </w:p>
    <w:p>
      <w:pPr>
        <w:pStyle w:val="17"/>
        <w:keepNext w:val="0"/>
        <w:keepLines w:val="0"/>
        <w:pageBreakBefore w:val="0"/>
        <w:widowControl w:val="0"/>
        <w:kinsoku/>
        <w:wordWrap/>
        <w:overflowPunct/>
        <w:topLinePunct w:val="0"/>
        <w:autoSpaceDE w:val="0"/>
        <w:autoSpaceDN w:val="0"/>
        <w:bidi w:val="0"/>
        <w:snapToGrid w:val="0"/>
        <w:spacing w:line="600" w:lineRule="exact"/>
        <w:ind w:left="0" w:firstLine="640"/>
        <w:textAlignment w:val="auto"/>
        <w:rPr>
          <w:rFonts w:hint="eastAsia" w:ascii="仿宋" w:hAnsi="仿宋" w:eastAsia="仿宋" w:cs="仿宋"/>
          <w:sz w:val="32"/>
          <w:szCs w:val="32"/>
        </w:rPr>
      </w:pPr>
      <w:r>
        <w:rPr>
          <w:rFonts w:hint="eastAsia" w:ascii="仿宋" w:hAnsi="仿宋" w:eastAsia="仿宋" w:cs="仿宋"/>
          <w:sz w:val="32"/>
          <w:szCs w:val="32"/>
        </w:rPr>
        <w:t>五、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pPr>
        <w:pStyle w:val="17"/>
        <w:keepNext w:val="0"/>
        <w:keepLines w:val="0"/>
        <w:pageBreakBefore w:val="0"/>
        <w:widowControl w:val="0"/>
        <w:kinsoku/>
        <w:wordWrap/>
        <w:overflowPunct/>
        <w:topLinePunct w:val="0"/>
        <w:autoSpaceDE w:val="0"/>
        <w:autoSpaceDN w:val="0"/>
        <w:bidi w:val="0"/>
        <w:snapToGrid w:val="0"/>
        <w:spacing w:line="600" w:lineRule="exact"/>
        <w:ind w:left="0" w:firstLine="640"/>
        <w:textAlignment w:val="auto"/>
        <w:rPr>
          <w:rFonts w:hint="eastAsia" w:ascii="仿宋" w:hAnsi="仿宋" w:eastAsia="仿宋" w:cs="仿宋"/>
          <w:sz w:val="32"/>
          <w:szCs w:val="32"/>
        </w:rPr>
      </w:pPr>
      <w:r>
        <w:rPr>
          <w:rFonts w:hint="eastAsia" w:ascii="仿宋" w:hAnsi="仿宋" w:eastAsia="仿宋" w:cs="仿宋"/>
          <w:sz w:val="32"/>
          <w:szCs w:val="32"/>
        </w:rPr>
        <w:t>六、建立健全环保信息公开机制，指定专人负责环境管理工作，确保各项环境保护设施正常运行，并自觉接受环保局的日常监督管理。</w:t>
      </w:r>
    </w:p>
    <w:p>
      <w:pPr>
        <w:pStyle w:val="14"/>
        <w:keepNext w:val="0"/>
        <w:keepLines w:val="0"/>
        <w:pageBreakBefore w:val="0"/>
        <w:widowControl w:val="0"/>
        <w:kinsoku/>
        <w:wordWrap/>
        <w:overflowPunct/>
        <w:topLinePunct w:val="0"/>
        <w:bidi w:val="0"/>
        <w:spacing w:line="600" w:lineRule="exact"/>
        <w:ind w:left="0"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七、本项目《报告表》经批准后，建设项目的性质、规模、地点或采用的生产工艺、生态保护和污染防治对策措施发生重大变化的，或自批准之日起满5年方决定项目开工建设的，你公司须重新向我局报批《报告表》。</w:t>
      </w:r>
    </w:p>
    <w:p>
      <w:pPr>
        <w:pStyle w:val="17"/>
        <w:keepNext w:val="0"/>
        <w:keepLines w:val="0"/>
        <w:pageBreakBefore w:val="0"/>
        <w:widowControl w:val="0"/>
        <w:kinsoku/>
        <w:wordWrap/>
        <w:overflowPunct/>
        <w:topLinePunct w:val="0"/>
        <w:autoSpaceDE w:val="0"/>
        <w:autoSpaceDN w:val="0"/>
        <w:bidi w:val="0"/>
        <w:snapToGrid w:val="0"/>
        <w:spacing w:line="600" w:lineRule="exact"/>
        <w:ind w:left="0" w:firstLine="640"/>
        <w:textAlignment w:val="auto"/>
        <w:rPr>
          <w:rFonts w:hint="eastAsia" w:ascii="仿宋" w:hAnsi="仿宋" w:eastAsia="仿宋" w:cs="仿宋"/>
          <w:sz w:val="32"/>
          <w:szCs w:val="32"/>
        </w:rPr>
      </w:pPr>
      <w:r>
        <w:rPr>
          <w:rFonts w:hint="eastAsia" w:ascii="仿宋" w:hAnsi="仿宋" w:eastAsia="仿宋" w:cs="仿宋"/>
          <w:sz w:val="32"/>
          <w:szCs w:val="32"/>
        </w:rPr>
        <w:t>八、长治市生态环境局长子分局负责本项目施工期和运营期的日常监督管理工作。</w:t>
      </w:r>
    </w:p>
    <w:bookmarkEnd w:id="6"/>
    <w:p>
      <w:pPr>
        <w:keepNext w:val="0"/>
        <w:keepLines w:val="0"/>
        <w:pageBreakBefore w:val="0"/>
        <w:widowControl w:val="0"/>
        <w:kinsoku/>
        <w:wordWrap/>
        <w:overflowPunct/>
        <w:topLinePunct w:val="0"/>
        <w:bidi w:val="0"/>
        <w:spacing w:line="600" w:lineRule="exact"/>
        <w:ind w:left="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bidi w:val="0"/>
        <w:spacing w:line="600" w:lineRule="exact"/>
        <w:ind w:left="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bidi w:val="0"/>
        <w:spacing w:line="600" w:lineRule="exact"/>
        <w:ind w:left="0"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长治市生态环境局长子分局</w:t>
      </w:r>
    </w:p>
    <w:p>
      <w:pPr>
        <w:keepNext w:val="0"/>
        <w:keepLines w:val="0"/>
        <w:pageBreakBefore w:val="0"/>
        <w:widowControl w:val="0"/>
        <w:kinsoku/>
        <w:wordWrap/>
        <w:overflowPunct/>
        <w:topLinePunct w:val="0"/>
        <w:bidi w:val="0"/>
        <w:spacing w:line="600" w:lineRule="exact"/>
        <w:ind w:left="0" w:firstLine="4800" w:firstLineChars="1500"/>
        <w:textAlignment w:val="auto"/>
        <w:rPr>
          <w:rFonts w:hint="eastAsia" w:ascii="仿宋" w:hAnsi="仿宋" w:eastAsia="仿宋" w:cs="仿宋"/>
          <w:sz w:val="32"/>
          <w:szCs w:val="32"/>
        </w:rPr>
      </w:pPr>
      <w:bookmarkStart w:id="7" w:name="_Hlk125035854"/>
      <w:r>
        <w:rPr>
          <w:rFonts w:hint="eastAsia" w:ascii="仿宋" w:hAnsi="仿宋" w:eastAsia="仿宋" w:cs="仿宋"/>
          <w:sz w:val="32"/>
          <w:szCs w:val="32"/>
        </w:rPr>
        <w:t>2023年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bookmarkEnd w:id="7"/>
    </w:p>
    <w:p>
      <w:pPr>
        <w:keepNext w:val="0"/>
        <w:keepLines w:val="0"/>
        <w:pageBreakBefore w:val="0"/>
        <w:widowControl w:val="0"/>
        <w:kinsoku/>
        <w:wordWrap/>
        <w:overflowPunct/>
        <w:topLinePunct w:val="0"/>
        <w:bidi w:val="0"/>
        <w:spacing w:line="600" w:lineRule="exact"/>
        <w:ind w:left="0"/>
        <w:jc w:val="center"/>
        <w:textAlignment w:val="auto"/>
        <w:rPr>
          <w:rFonts w:ascii="仿宋_GB2312" w:hAnsi="仿宋" w:eastAsia="仿宋_GB2312"/>
          <w:sz w:val="32"/>
          <w:szCs w:val="32"/>
        </w:rPr>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Bahnschrift">
    <w:panose1 w:val="020B0502040204020203"/>
    <w:charset w:val="00"/>
    <w:family w:val="auto"/>
    <w:pitch w:val="default"/>
    <w:sig w:usb0="A00002C7" w:usb1="00000002" w:usb2="00000000" w:usb3="00000000" w:csb0="2000019F" w:csb1="00000000"/>
  </w:font>
  <w:font w:name="Baskerville Old Face">
    <w:panose1 w:val="02020602080505020303"/>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Cascadia Mono">
    <w:panose1 w:val="020B0609020000020004"/>
    <w:charset w:val="00"/>
    <w:family w:val="auto"/>
    <w:pitch w:val="default"/>
    <w:sig w:usb0="A1002AFF" w:usb1="C000F9FB" w:usb2="00040020" w:usb3="00000000" w:csb0="600001FF" w:csb1="FFFF0000"/>
  </w:font>
  <w:font w:name="Dubai Light">
    <w:panose1 w:val="020B0303030403030204"/>
    <w:charset w:val="00"/>
    <w:family w:val="auto"/>
    <w:pitch w:val="default"/>
    <w:sig w:usb0="80002067" w:usb1="80000000" w:usb2="00000008" w:usb3="00000000" w:csb0="2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5F81055"/>
    <w:rsid w:val="0B5F13A0"/>
    <w:rsid w:val="16C64858"/>
    <w:rsid w:val="24730BAB"/>
    <w:rsid w:val="3EC97ABA"/>
    <w:rsid w:val="412229E3"/>
    <w:rsid w:val="42160F9F"/>
    <w:rsid w:val="549A47A4"/>
    <w:rsid w:val="663E7534"/>
    <w:rsid w:val="66807A1D"/>
    <w:rsid w:val="6D1B77C9"/>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9"/>
    <w:semiHidden/>
    <w:unhideWhenUsed/>
    <w:qFormat/>
    <w:uiPriority w:val="99"/>
    <w:pPr>
      <w:spacing w:after="120"/>
      <w:ind w:left="420" w:leftChars="200"/>
    </w:pPr>
  </w:style>
  <w:style w:type="paragraph" w:styleId="3">
    <w:name w:val="Plain Text"/>
    <w:basedOn w:val="1"/>
    <w:link w:val="16"/>
    <w:qFormat/>
    <w:uiPriority w:val="0"/>
    <w:rPr>
      <w:rFonts w:ascii="宋体" w:hAnsi="Courier New"/>
      <w:szCs w:val="20"/>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jc w:val="left"/>
    </w:pPr>
    <w:rPr>
      <w:rFonts w:ascii="宋体" w:hAnsi="宋体" w:cs="宋体"/>
      <w:kern w:val="0"/>
      <w:sz w:val="24"/>
    </w:rPr>
  </w:style>
  <w:style w:type="paragraph" w:styleId="7">
    <w:name w:val="Body Text First Indent 2"/>
    <w:basedOn w:val="2"/>
    <w:next w:val="1"/>
    <w:link w:val="20"/>
    <w:qFormat/>
    <w:uiPriority w:val="0"/>
    <w:pPr>
      <w:spacing w:line="480" w:lineRule="exact"/>
      <w:ind w:firstLine="420" w:firstLineChars="200"/>
    </w:p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uiPriority w:val="0"/>
    <w:pPr>
      <w:widowControl/>
      <w:spacing w:before="100" w:beforeAutospacing="1" w:after="100" w:afterAutospacing="1"/>
      <w:jc w:val="left"/>
    </w:pPr>
    <w:rPr>
      <w:rFonts w:ascii="宋体" w:cs="宋体"/>
      <w:kern w:val="0"/>
      <w:sz w:val="24"/>
    </w:rPr>
  </w:style>
  <w:style w:type="character" w:customStyle="1" w:styleId="12">
    <w:name w:val="页眉 字符"/>
    <w:basedOn w:val="10"/>
    <w:link w:val="5"/>
    <w:uiPriority w:val="99"/>
    <w:rPr>
      <w:rFonts w:ascii="Times New Roman" w:hAnsi="Times New Roman" w:eastAsia="宋体" w:cs="Times New Roman"/>
      <w:sz w:val="18"/>
      <w:szCs w:val="18"/>
    </w:rPr>
  </w:style>
  <w:style w:type="character" w:customStyle="1" w:styleId="13">
    <w:name w:val="页脚 字符"/>
    <w:basedOn w:val="10"/>
    <w:link w:val="4"/>
    <w:uiPriority w:val="99"/>
    <w:rPr>
      <w:rFonts w:ascii="Times New Roman" w:hAnsi="Times New Roman" w:eastAsia="宋体" w:cs="Times New Roman"/>
      <w:sz w:val="18"/>
      <w:szCs w:val="18"/>
    </w:rPr>
  </w:style>
  <w:style w:type="paragraph" w:customStyle="1" w:styleId="14">
    <w:name w:val="Default2"/>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5">
    <w:name w:val="纯文本 Char"/>
    <w:basedOn w:val="10"/>
    <w:semiHidden/>
    <w:qFormat/>
    <w:uiPriority w:val="99"/>
    <w:rPr>
      <w:rFonts w:ascii="宋体" w:hAnsi="Courier New" w:cs="Courier New"/>
      <w:kern w:val="2"/>
      <w:sz w:val="21"/>
      <w:szCs w:val="21"/>
    </w:rPr>
  </w:style>
  <w:style w:type="character" w:customStyle="1" w:styleId="16">
    <w:name w:val="纯文本 字符1"/>
    <w:link w:val="3"/>
    <w:qFormat/>
    <w:uiPriority w:val="0"/>
    <w:rPr>
      <w:rFonts w:ascii="宋体" w:hAnsi="Courier New"/>
      <w:kern w:val="2"/>
      <w:sz w:val="21"/>
    </w:rPr>
  </w:style>
  <w:style w:type="paragraph" w:styleId="17">
    <w:name w:val="List Paragraph"/>
    <w:basedOn w:val="1"/>
    <w:qFormat/>
    <w:uiPriority w:val="34"/>
    <w:pPr>
      <w:ind w:firstLine="420" w:firstLineChars="200"/>
    </w:pPr>
  </w:style>
  <w:style w:type="character" w:customStyle="1" w:styleId="18">
    <w:name w:val="纯文本 字符"/>
    <w:qFormat/>
    <w:uiPriority w:val="0"/>
    <w:rPr>
      <w:rFonts w:ascii="宋体" w:hAnsi="Courier New" w:eastAsia="宋体"/>
      <w:kern w:val="2"/>
      <w:sz w:val="21"/>
      <w:lang w:val="en-US" w:eastAsia="zh-CN" w:bidi="ar-SA"/>
    </w:rPr>
  </w:style>
  <w:style w:type="character" w:customStyle="1" w:styleId="19">
    <w:name w:val="正文文本缩进 字符"/>
    <w:basedOn w:val="10"/>
    <w:link w:val="2"/>
    <w:semiHidden/>
    <w:qFormat/>
    <w:uiPriority w:val="99"/>
    <w:rPr>
      <w:rFonts w:ascii="Times New Roman" w:hAnsi="Times New Roman"/>
      <w:kern w:val="2"/>
      <w:sz w:val="21"/>
      <w:szCs w:val="24"/>
    </w:rPr>
  </w:style>
  <w:style w:type="character" w:customStyle="1" w:styleId="20">
    <w:name w:val="正文文本首行缩进 2 字符"/>
    <w:basedOn w:val="19"/>
    <w:link w:val="7"/>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4</Pages>
  <Words>1525</Words>
  <Characters>1577</Characters>
  <Lines>12</Lines>
  <Paragraphs>3</Paragraphs>
  <TotalTime>122</TotalTime>
  <ScaleCrop>false</ScaleCrop>
  <LinksUpToDate>false</LinksUpToDate>
  <CharactersWithSpaces>1579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lenovo</cp:lastModifiedBy>
  <cp:lastPrinted>2023-04-20T07:40:35Z</cp:lastPrinted>
  <dcterms:modified xsi:type="dcterms:W3CDTF">2023-04-20T08:08:25Z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4CE64CE5DCDB49A7B57BEFE69ACCBEC9_12</vt:lpwstr>
  </property>
</Properties>
</file>