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bl>
    <w:p>
      <w:pPr>
        <w:wordWrap w:val="0"/>
        <w:spacing w:before="600" w:after="468" w:afterLines="150" w:line="560" w:lineRule="exact"/>
        <w:ind w:right="140"/>
        <w:jc w:val="cente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cs="仿宋"/>
          <w:color w:val="000000" w:themeColor="text1"/>
          <w:sz w:val="32"/>
          <w:szCs w:val="32"/>
        </w:rPr>
        <w:t>长子环函</w:t>
      </w:r>
      <w:r>
        <w:rPr>
          <w:rFonts w:hint="eastAsia" w:ascii="仿宋" w:hAnsi="仿宋" w:eastAsia="仿宋" w:cs="仿宋"/>
          <w:color w:val="000000" w:themeColor="text1"/>
          <w:sz w:val="32"/>
          <w:szCs w:val="32"/>
          <w:lang w:val="en-US" w:eastAsia="zh-CN"/>
        </w:rPr>
        <w:t>[2023]19</w:t>
      </w:r>
      <w:r>
        <w:rPr>
          <w:rFonts w:hint="eastAsia" w:ascii="仿宋" w:hAnsi="仿宋" w:eastAsia="仿宋" w:cs="仿宋"/>
          <w:color w:val="000000" w:themeColor="text1"/>
          <w:sz w:val="32"/>
          <w:szCs w:val="32"/>
        </w:rPr>
        <w:t>号</w:t>
      </w:r>
    </w:p>
    <w:p>
      <w:pPr>
        <w:keepNext w:val="0"/>
        <w:keepLines w:val="0"/>
        <w:pageBreakBefore w:val="0"/>
        <w:widowControl w:val="0"/>
        <w:kinsoku/>
        <w:wordWrap/>
        <w:overflowPunct/>
        <w:topLinePunct w:val="0"/>
        <w:bidi w:val="0"/>
        <w:spacing w:line="600" w:lineRule="exact"/>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长治市生态环境局长子分局</w:t>
      </w:r>
    </w:p>
    <w:p>
      <w:pPr>
        <w:keepNext w:val="0"/>
        <w:keepLines w:val="0"/>
        <w:pageBreakBefore w:val="0"/>
        <w:widowControl w:val="0"/>
        <w:kinsoku/>
        <w:wordWrap/>
        <w:overflowPunct/>
        <w:topLinePunct w:val="0"/>
        <w:bidi w:val="0"/>
        <w:spacing w:line="600" w:lineRule="exact"/>
        <w:jc w:val="center"/>
        <w:textAlignment w:val="auto"/>
        <w:rPr>
          <w:rFonts w:hint="eastAsia" w:ascii="宋体" w:hAnsi="宋体" w:eastAsia="宋体" w:cs="宋体"/>
          <w:b w:val="0"/>
          <w:bCs w:val="0"/>
          <w:sz w:val="44"/>
          <w:szCs w:val="44"/>
        </w:rPr>
      </w:pPr>
      <w:bookmarkStart w:id="0" w:name="_Hlk124149658"/>
      <w:bookmarkStart w:id="1" w:name="_Hlk129764097"/>
      <w:r>
        <w:rPr>
          <w:rFonts w:hint="eastAsia" w:ascii="宋体" w:hAnsi="宋体" w:eastAsia="宋体" w:cs="宋体"/>
          <w:b w:val="0"/>
          <w:bCs w:val="0"/>
          <w:sz w:val="44"/>
          <w:szCs w:val="44"/>
        </w:rPr>
        <w:t>关于山西星萌科技有限公司年产1万吨冷冻真空干燥宠物食品生产线建设项目</w:t>
      </w:r>
      <w:bookmarkEnd w:id="0"/>
      <w:bookmarkEnd w:id="1"/>
    </w:p>
    <w:p>
      <w:pPr>
        <w:keepNext w:val="0"/>
        <w:keepLines w:val="0"/>
        <w:pageBreakBefore w:val="0"/>
        <w:widowControl w:val="0"/>
        <w:kinsoku/>
        <w:wordWrap/>
        <w:overflowPunct/>
        <w:topLinePunct w:val="0"/>
        <w:bidi w:val="0"/>
        <w:spacing w:line="600" w:lineRule="exact"/>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环境影响报告表的</w:t>
      </w:r>
      <w:r>
        <w:rPr>
          <w:rFonts w:hint="eastAsia" w:ascii="宋体" w:hAnsi="宋体" w:cs="宋体"/>
          <w:b w:val="0"/>
          <w:bCs w:val="0"/>
          <w:sz w:val="44"/>
          <w:szCs w:val="44"/>
          <w:lang w:val="en-US" w:eastAsia="zh-CN"/>
        </w:rPr>
        <w:t>拟</w:t>
      </w:r>
      <w:bookmarkStart w:id="7" w:name="_GoBack"/>
      <w:bookmarkEnd w:id="7"/>
      <w:r>
        <w:rPr>
          <w:rFonts w:hint="eastAsia" w:ascii="宋体" w:hAnsi="宋体" w:eastAsia="宋体" w:cs="宋体"/>
          <w:b w:val="0"/>
          <w:bCs w:val="0"/>
          <w:sz w:val="44"/>
          <w:szCs w:val="44"/>
        </w:rPr>
        <w:t>批复</w:t>
      </w:r>
    </w:p>
    <w:p>
      <w:pPr>
        <w:keepNext w:val="0"/>
        <w:keepLines w:val="0"/>
        <w:pageBreakBefore w:val="0"/>
        <w:widowControl w:val="0"/>
        <w:kinsoku/>
        <w:wordWrap/>
        <w:overflowPunct/>
        <w:topLinePunct w:val="0"/>
        <w:bidi w:val="0"/>
        <w:spacing w:line="600" w:lineRule="exact"/>
        <w:textAlignment w:val="auto"/>
        <w:rPr>
          <w:rFonts w:ascii="仿宋" w:hAnsi="仿宋" w:eastAsia="仿宋"/>
          <w:sz w:val="32"/>
          <w:szCs w:val="32"/>
        </w:rPr>
      </w:pPr>
    </w:p>
    <w:p>
      <w:pPr>
        <w:keepNext w:val="0"/>
        <w:keepLines w:val="0"/>
        <w:pageBreakBefore w:val="0"/>
        <w:widowControl w:val="0"/>
        <w:kinsoku/>
        <w:wordWrap/>
        <w:overflowPunct/>
        <w:topLinePunct w:val="0"/>
        <w:bidi w:val="0"/>
        <w:spacing w:line="600" w:lineRule="exact"/>
        <w:textAlignment w:val="auto"/>
        <w:rPr>
          <w:rFonts w:hint="eastAsia" w:ascii="仿宋" w:hAnsi="仿宋" w:eastAsia="仿宋" w:cs="仿宋"/>
          <w:color w:val="000000"/>
          <w:sz w:val="32"/>
          <w:szCs w:val="32"/>
        </w:rPr>
      </w:pPr>
      <w:r>
        <w:rPr>
          <w:rFonts w:hint="eastAsia" w:ascii="仿宋" w:hAnsi="仿宋" w:eastAsia="仿宋" w:cs="仿宋"/>
          <w:sz w:val="32"/>
          <w:szCs w:val="32"/>
        </w:rPr>
        <w:t>山西星萌科技有限公司</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你公司报送的《山西星萌科技有限公司年产1万吨冷冻真空干燥宠物食品生产线建设项目环境影响报告表》(以下简称《报告表》)及报批申请</w:t>
      </w:r>
      <w:r>
        <w:rPr>
          <w:rFonts w:hint="eastAsia" w:ascii="仿宋" w:hAnsi="仿宋" w:eastAsia="仿宋" w:cs="仿宋"/>
          <w:kern w:val="0"/>
          <w:sz w:val="32"/>
          <w:szCs w:val="32"/>
          <w:lang w:val="en-US" w:eastAsia="zh-CN"/>
        </w:rPr>
        <w:t>相关</w:t>
      </w:r>
      <w:r>
        <w:rPr>
          <w:rFonts w:hint="eastAsia" w:ascii="仿宋" w:hAnsi="仿宋" w:eastAsia="仿宋" w:cs="仿宋"/>
          <w:kern w:val="0"/>
          <w:sz w:val="32"/>
          <w:szCs w:val="32"/>
        </w:rPr>
        <w:t>资料</w:t>
      </w:r>
      <w:r>
        <w:rPr>
          <w:rFonts w:hint="eastAsia" w:ascii="仿宋" w:hAnsi="仿宋" w:eastAsia="仿宋" w:cs="仿宋"/>
          <w:kern w:val="0"/>
          <w:sz w:val="32"/>
          <w:szCs w:val="32"/>
          <w:lang w:val="en-US" w:eastAsia="zh-CN"/>
        </w:rPr>
        <w:t>已</w:t>
      </w:r>
      <w:r>
        <w:rPr>
          <w:rFonts w:hint="eastAsia" w:ascii="仿宋" w:hAnsi="仿宋" w:eastAsia="仿宋" w:cs="仿宋"/>
          <w:kern w:val="0"/>
          <w:sz w:val="32"/>
          <w:szCs w:val="32"/>
        </w:rPr>
        <w:t>收悉。经研究，批复如下:</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rPr>
        <w:t>一、</w:t>
      </w:r>
      <w:bookmarkStart w:id="2" w:name="_Hlk125035552"/>
      <w:r>
        <w:rPr>
          <w:rFonts w:hint="eastAsia" w:ascii="仿宋" w:hAnsi="仿宋" w:eastAsia="仿宋" w:cs="仿宋"/>
          <w:sz w:val="32"/>
          <w:szCs w:val="32"/>
        </w:rPr>
        <w:t>该项目（项目代码：2</w:t>
      </w:r>
      <w:r>
        <w:rPr>
          <w:rFonts w:hint="eastAsia" w:ascii="仿宋" w:hAnsi="仿宋" w:eastAsia="仿宋" w:cs="仿宋"/>
          <w:sz w:val="32"/>
          <w:szCs w:val="32"/>
          <w:lang w:val="en-US" w:eastAsia="zh-CN"/>
        </w:rPr>
        <w:t>211</w:t>
      </w:r>
      <w:r>
        <w:rPr>
          <w:rFonts w:hint="eastAsia" w:ascii="仿宋" w:hAnsi="仿宋" w:eastAsia="仿宋" w:cs="仿宋"/>
          <w:sz w:val="32"/>
          <w:szCs w:val="32"/>
        </w:rPr>
        <w:t>-140428-</w:t>
      </w:r>
      <w:r>
        <w:rPr>
          <w:rFonts w:hint="eastAsia" w:ascii="仿宋" w:hAnsi="仿宋" w:eastAsia="仿宋" w:cs="仿宋"/>
          <w:sz w:val="32"/>
          <w:szCs w:val="32"/>
          <w:lang w:val="en-US" w:eastAsia="zh-CN"/>
        </w:rPr>
        <w:t>89</w:t>
      </w:r>
      <w:r>
        <w:rPr>
          <w:rFonts w:hint="eastAsia" w:ascii="仿宋" w:hAnsi="仿宋" w:eastAsia="仿宋" w:cs="仿宋"/>
          <w:sz w:val="32"/>
          <w:szCs w:val="32"/>
        </w:rPr>
        <w:t>-0</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500293</w:t>
      </w:r>
      <w:r>
        <w:rPr>
          <w:rFonts w:hint="eastAsia" w:ascii="仿宋" w:hAnsi="仿宋" w:eastAsia="仿宋" w:cs="仿宋"/>
          <w:sz w:val="32"/>
          <w:szCs w:val="32"/>
        </w:rPr>
        <w:t>）项目建设地点位于</w:t>
      </w:r>
      <w:r>
        <w:rPr>
          <w:rFonts w:hint="eastAsia" w:ascii="仿宋" w:hAnsi="仿宋" w:eastAsia="仿宋" w:cs="仿宋"/>
          <w:kern w:val="0"/>
          <w:sz w:val="32"/>
          <w:szCs w:val="32"/>
        </w:rPr>
        <w:t>长子县宋村镇新兴产业集聚区创业街9号</w:t>
      </w:r>
      <w:r>
        <w:rPr>
          <w:rFonts w:hint="eastAsia" w:ascii="仿宋" w:hAnsi="仿宋" w:eastAsia="仿宋" w:cs="仿宋"/>
          <w:sz w:val="32"/>
          <w:szCs w:val="32"/>
        </w:rPr>
        <w:t>。</w:t>
      </w:r>
      <w:bookmarkEnd w:id="2"/>
      <w:r>
        <w:rPr>
          <w:rFonts w:hint="eastAsia" w:ascii="仿宋" w:hAnsi="仿宋" w:eastAsia="仿宋" w:cs="仿宋"/>
          <w:sz w:val="32"/>
          <w:szCs w:val="32"/>
        </w:rPr>
        <w:t>工程建设内容为</w:t>
      </w:r>
      <w:r>
        <w:rPr>
          <w:rFonts w:hint="eastAsia" w:ascii="仿宋" w:hAnsi="仿宋" w:eastAsia="仿宋" w:cs="仿宋"/>
          <w:kern w:val="0"/>
          <w:sz w:val="32"/>
          <w:szCs w:val="32"/>
        </w:rPr>
        <w:t>主体工程、辅助工程、储运工程、公用工程</w:t>
      </w:r>
      <w:r>
        <w:rPr>
          <w:rFonts w:hint="eastAsia" w:ascii="仿宋" w:hAnsi="仿宋" w:eastAsia="仿宋" w:cs="仿宋"/>
          <w:sz w:val="32"/>
          <w:szCs w:val="32"/>
        </w:rPr>
        <w:t>及环保工程配套设施等。项目总投资</w:t>
      </w:r>
      <w:r>
        <w:rPr>
          <w:rFonts w:hint="eastAsia" w:ascii="仿宋" w:hAnsi="仿宋" w:eastAsia="仿宋" w:cs="仿宋"/>
          <w:kern w:val="0"/>
          <w:sz w:val="32"/>
          <w:szCs w:val="32"/>
        </w:rPr>
        <w:t>32000万元，其中环保投资67万元，占总投资的0.21%。</w:t>
      </w:r>
    </w:p>
    <w:p>
      <w:pPr>
        <w:keepNext w:val="0"/>
        <w:keepLines w:val="0"/>
        <w:pageBreakBefore w:val="0"/>
        <w:widowControl w:val="0"/>
        <w:kinsoku/>
        <w:wordWrap/>
        <w:overflowPunct/>
        <w:topLinePunct w:val="0"/>
        <w:autoSpaceDE w:val="0"/>
        <w:autoSpaceDN w:val="0"/>
        <w:bidi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bookmarkStart w:id="3" w:name="_Hlk125035686"/>
      <w:r>
        <w:rPr>
          <w:rFonts w:hint="eastAsia" w:ascii="仿宋" w:hAnsi="仿宋" w:eastAsia="仿宋" w:cs="仿宋"/>
          <w:sz w:val="32"/>
          <w:szCs w:val="32"/>
        </w:rPr>
        <w:t>该项目建设符合国家有关产业政策，在全面落实《报告表》提出的各项生态保护及污染防治措施后，环境不利影响能够得到缓解和控制。我局原则同意你公司按照《报告表》</w:t>
      </w:r>
      <w:r>
        <w:rPr>
          <w:rFonts w:hint="eastAsia" w:ascii="仿宋" w:hAnsi="仿宋" w:eastAsia="仿宋" w:cs="仿宋"/>
          <w:w w:val="98"/>
          <w:sz w:val="32"/>
          <w:szCs w:val="32"/>
        </w:rPr>
        <w:t>中所列项目的性质、规模、地点和环境保护对策措施进行建</w:t>
      </w:r>
      <w:r>
        <w:rPr>
          <w:rFonts w:hint="eastAsia" w:ascii="仿宋" w:hAnsi="仿宋" w:eastAsia="仿宋" w:cs="仿宋"/>
          <w:sz w:val="32"/>
          <w:szCs w:val="32"/>
        </w:rPr>
        <w:t>设。</w:t>
      </w:r>
    </w:p>
    <w:bookmarkEnd w:id="3"/>
    <w:p>
      <w:pPr>
        <w:keepNext w:val="0"/>
        <w:keepLines w:val="0"/>
        <w:pageBreakBefore w:val="0"/>
        <w:widowControl w:val="0"/>
        <w:kinsoku/>
        <w:wordWrap/>
        <w:overflowPunct/>
        <w:topLinePunct w:val="0"/>
        <w:autoSpaceDE w:val="0"/>
        <w:autoSpaceDN w:val="0"/>
        <w:bidi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bookmarkStart w:id="4" w:name="_Hlk125035731"/>
      <w:r>
        <w:rPr>
          <w:rFonts w:hint="eastAsia" w:ascii="仿宋" w:hAnsi="仿宋" w:eastAsia="仿宋" w:cs="仿宋"/>
          <w:sz w:val="32"/>
          <w:szCs w:val="32"/>
        </w:rPr>
        <w:t>项目建设及运行中应全面落实《报告表》提出的各项环境保护措施，降低对周边环境的影响，并做好以下几方面工作：</w:t>
      </w:r>
      <w:bookmarkEnd w:id="4"/>
    </w:p>
    <w:p>
      <w:pPr>
        <w:keepNext w:val="0"/>
        <w:keepLines w:val="0"/>
        <w:pageBreakBefore w:val="0"/>
        <w:widowControl w:val="0"/>
        <w:kinsoku/>
        <w:wordWrap/>
        <w:overflowPunct/>
        <w:topLinePunct w:val="0"/>
        <w:autoSpaceDE w:val="0"/>
        <w:autoSpaceDN w:val="0"/>
        <w:bidi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 施工期加强环境管理</w:t>
      </w:r>
    </w:p>
    <w:p>
      <w:pPr>
        <w:keepNext w:val="0"/>
        <w:keepLines w:val="0"/>
        <w:pageBreakBefore w:val="0"/>
        <w:widowControl w:val="0"/>
        <w:kinsoku/>
        <w:wordWrap/>
        <w:overflowPunct/>
        <w:topLinePunct w:val="0"/>
        <w:autoSpaceDE w:val="0"/>
        <w:autoSpaceDN w:val="0"/>
        <w:bidi w:val="0"/>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1、加强施工</w:t>
      </w:r>
      <w:r>
        <w:rPr>
          <w:rFonts w:hint="eastAsia" w:ascii="仿宋" w:hAnsi="仿宋" w:eastAsia="仿宋" w:cs="仿宋"/>
          <w:sz w:val="32"/>
          <w:szCs w:val="32"/>
          <w:lang w:val="en-US" w:eastAsia="zh-CN"/>
        </w:rPr>
        <w:t>作业</w:t>
      </w:r>
      <w:r>
        <w:rPr>
          <w:rFonts w:hint="eastAsia" w:ascii="仿宋" w:hAnsi="仿宋" w:eastAsia="仿宋" w:cs="仿宋"/>
          <w:sz w:val="32"/>
          <w:szCs w:val="32"/>
        </w:rPr>
        <w:t>扬尘管控。施工期应严格按照项目环境影响评价确定的施工全过程污染防治实施方案要求，组织落实各项污染防治措施，确保建筑工地扬尘污染控制达到“六个百分之百”要求。施工现场设置围挡；对运输车辆采取限速、加盖篷布、保证物料不遗撒外漏；对出厂车辆进行冲洗，防止泥土粘带；对工地内裸露地面，应覆盖防尘布或防尘网</w:t>
      </w:r>
      <w:r>
        <w:rPr>
          <w:rFonts w:hint="eastAsia" w:ascii="仿宋" w:hAnsi="仿宋" w:eastAsia="仿宋" w:cs="仿宋"/>
          <w:sz w:val="32"/>
          <w:szCs w:val="32"/>
          <w:lang w:eastAsia="zh-CN"/>
        </w:rPr>
        <w:t>；</w:t>
      </w:r>
      <w:r>
        <w:rPr>
          <w:rFonts w:hint="eastAsia" w:ascii="仿宋" w:hAnsi="仿宋" w:eastAsia="仿宋" w:cs="仿宋"/>
          <w:sz w:val="32"/>
          <w:szCs w:val="32"/>
        </w:rPr>
        <w:t>使用排放合格的机械设备，优先使用新能源、清洁能源机械</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val="0"/>
        <w:autoSpaceDN w:val="0"/>
        <w:bidi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2、施工</w:t>
      </w:r>
      <w:r>
        <w:rPr>
          <w:rFonts w:hint="eastAsia" w:ascii="仿宋" w:hAnsi="仿宋" w:eastAsia="仿宋" w:cs="仿宋"/>
          <w:sz w:val="32"/>
          <w:szCs w:val="32"/>
          <w:lang w:val="en-US" w:eastAsia="zh-CN"/>
        </w:rPr>
        <w:t>废</w:t>
      </w:r>
      <w:r>
        <w:rPr>
          <w:rFonts w:hint="eastAsia" w:ascii="仿宋" w:hAnsi="仿宋" w:eastAsia="仿宋" w:cs="仿宋"/>
          <w:sz w:val="32"/>
          <w:szCs w:val="32"/>
        </w:rPr>
        <w:t>水经沉淀</w:t>
      </w:r>
      <w:r>
        <w:rPr>
          <w:rFonts w:hint="eastAsia" w:ascii="仿宋" w:hAnsi="仿宋" w:eastAsia="仿宋" w:cs="仿宋"/>
          <w:sz w:val="32"/>
          <w:szCs w:val="32"/>
          <w:lang w:val="en-US" w:eastAsia="zh-CN"/>
        </w:rPr>
        <w:t>处理</w:t>
      </w:r>
      <w:r>
        <w:rPr>
          <w:rFonts w:hint="eastAsia" w:ascii="仿宋" w:hAnsi="仿宋" w:eastAsia="仿宋" w:cs="仿宋"/>
          <w:sz w:val="32"/>
          <w:szCs w:val="32"/>
        </w:rPr>
        <w:t>后用于物料</w:t>
      </w:r>
      <w:r>
        <w:rPr>
          <w:rFonts w:hint="eastAsia" w:ascii="仿宋" w:hAnsi="仿宋" w:eastAsia="仿宋" w:cs="仿宋"/>
          <w:sz w:val="32"/>
          <w:szCs w:val="32"/>
          <w:lang w:val="en-US" w:eastAsia="zh-CN"/>
        </w:rPr>
        <w:t>搅拌</w:t>
      </w:r>
      <w:r>
        <w:rPr>
          <w:rFonts w:hint="eastAsia" w:ascii="仿宋" w:hAnsi="仿宋" w:eastAsia="仿宋" w:cs="仿宋"/>
          <w:sz w:val="32"/>
          <w:szCs w:val="32"/>
        </w:rPr>
        <w:t>或地面洒水</w:t>
      </w:r>
      <w:r>
        <w:rPr>
          <w:rFonts w:hint="eastAsia" w:ascii="仿宋" w:hAnsi="仿宋" w:eastAsia="仿宋" w:cs="仿宋"/>
          <w:sz w:val="32"/>
          <w:szCs w:val="32"/>
          <w:lang w:val="en-US" w:eastAsia="zh-CN"/>
        </w:rPr>
        <w:t>降沉等</w:t>
      </w:r>
      <w:r>
        <w:rPr>
          <w:rFonts w:hint="eastAsia" w:ascii="仿宋" w:hAnsi="仿宋" w:eastAsia="仿宋" w:cs="仿宋"/>
          <w:sz w:val="32"/>
          <w:szCs w:val="32"/>
        </w:rPr>
        <w:t>，禁止外排。</w:t>
      </w:r>
    </w:p>
    <w:p>
      <w:pPr>
        <w:keepNext w:val="0"/>
        <w:keepLines w:val="0"/>
        <w:pageBreakBefore w:val="0"/>
        <w:widowControl w:val="0"/>
        <w:kinsoku/>
        <w:wordWrap/>
        <w:overflowPunct/>
        <w:topLinePunct w:val="0"/>
        <w:autoSpaceDE w:val="0"/>
        <w:autoSpaceDN w:val="0"/>
        <w:bidi w:val="0"/>
        <w:snapToGrid w:val="0"/>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3、合理安排施工时间，尽量避免夜间施工，选用噪声小、振动小的低噪声设备。</w:t>
      </w:r>
    </w:p>
    <w:p>
      <w:pPr>
        <w:keepNext w:val="0"/>
        <w:keepLines w:val="0"/>
        <w:pageBreakBefore w:val="0"/>
        <w:widowControl w:val="0"/>
        <w:kinsoku/>
        <w:wordWrap/>
        <w:overflowPunct/>
        <w:topLinePunct w:val="0"/>
        <w:autoSpaceDE w:val="0"/>
        <w:autoSpaceDN w:val="0"/>
        <w:bidi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4、施工期间产生的建筑垃圾、生活垃圾应做到垃圾分类收集，能回收的回收利用，不能回收的收集后及时清运至环卫部门指定地点处置，不得随地丢弃。</w:t>
      </w:r>
    </w:p>
    <w:p>
      <w:pPr>
        <w:keepNext w:val="0"/>
        <w:keepLines w:val="0"/>
        <w:pageBreakBefore w:val="0"/>
        <w:widowControl w:val="0"/>
        <w:kinsoku/>
        <w:wordWrap/>
        <w:overflowPunct/>
        <w:topLinePunct w:val="0"/>
        <w:autoSpaceDE w:val="0"/>
        <w:autoSpaceDN w:val="0"/>
        <w:bidi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（二）加强运营期环境管理</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color w:val="000000" w:themeColor="text1"/>
          <w:sz w:val="32"/>
          <w:szCs w:val="32"/>
        </w:rPr>
        <w:t>1、</w:t>
      </w:r>
      <w:r>
        <w:rPr>
          <w:rFonts w:hint="eastAsia" w:ascii="仿宋" w:hAnsi="仿宋" w:eastAsia="仿宋" w:cs="仿宋"/>
          <w:sz w:val="32"/>
          <w:szCs w:val="32"/>
        </w:rPr>
        <w:t>严格落实大气环境保护措施。</w:t>
      </w:r>
      <w:r>
        <w:rPr>
          <w:rFonts w:hint="eastAsia" w:ascii="仿宋" w:hAnsi="仿宋" w:eastAsia="仿宋" w:cs="仿宋"/>
          <w:sz w:val="32"/>
          <w:szCs w:val="32"/>
          <w:lang w:val="en-US" w:eastAsia="zh-CN"/>
        </w:rPr>
        <w:t>本项目废气主要为食堂油烟、污水处理站恶臭。</w:t>
      </w:r>
      <w:r>
        <w:rPr>
          <w:rFonts w:hint="eastAsia" w:ascii="仿宋" w:hAnsi="仿宋" w:eastAsia="仿宋" w:cs="仿宋"/>
          <w:kern w:val="0"/>
          <w:sz w:val="32"/>
          <w:szCs w:val="32"/>
        </w:rPr>
        <w:t>食堂油烟经油烟净化器处理后</w:t>
      </w:r>
      <w:r>
        <w:rPr>
          <w:rFonts w:hint="eastAsia" w:ascii="仿宋" w:hAnsi="仿宋" w:eastAsia="仿宋" w:cs="仿宋"/>
          <w:kern w:val="0"/>
          <w:sz w:val="32"/>
          <w:szCs w:val="32"/>
          <w:lang w:val="en-US" w:eastAsia="zh-CN"/>
        </w:rPr>
        <w:t>通过食堂的专用烟道</w:t>
      </w:r>
      <w:r>
        <w:rPr>
          <w:rFonts w:hint="eastAsia" w:ascii="仿宋" w:hAnsi="仿宋" w:eastAsia="仿宋" w:cs="仿宋"/>
          <w:kern w:val="0"/>
          <w:sz w:val="32"/>
          <w:szCs w:val="32"/>
        </w:rPr>
        <w:t>排放。油烟废气满足《饮食业油烟排放标准（试行）》（GB18483-2001）中小型食堂标准限值</w:t>
      </w:r>
      <w:r>
        <w:rPr>
          <w:rFonts w:hint="eastAsia" w:ascii="仿宋" w:hAnsi="仿宋" w:eastAsia="仿宋" w:cs="仿宋"/>
          <w:kern w:val="0"/>
          <w:sz w:val="32"/>
          <w:szCs w:val="32"/>
          <w:lang w:eastAsia="zh-CN"/>
        </w:rPr>
        <w:t>；</w:t>
      </w:r>
      <w:r>
        <w:rPr>
          <w:rFonts w:hint="eastAsia" w:ascii="仿宋" w:hAnsi="仿宋" w:eastAsia="仿宋" w:cs="仿宋"/>
          <w:sz w:val="32"/>
          <w:szCs w:val="32"/>
          <w:lang w:val="en-US" w:eastAsia="zh-CN"/>
        </w:rPr>
        <w:t>污水处理站产生的少量恶臭，对各个密闭污水处理单元投放除臭剂进行处理。</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rPr>
        <w:t>2、严格落实水污染防治措施。</w:t>
      </w:r>
      <w:r>
        <w:rPr>
          <w:rFonts w:hint="eastAsia" w:ascii="仿宋" w:hAnsi="仿宋" w:eastAsia="仿宋" w:cs="仿宋"/>
          <w:kern w:val="0"/>
          <w:sz w:val="32"/>
          <w:szCs w:val="32"/>
        </w:rPr>
        <w:t>项目生产废水、生活污水经厂区污水处理站（格栅+调节池+气浮池+A级生物池+兼氧池+0级生物池+沉淀池+MBR膜）处理后排入园区污水管网，最终进入长子县城东污水处理厂进行处理。</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3、严格落实噪声污染防治措施。所有产生噪声的设备要选用低噪设备，合理布局，采取</w:t>
      </w:r>
      <w:r>
        <w:rPr>
          <w:rFonts w:hint="eastAsia" w:ascii="仿宋" w:hAnsi="仿宋" w:eastAsia="仿宋" w:cs="仿宋"/>
          <w:kern w:val="0"/>
          <w:sz w:val="32"/>
          <w:szCs w:val="32"/>
        </w:rPr>
        <w:t>基础减振、定期检修、距离衰减距</w:t>
      </w:r>
      <w:r>
        <w:rPr>
          <w:rFonts w:hint="eastAsia" w:ascii="仿宋" w:hAnsi="仿宋" w:eastAsia="仿宋" w:cs="仿宋"/>
          <w:sz w:val="32"/>
          <w:szCs w:val="32"/>
        </w:rPr>
        <w:t>等有效降噪措施，确保噪声达标，不得发生噪声扰民现象。</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sz w:val="32"/>
          <w:szCs w:val="32"/>
        </w:rPr>
        <w:t>4、严格落实固废污染防治措施。</w:t>
      </w:r>
      <w:r>
        <w:rPr>
          <w:rFonts w:hint="eastAsia" w:ascii="仿宋" w:hAnsi="仿宋" w:eastAsia="仿宋" w:cs="仿宋"/>
          <w:kern w:val="0"/>
          <w:sz w:val="32"/>
          <w:szCs w:val="32"/>
        </w:rPr>
        <w:t>对固体废物实施分类处置，做到“资源化、减量化、无害化”原则，进行分类收集、处理和处置，防止二次污染。废包装材料：集中收集后全部出售给物资回收公司。污水处理污泥经浓缩、压滤后清运用于有机肥生产</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污水处理站栅渣、废空气过滤网</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收集后委托环卫部门定期清运</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废机油、废化学试剂及包装物在厂区危废间分类、分区存放，定期交由有资质单位处</w:t>
      </w:r>
      <w:r>
        <w:rPr>
          <w:rFonts w:hint="eastAsia" w:ascii="仿宋" w:hAnsi="仿宋" w:eastAsia="仿宋" w:cs="仿宋"/>
          <w:kern w:val="0"/>
          <w:sz w:val="32"/>
          <w:szCs w:val="32"/>
          <w:lang w:val="en-US" w:eastAsia="zh-CN"/>
        </w:rPr>
        <w:t>置</w:t>
      </w:r>
      <w:r>
        <w:rPr>
          <w:rFonts w:hint="eastAsia" w:ascii="仿宋" w:hAnsi="仿宋" w:eastAsia="仿宋" w:cs="仿宋"/>
          <w:kern w:val="0"/>
          <w:sz w:val="32"/>
          <w:szCs w:val="32"/>
        </w:rPr>
        <w:t>；</w:t>
      </w:r>
      <w:r>
        <w:rPr>
          <w:rFonts w:hint="eastAsia" w:ascii="仿宋" w:hAnsi="仿宋" w:eastAsia="仿宋" w:cs="仿宋"/>
          <w:sz w:val="32"/>
          <w:szCs w:val="32"/>
        </w:rPr>
        <w:t>生活垃圾收集后由环卫部门定期统一处理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val="0"/>
        <w:autoSpaceDN w:val="0"/>
        <w:bidi w:val="0"/>
        <w:snapToGrid w:val="0"/>
        <w:spacing w:line="600" w:lineRule="exact"/>
        <w:ind w:firstLine="640" w:firstLineChars="200"/>
        <w:textAlignment w:val="auto"/>
        <w:rPr>
          <w:rFonts w:hint="eastAsia" w:ascii="仿宋" w:hAnsi="仿宋" w:eastAsia="仿宋" w:cs="仿宋"/>
          <w:sz w:val="32"/>
          <w:szCs w:val="32"/>
        </w:rPr>
      </w:pPr>
      <w:bookmarkStart w:id="5" w:name="_Hlk125035790"/>
      <w:r>
        <w:rPr>
          <w:rFonts w:hint="eastAsia" w:ascii="仿宋" w:hAnsi="仿宋" w:eastAsia="仿宋" w:cs="仿宋"/>
          <w:sz w:val="32"/>
          <w:szCs w:val="32"/>
        </w:rPr>
        <w:t>四、按要求做好突发环境事件应急预案的编制和备案工作，根据应急状态启动应急响应程序，确保其合理有效控制和降低环境风险。</w:t>
      </w:r>
    </w:p>
    <w:p>
      <w:pPr>
        <w:pStyle w:val="17"/>
        <w:keepNext w:val="0"/>
        <w:keepLines w:val="0"/>
        <w:pageBreakBefore w:val="0"/>
        <w:widowControl w:val="0"/>
        <w:kinsoku/>
        <w:wordWrap/>
        <w:overflowPunct/>
        <w:topLinePunct w:val="0"/>
        <w:autoSpaceDE w:val="0"/>
        <w:autoSpaceDN w:val="0"/>
        <w:bidi w:val="0"/>
        <w:snapToGrid w:val="0"/>
        <w:spacing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五、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pStyle w:val="17"/>
        <w:keepNext w:val="0"/>
        <w:keepLines w:val="0"/>
        <w:pageBreakBefore w:val="0"/>
        <w:widowControl w:val="0"/>
        <w:kinsoku/>
        <w:wordWrap/>
        <w:overflowPunct/>
        <w:topLinePunct w:val="0"/>
        <w:autoSpaceDE w:val="0"/>
        <w:autoSpaceDN w:val="0"/>
        <w:bidi w:val="0"/>
        <w:snapToGrid w:val="0"/>
        <w:spacing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六、建立健全环保信息公开机制，指定专人负责环境管理工作，确保各项环境保护设施正常运行，并自觉接受</w:t>
      </w:r>
      <w:r>
        <w:rPr>
          <w:rFonts w:hint="eastAsia" w:ascii="仿宋" w:hAnsi="仿宋" w:eastAsia="仿宋" w:cs="仿宋"/>
          <w:sz w:val="32"/>
          <w:szCs w:val="32"/>
          <w:lang w:val="en-US" w:eastAsia="zh-CN"/>
        </w:rPr>
        <w:t>生态环境分</w:t>
      </w:r>
      <w:r>
        <w:rPr>
          <w:rFonts w:hint="eastAsia" w:ascii="仿宋" w:hAnsi="仿宋" w:eastAsia="仿宋" w:cs="仿宋"/>
          <w:sz w:val="32"/>
          <w:szCs w:val="32"/>
        </w:rPr>
        <w:t>局的日常监督管理。</w:t>
      </w:r>
    </w:p>
    <w:p>
      <w:pPr>
        <w:pStyle w:val="14"/>
        <w:keepNext w:val="0"/>
        <w:keepLines w:val="0"/>
        <w:pageBreakBefore w:val="0"/>
        <w:widowControl w:val="0"/>
        <w:kinsoku/>
        <w:wordWrap/>
        <w:overflowPunct/>
        <w:topLinePunct w:val="0"/>
        <w:bidi w:val="0"/>
        <w:spacing w:line="60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七、本项目《报告表》经批准后，建设项目的性质、规模、地点或采用的生产工艺、生态保护和污染防治对策措施发生重大变化的，或自批准之日起满5年方决定项目开工建设的，你公司须重新向我局报批《报告表》。</w:t>
      </w:r>
    </w:p>
    <w:p>
      <w:pPr>
        <w:pStyle w:val="17"/>
        <w:keepNext w:val="0"/>
        <w:keepLines w:val="0"/>
        <w:pageBreakBefore w:val="0"/>
        <w:widowControl w:val="0"/>
        <w:kinsoku/>
        <w:wordWrap/>
        <w:overflowPunct/>
        <w:topLinePunct w:val="0"/>
        <w:autoSpaceDE w:val="0"/>
        <w:autoSpaceDN w:val="0"/>
        <w:bidi w:val="0"/>
        <w:snapToGrid w:val="0"/>
        <w:spacing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八、长治市生态环境局长子分局负责本项目施工期和运营期的日常监督管理工作。</w:t>
      </w:r>
    </w:p>
    <w:bookmarkEnd w:id="5"/>
    <w:p>
      <w:pPr>
        <w:keepNext w:val="0"/>
        <w:keepLines w:val="0"/>
        <w:pageBreakBefore w:val="0"/>
        <w:widowControl w:val="0"/>
        <w:kinsoku/>
        <w:wordWrap/>
        <w:overflowPunct/>
        <w:topLinePunct w:val="0"/>
        <w:bidi w:val="0"/>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bidi w:val="0"/>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bidi w:val="0"/>
        <w:spacing w:line="600" w:lineRule="exact"/>
        <w:ind w:firstLine="3840" w:firstLineChars="1200"/>
        <w:textAlignment w:val="auto"/>
        <w:rPr>
          <w:rFonts w:ascii="仿宋" w:hAnsi="仿宋" w:eastAsia="仿宋"/>
          <w:sz w:val="32"/>
          <w:szCs w:val="32"/>
        </w:rPr>
      </w:pPr>
      <w:r>
        <w:rPr>
          <w:rFonts w:hint="eastAsia" w:ascii="仿宋" w:hAnsi="仿宋" w:eastAsia="仿宋" w:cs="仿宋"/>
          <w:sz w:val="32"/>
          <w:szCs w:val="32"/>
        </w:rPr>
        <w:t xml:space="preserve"> 长治市生态环境局长子分</w:t>
      </w:r>
      <w:r>
        <w:rPr>
          <w:rFonts w:hint="eastAsia" w:ascii="仿宋" w:hAnsi="仿宋" w:eastAsia="仿宋"/>
          <w:sz w:val="32"/>
          <w:szCs w:val="32"/>
        </w:rPr>
        <w:t>局</w:t>
      </w:r>
    </w:p>
    <w:p>
      <w:pPr>
        <w:keepNext w:val="0"/>
        <w:keepLines w:val="0"/>
        <w:pageBreakBefore w:val="0"/>
        <w:widowControl w:val="0"/>
        <w:kinsoku/>
        <w:wordWrap/>
        <w:overflowPunct/>
        <w:topLinePunct w:val="0"/>
        <w:bidi w:val="0"/>
        <w:spacing w:line="600" w:lineRule="exact"/>
        <w:ind w:firstLine="4695" w:firstLineChars="1500"/>
        <w:textAlignment w:val="auto"/>
        <w:rPr>
          <w:rFonts w:ascii="仿宋" w:hAnsi="仿宋" w:eastAsia="仿宋"/>
          <w:w w:val="98"/>
          <w:sz w:val="32"/>
          <w:szCs w:val="32"/>
        </w:rPr>
      </w:pPr>
      <w:bookmarkStart w:id="6" w:name="_Hlk125035854"/>
      <w:r>
        <w:rPr>
          <w:rFonts w:hint="eastAsia" w:ascii="仿宋" w:hAnsi="仿宋" w:eastAsia="仿宋"/>
          <w:w w:val="98"/>
          <w:sz w:val="32"/>
          <w:szCs w:val="32"/>
        </w:rPr>
        <w:t>202</w:t>
      </w:r>
      <w:r>
        <w:rPr>
          <w:rFonts w:ascii="仿宋" w:hAnsi="仿宋" w:eastAsia="仿宋"/>
          <w:w w:val="98"/>
          <w:sz w:val="32"/>
          <w:szCs w:val="32"/>
        </w:rPr>
        <w:t>3</w:t>
      </w:r>
      <w:r>
        <w:rPr>
          <w:rFonts w:hint="eastAsia" w:ascii="仿宋" w:hAnsi="仿宋" w:eastAsia="仿宋"/>
          <w:w w:val="98"/>
          <w:sz w:val="32"/>
          <w:szCs w:val="32"/>
        </w:rPr>
        <w:t>年</w:t>
      </w:r>
      <w:r>
        <w:rPr>
          <w:rFonts w:hint="eastAsia" w:ascii="仿宋" w:hAnsi="仿宋" w:eastAsia="仿宋"/>
          <w:w w:val="98"/>
          <w:sz w:val="32"/>
          <w:szCs w:val="32"/>
          <w:lang w:val="en-US" w:eastAsia="zh-CN"/>
        </w:rPr>
        <w:t>4</w:t>
      </w:r>
      <w:r>
        <w:rPr>
          <w:rFonts w:hint="eastAsia" w:ascii="仿宋" w:hAnsi="仿宋" w:eastAsia="仿宋"/>
          <w:w w:val="98"/>
          <w:sz w:val="32"/>
          <w:szCs w:val="32"/>
        </w:rPr>
        <w:t>月</w:t>
      </w:r>
      <w:r>
        <w:rPr>
          <w:rFonts w:ascii="仿宋" w:hAnsi="仿宋" w:eastAsia="仿宋"/>
          <w:w w:val="98"/>
          <w:sz w:val="32"/>
          <w:szCs w:val="32"/>
        </w:rPr>
        <w:t>1</w:t>
      </w:r>
      <w:r>
        <w:rPr>
          <w:rFonts w:hint="eastAsia" w:ascii="仿宋" w:hAnsi="仿宋" w:eastAsia="仿宋"/>
          <w:w w:val="98"/>
          <w:sz w:val="32"/>
          <w:szCs w:val="32"/>
          <w:lang w:val="en-US" w:eastAsia="zh-CN"/>
        </w:rPr>
        <w:t>7</w:t>
      </w:r>
      <w:r>
        <w:rPr>
          <w:rFonts w:hint="eastAsia" w:ascii="仿宋" w:hAnsi="仿宋" w:eastAsia="仿宋"/>
          <w:w w:val="98"/>
          <w:sz w:val="32"/>
          <w:szCs w:val="32"/>
        </w:rPr>
        <w:t>日</w:t>
      </w:r>
      <w:bookmarkEnd w:id="6"/>
    </w:p>
    <w:p>
      <w:pPr>
        <w:keepNext w:val="0"/>
        <w:keepLines w:val="0"/>
        <w:pageBreakBefore w:val="0"/>
        <w:widowControl w:val="0"/>
        <w:kinsoku/>
        <w:wordWrap/>
        <w:overflowPunct/>
        <w:topLinePunct w:val="0"/>
        <w:bidi w:val="0"/>
        <w:spacing w:line="600" w:lineRule="exact"/>
        <w:jc w:val="center"/>
        <w:textAlignment w:val="auto"/>
        <w:rPr>
          <w:rFonts w:ascii="仿宋_GB2312" w:hAnsi="仿宋" w:eastAsia="仿宋_GB2312"/>
          <w:sz w:val="32"/>
          <w:szCs w:val="32"/>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2B7A2132"/>
    <w:rsid w:val="2EF073B1"/>
    <w:rsid w:val="4C701103"/>
    <w:rsid w:val="5CE20E40"/>
    <w:rsid w:val="64870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9"/>
    <w:semiHidden/>
    <w:unhideWhenUsed/>
    <w:qFormat/>
    <w:uiPriority w:val="99"/>
    <w:pPr>
      <w:spacing w:after="120"/>
      <w:ind w:left="420" w:leftChars="200"/>
    </w:pPr>
  </w:style>
  <w:style w:type="paragraph" w:styleId="3">
    <w:name w:val="Plain Text"/>
    <w:basedOn w:val="1"/>
    <w:link w:val="16"/>
    <w:qFormat/>
    <w:uiPriority w:val="0"/>
    <w:rPr>
      <w:rFonts w:ascii="宋体" w:hAnsi="Courier New"/>
      <w:szCs w:val="20"/>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jc w:val="left"/>
    </w:pPr>
    <w:rPr>
      <w:rFonts w:ascii="宋体" w:hAnsi="宋体" w:cs="宋体"/>
      <w:kern w:val="0"/>
      <w:sz w:val="24"/>
    </w:rPr>
  </w:style>
  <w:style w:type="paragraph" w:styleId="7">
    <w:name w:val="Body Text First Indent 2"/>
    <w:basedOn w:val="2"/>
    <w:next w:val="1"/>
    <w:link w:val="20"/>
    <w:qFormat/>
    <w:uiPriority w:val="0"/>
    <w:pPr>
      <w:spacing w:line="480" w:lineRule="exact"/>
      <w:ind w:firstLine="420" w:firstLineChars="200"/>
    </w:p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spacing w:before="100" w:beforeAutospacing="1" w:after="100" w:afterAutospacing="1"/>
      <w:jc w:val="left"/>
    </w:pPr>
    <w:rPr>
      <w:rFonts w:ascii="宋体" w:cs="宋体"/>
      <w:kern w:val="0"/>
      <w:sz w:val="24"/>
    </w:rPr>
  </w:style>
  <w:style w:type="character" w:customStyle="1" w:styleId="12">
    <w:name w:val="页眉 字符"/>
    <w:basedOn w:val="10"/>
    <w:link w:val="5"/>
    <w:qFormat/>
    <w:uiPriority w:val="99"/>
    <w:rPr>
      <w:rFonts w:ascii="Times New Roman" w:hAnsi="Times New Roman" w:eastAsia="宋体" w:cs="Times New Roman"/>
      <w:sz w:val="18"/>
      <w:szCs w:val="18"/>
    </w:rPr>
  </w:style>
  <w:style w:type="character" w:customStyle="1" w:styleId="13">
    <w:name w:val="页脚 字符"/>
    <w:basedOn w:val="10"/>
    <w:link w:val="4"/>
    <w:qFormat/>
    <w:uiPriority w:val="99"/>
    <w:rPr>
      <w:rFonts w:ascii="Times New Roman" w:hAnsi="Times New Roman" w:eastAsia="宋体" w:cs="Times New Roman"/>
      <w:sz w:val="18"/>
      <w:szCs w:val="18"/>
    </w:rPr>
  </w:style>
  <w:style w:type="paragraph" w:customStyle="1" w:styleId="14">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5">
    <w:name w:val="纯文本 Char"/>
    <w:basedOn w:val="10"/>
    <w:semiHidden/>
    <w:qFormat/>
    <w:uiPriority w:val="99"/>
    <w:rPr>
      <w:rFonts w:ascii="宋体" w:hAnsi="Courier New" w:cs="Courier New"/>
      <w:kern w:val="2"/>
      <w:sz w:val="21"/>
      <w:szCs w:val="21"/>
    </w:rPr>
  </w:style>
  <w:style w:type="character" w:customStyle="1" w:styleId="16">
    <w:name w:val="纯文本 字符1"/>
    <w:link w:val="3"/>
    <w:qFormat/>
    <w:uiPriority w:val="0"/>
    <w:rPr>
      <w:rFonts w:ascii="宋体" w:hAnsi="Courier New"/>
      <w:kern w:val="2"/>
      <w:sz w:val="21"/>
    </w:rPr>
  </w:style>
  <w:style w:type="paragraph" w:styleId="17">
    <w:name w:val="List Paragraph"/>
    <w:basedOn w:val="1"/>
    <w:qFormat/>
    <w:uiPriority w:val="34"/>
    <w:pPr>
      <w:ind w:firstLine="420" w:firstLineChars="200"/>
    </w:pPr>
  </w:style>
  <w:style w:type="character" w:customStyle="1" w:styleId="18">
    <w:name w:val="纯文本 字符"/>
    <w:qFormat/>
    <w:uiPriority w:val="0"/>
    <w:rPr>
      <w:rFonts w:ascii="宋体" w:hAnsi="Courier New" w:eastAsia="宋体"/>
      <w:kern w:val="2"/>
      <w:sz w:val="21"/>
      <w:lang w:val="en-US" w:eastAsia="zh-CN" w:bidi="ar-SA"/>
    </w:rPr>
  </w:style>
  <w:style w:type="character" w:customStyle="1" w:styleId="19">
    <w:name w:val="正文文本缩进 字符"/>
    <w:basedOn w:val="10"/>
    <w:link w:val="2"/>
    <w:semiHidden/>
    <w:qFormat/>
    <w:uiPriority w:val="99"/>
    <w:rPr>
      <w:rFonts w:ascii="Times New Roman" w:hAnsi="Times New Roman"/>
      <w:kern w:val="2"/>
      <w:sz w:val="21"/>
      <w:szCs w:val="24"/>
    </w:rPr>
  </w:style>
  <w:style w:type="character" w:customStyle="1" w:styleId="20">
    <w:name w:val="正文文本首行缩进 2 字符"/>
    <w:basedOn w:val="19"/>
    <w:link w:val="7"/>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1657</Words>
  <Characters>1716</Characters>
  <Lines>12</Lines>
  <Paragraphs>3</Paragraphs>
  <TotalTime>7</TotalTime>
  <ScaleCrop>false</ScaleCrop>
  <LinksUpToDate>false</LinksUpToDate>
  <CharactersWithSpaces>1747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lenovo</cp:lastModifiedBy>
  <cp:lastPrinted>2023-04-17T07:49:00Z</cp:lastPrinted>
  <dcterms:modified xsi:type="dcterms:W3CDTF">2023-04-17T09:07:25Z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958FC3C9634D448AAB5A279315BFAA1F_12</vt:lpwstr>
  </property>
</Properties>
</file>