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3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长子县特殊教育学校社团课程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36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ind w:firstLine="632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为更好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满足特殊</w:t>
      </w:r>
      <w:r>
        <w:rPr>
          <w:rFonts w:hint="eastAsia" w:ascii="仿宋" w:hAnsi="仿宋" w:eastAsia="仿宋"/>
          <w:sz w:val="32"/>
          <w:szCs w:val="32"/>
          <w:lang w:eastAsia="zh-CN"/>
        </w:rPr>
        <w:t>少年</w:t>
      </w:r>
      <w:r>
        <w:rPr>
          <w:rFonts w:hint="eastAsia" w:ascii="仿宋" w:hAnsi="仿宋" w:eastAsia="仿宋"/>
          <w:sz w:val="32"/>
          <w:szCs w:val="32"/>
        </w:rPr>
        <w:t>儿童</w:t>
      </w:r>
      <w:r>
        <w:rPr>
          <w:rFonts w:hint="eastAsia" w:ascii="仿宋" w:hAnsi="仿宋" w:eastAsia="仿宋"/>
          <w:sz w:val="32"/>
          <w:szCs w:val="32"/>
          <w:lang w:eastAsia="zh-CN"/>
        </w:rPr>
        <w:t>全面发展的</w:t>
      </w:r>
      <w:r>
        <w:rPr>
          <w:rFonts w:hint="eastAsia" w:ascii="仿宋" w:hAnsi="仿宋" w:eastAsia="仿宋"/>
          <w:sz w:val="32"/>
          <w:szCs w:val="32"/>
        </w:rPr>
        <w:t>需求，进一步增强教育服务能力，促进学生健康成长。特制定我校社团课程服务实施方案。</w:t>
      </w:r>
    </w:p>
    <w:p>
      <w:pPr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全面贯彻</w:t>
      </w:r>
      <w:r>
        <w:rPr>
          <w:rFonts w:hint="eastAsia" w:ascii="仿宋" w:hAnsi="仿宋" w:eastAsia="仿宋"/>
          <w:sz w:val="32"/>
          <w:szCs w:val="32"/>
          <w:lang w:eastAsia="zh-CN"/>
        </w:rPr>
        <w:t>党的教育方针，以习近平新时代中国特色社会主义思想为指导</w:t>
      </w:r>
      <w:r>
        <w:rPr>
          <w:rFonts w:hint="eastAsia" w:ascii="仿宋" w:hAnsi="仿宋" w:eastAsia="仿宋"/>
          <w:sz w:val="32"/>
          <w:szCs w:val="32"/>
        </w:rPr>
        <w:t>，坚持立德树人，有爱无碍，充分调动广大特殊教育教职工的服务意识、大局意识。立足于工作实际，创新工作机制和方法，积极探索具有特色的特殊教育社团课程工作模式，使残疾</w:t>
      </w:r>
      <w:r>
        <w:rPr>
          <w:rFonts w:hint="eastAsia" w:ascii="仿宋" w:hAnsi="仿宋" w:eastAsia="仿宋"/>
          <w:sz w:val="32"/>
          <w:szCs w:val="32"/>
          <w:lang w:eastAsia="zh-CN"/>
        </w:rPr>
        <w:t>儿童少年</w:t>
      </w:r>
      <w:r>
        <w:rPr>
          <w:rFonts w:hint="eastAsia" w:ascii="仿宋" w:hAnsi="仿宋" w:eastAsia="仿宋"/>
          <w:sz w:val="32"/>
          <w:szCs w:val="32"/>
        </w:rPr>
        <w:t>健康成长，让家长放心、社会满意，切实做好特殊教育社团服务工作。</w:t>
      </w:r>
    </w:p>
    <w:p>
      <w:pPr>
        <w:ind w:firstLine="632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目标要求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我校社团课程主要利用学校在管理、资源等方面的优势，开设形式多样、内容丰富的学校社团服务课程，基本满足学生需要，让学生的成长更好地符合特殊儿童</w:t>
      </w:r>
      <w:r>
        <w:rPr>
          <w:rFonts w:hint="eastAsia" w:ascii="仿宋" w:hAnsi="仿宋" w:eastAsia="仿宋"/>
          <w:sz w:val="32"/>
          <w:szCs w:val="32"/>
          <w:lang w:eastAsia="zh-CN"/>
        </w:rPr>
        <w:t>少年</w:t>
      </w:r>
      <w:r>
        <w:rPr>
          <w:rFonts w:hint="eastAsia" w:ascii="仿宋" w:hAnsi="仿宋" w:eastAsia="仿宋"/>
          <w:sz w:val="32"/>
          <w:szCs w:val="32"/>
        </w:rPr>
        <w:t>的身心发展规律。同时缓解家长失落的情绪，满足家长合理需求，促进学校教育教学质量和服务水平进一步提升，把社团课程办成服务于特殊</w:t>
      </w:r>
      <w:r>
        <w:rPr>
          <w:rFonts w:hint="eastAsia" w:ascii="仿宋" w:hAnsi="仿宋" w:eastAsia="仿宋"/>
          <w:sz w:val="32"/>
          <w:szCs w:val="32"/>
          <w:lang w:eastAsia="zh-CN"/>
        </w:rPr>
        <w:t>儿童少年</w:t>
      </w:r>
      <w:r>
        <w:rPr>
          <w:rFonts w:hint="eastAsia" w:ascii="仿宋" w:hAnsi="仿宋" w:eastAsia="仿宋"/>
          <w:sz w:val="32"/>
          <w:szCs w:val="32"/>
        </w:rPr>
        <w:t>的工程。</w:t>
      </w:r>
    </w:p>
    <w:p>
      <w:pPr>
        <w:ind w:firstLine="632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服务原则</w:t>
      </w:r>
    </w:p>
    <w:p>
      <w:p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坚持学生、家长自愿原则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学校统一组织实施学生是否参加社团课程，由学生和家长自愿选择，充分征求家长意见，主动向家长和学生告知服务方式、服务内容、安全保障措施等。学生可以自主选择自己感兴趣的社团，参加社团服务活动。</w:t>
      </w:r>
    </w:p>
    <w:p>
      <w:p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坚持安全至上原则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学校要加强安全教育，强化“安保”工作，做到“集中有专人监管、活动有安全措施”，确保师生人身安全。教师在社团课程活动中，也要将学生的安全放在第一位。</w:t>
      </w:r>
    </w:p>
    <w:p>
      <w:pPr>
        <w:numPr>
          <w:ilvl w:val="0"/>
          <w:numId w:val="1"/>
        </w:numPr>
        <w:ind w:firstLine="632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组织领导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学校成立社团课程领导小组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长：</w:t>
      </w:r>
      <w:r>
        <w:rPr>
          <w:rFonts w:hint="eastAsia" w:ascii="仿宋" w:hAnsi="仿宋" w:eastAsia="仿宋"/>
          <w:sz w:val="32"/>
          <w:szCs w:val="32"/>
          <w:lang w:eastAsia="zh-CN"/>
        </w:rPr>
        <w:t>贾慧平（校长）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责：全面指导“社团课程”工作。</w:t>
      </w:r>
    </w:p>
    <w:p>
      <w:pPr>
        <w:ind w:firstLine="632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长：</w:t>
      </w:r>
      <w:r>
        <w:rPr>
          <w:rFonts w:hint="eastAsia" w:ascii="仿宋" w:hAnsi="仿宋" w:eastAsia="仿宋"/>
          <w:sz w:val="32"/>
          <w:szCs w:val="32"/>
          <w:lang w:eastAsia="zh-CN"/>
        </w:rPr>
        <w:t>韩建军（副校长）、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毕冰雪（教研主任）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责：负责全校“社团课程”具体工作，全面督查指导，了解实施和落实情况，及时修改和调整学校工作方案。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安全组长：张康毅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职    责：保障社团活动中师生安全。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组    员：各班班主任及社团课程老师。</w:t>
      </w:r>
    </w:p>
    <w:p>
      <w:pPr>
        <w:ind w:firstLine="632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服务对象、时间、课程安排</w:t>
      </w:r>
    </w:p>
    <w:p>
      <w:p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服务对象：</w:t>
      </w:r>
    </w:p>
    <w:p>
      <w:pPr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我校所有自愿申请参加社团课程的学生。</w:t>
      </w:r>
    </w:p>
    <w:p>
      <w:pPr>
        <w:numPr>
          <w:ilvl w:val="0"/>
          <w:numId w:val="2"/>
        </w:num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服务时间：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每周周二、周四下午一、二节课。</w:t>
      </w:r>
    </w:p>
    <w:p>
      <w:pPr>
        <w:numPr>
          <w:ilvl w:val="0"/>
          <w:numId w:val="2"/>
        </w:numPr>
        <w:ind w:left="0" w:leftChars="0"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课程安排：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15"/>
        <w:gridCol w:w="4800"/>
        <w:gridCol w:w="89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9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周二社团课程安排表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社团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康复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李慧</w:t>
            </w:r>
          </w:p>
        </w:tc>
        <w:tc>
          <w:tcPr>
            <w:tcW w:w="48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康宇浩、牛梓行、李祥云、李浩涵、郭槿壕、平庾珍、李雨豪、张鑫乐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书法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绘画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杜代丽</w:t>
            </w:r>
          </w:p>
        </w:tc>
        <w:tc>
          <w:tcPr>
            <w:tcW w:w="48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宋美琪、申成洁、王子洋、康之然、李美玲、柴云静、常馨怡、崔嘉仪、杜子欣、王泽轩、张子豪、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器乐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王怡然</w:t>
            </w:r>
          </w:p>
        </w:tc>
        <w:tc>
          <w:tcPr>
            <w:tcW w:w="48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王怡博、万旭东、秦雅健、申铖灏、成煜坤、王锦辉、杨瑜凯、李福淏、鲍帅虎、李亚森、陈亚丹、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演播室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阅读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张康毅</w:t>
            </w:r>
          </w:p>
        </w:tc>
        <w:tc>
          <w:tcPr>
            <w:tcW w:w="48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杨钰涵、付诗怡、程烨轩、韩晋科、郭林毅、王美慧、王赛男、杨嘉杰、李嘉辉、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杨慧升</w:t>
            </w:r>
          </w:p>
        </w:tc>
        <w:tc>
          <w:tcPr>
            <w:tcW w:w="48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秦雅康、张子龙、郑国鸿、崔卓康、李蒙科、申烨楠、杜鸿宏、秦浩宇、王子宇、赵文煜、常尧钰、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9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周二下午一二节</w:t>
            </w:r>
          </w:p>
        </w:tc>
      </w:tr>
    </w:tbl>
    <w:tbl>
      <w:tblPr>
        <w:tblStyle w:val="4"/>
        <w:tblpPr w:leftFromText="180" w:rightFromText="180" w:vertAnchor="text" w:horzAnchor="page" w:tblpX="1417" w:tblpY="112"/>
        <w:tblOverlap w:val="never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15"/>
        <w:gridCol w:w="4860"/>
        <w:gridCol w:w="87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23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周四社团课程安排表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社团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康复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王雅琪</w:t>
            </w:r>
          </w:p>
        </w:tc>
        <w:tc>
          <w:tcPr>
            <w:tcW w:w="48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李浩涵、郭槿壕、李雨豪、李祥云、王子洋、申铖灏、张鑫乐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一班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唱游律动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李凯欣</w:t>
            </w:r>
          </w:p>
        </w:tc>
        <w:tc>
          <w:tcPr>
            <w:tcW w:w="48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康之然、付诗怡、柴云静、常馨怡、崔嘉仪、陈亚丹、王泽轩、王美慧、杜子欣、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赵红霞</w:t>
            </w:r>
          </w:p>
        </w:tc>
        <w:tc>
          <w:tcPr>
            <w:tcW w:w="48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申成洁、万旭东、鲍帅虎、程烨轩、杨嘉杰、李亚森、李嘉辉、李福淏、申烨楠、韩晋科、王赛男、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手工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张妞</w:t>
            </w:r>
          </w:p>
        </w:tc>
        <w:tc>
          <w:tcPr>
            <w:tcW w:w="48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常尧钰、康宇浩、宋美琪、牛梓行、杨钰涵、平庾珍、李美玲、成煜坤、杨瑜凯、张子豪、王锦辉、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二班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翟帅帅</w:t>
            </w:r>
          </w:p>
        </w:tc>
        <w:tc>
          <w:tcPr>
            <w:tcW w:w="48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赵文煜、张子龙、郑国鸿、崔卓康、李蒙科、杜鸿宏、郭林毅、秦浩宇、王子宇、秦雅健、秦雅康、王怡博、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1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周四下午一、二节</w:t>
            </w:r>
          </w:p>
        </w:tc>
      </w:tr>
    </w:tbl>
    <w:p>
      <w:pPr>
        <w:ind w:firstLine="632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统一思想，提高认识。</w:t>
      </w:r>
    </w:p>
    <w:p>
      <w:p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社团课程是一项民心工程，全体教师要牢固树立服务家长、服务学生的思想，积极创造条件，把好事办好。</w:t>
      </w:r>
    </w:p>
    <w:p>
      <w:pPr>
        <w:numPr>
          <w:ilvl w:val="0"/>
          <w:numId w:val="3"/>
        </w:num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集思广益，提高质量。</w:t>
      </w:r>
    </w:p>
    <w:p>
      <w:p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全体教职工要充分发挥自身优势，不断提高服务质量和水平。要加强探索和研究，使</w:t>
      </w:r>
      <w:r>
        <w:rPr>
          <w:rFonts w:hint="eastAsia" w:ascii="仿宋" w:hAnsi="仿宋" w:eastAsia="仿宋"/>
          <w:sz w:val="32"/>
          <w:szCs w:val="32"/>
          <w:lang w:eastAsia="zh-CN"/>
        </w:rPr>
        <w:t>社团课</w:t>
      </w:r>
      <w:r>
        <w:rPr>
          <w:rFonts w:hint="eastAsia" w:ascii="仿宋" w:hAnsi="仿宋" w:eastAsia="仿宋"/>
          <w:sz w:val="32"/>
          <w:szCs w:val="32"/>
        </w:rPr>
        <w:t>符合残疾儿童少年身心发展规律。要和家长多沟通交流，多听取各方面合理化意见和建议，在实践中不断完善社团服务工作。</w:t>
      </w:r>
    </w:p>
    <w:p>
      <w:pPr>
        <w:ind w:firstLine="632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沉着应对突发事件。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特殊儿童</w:t>
      </w:r>
      <w:r>
        <w:rPr>
          <w:rFonts w:hint="eastAsia" w:ascii="仿宋" w:hAnsi="仿宋" w:eastAsia="仿宋"/>
          <w:sz w:val="32"/>
          <w:szCs w:val="32"/>
          <w:lang w:eastAsia="zh-CN"/>
        </w:rPr>
        <w:t>少年</w:t>
      </w:r>
      <w:r>
        <w:rPr>
          <w:rFonts w:hint="eastAsia" w:ascii="仿宋" w:hAnsi="仿宋" w:eastAsia="仿宋"/>
          <w:sz w:val="32"/>
          <w:szCs w:val="32"/>
        </w:rPr>
        <w:t>身心健康状况不一，有</w:t>
      </w:r>
      <w:r>
        <w:rPr>
          <w:rFonts w:hint="eastAsia" w:ascii="仿宋" w:hAnsi="仿宋" w:eastAsia="仿宋"/>
          <w:sz w:val="32"/>
          <w:szCs w:val="32"/>
          <w:lang w:eastAsia="zh-CN"/>
        </w:rPr>
        <w:t>智障、</w:t>
      </w:r>
      <w:r>
        <w:rPr>
          <w:rFonts w:hint="eastAsia" w:ascii="仿宋" w:hAnsi="仿宋" w:eastAsia="仿宋"/>
          <w:sz w:val="32"/>
          <w:szCs w:val="32"/>
        </w:rPr>
        <w:t>癫痫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多动症，还有腿脚不便的，因此日常突发状况较多，在突发状况发生时，教师要沉着冷静应对，及时上报，</w:t>
      </w:r>
      <w:r>
        <w:rPr>
          <w:rFonts w:hint="eastAsia" w:ascii="仿宋" w:hAnsi="仿宋" w:eastAsia="仿宋"/>
          <w:sz w:val="32"/>
          <w:szCs w:val="32"/>
          <w:lang w:eastAsia="zh-CN"/>
        </w:rPr>
        <w:t>妥善</w:t>
      </w:r>
      <w:r>
        <w:rPr>
          <w:rFonts w:hint="eastAsia" w:ascii="仿宋" w:hAnsi="仿宋" w:eastAsia="仿宋"/>
          <w:sz w:val="32"/>
          <w:szCs w:val="32"/>
        </w:rPr>
        <w:t>处理。最大限度降低突发事件造成的伤害，确保社团活动中师生安全。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除此之外，班主任要和参与课程的教师做好交接工作，帮助</w:t>
      </w:r>
      <w:r>
        <w:rPr>
          <w:rFonts w:hint="eastAsia" w:ascii="仿宋" w:hAnsi="仿宋" w:eastAsia="仿宋"/>
          <w:sz w:val="32"/>
          <w:szCs w:val="32"/>
          <w:lang w:eastAsia="zh-CN"/>
        </w:rPr>
        <w:t>社团课程</w:t>
      </w:r>
      <w:r>
        <w:rPr>
          <w:rFonts w:hint="eastAsia" w:ascii="仿宋" w:hAnsi="仿宋" w:eastAsia="仿宋"/>
          <w:sz w:val="32"/>
          <w:szCs w:val="32"/>
        </w:rPr>
        <w:t>教师尽快了解每一位学生的具体情况，以便</w:t>
      </w:r>
      <w:r>
        <w:rPr>
          <w:rFonts w:hint="eastAsia" w:ascii="仿宋" w:hAnsi="仿宋" w:eastAsia="仿宋"/>
          <w:sz w:val="32"/>
          <w:szCs w:val="32"/>
          <w:lang w:eastAsia="zh-CN"/>
        </w:rPr>
        <w:t>因材施教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特殊儿童</w:t>
      </w:r>
      <w:r>
        <w:rPr>
          <w:rFonts w:hint="eastAsia" w:ascii="仿宋" w:hAnsi="仿宋" w:eastAsia="仿宋"/>
          <w:sz w:val="32"/>
          <w:szCs w:val="32"/>
          <w:lang w:eastAsia="zh-CN"/>
        </w:rPr>
        <w:t>少年</w:t>
      </w:r>
      <w:r>
        <w:rPr>
          <w:rFonts w:hint="eastAsia" w:ascii="仿宋" w:hAnsi="仿宋" w:eastAsia="仿宋"/>
          <w:sz w:val="32"/>
          <w:szCs w:val="32"/>
        </w:rPr>
        <w:t>的社团课程，是一项</w:t>
      </w:r>
      <w:r>
        <w:rPr>
          <w:rFonts w:hint="eastAsia" w:ascii="仿宋" w:hAnsi="仿宋" w:eastAsia="仿宋"/>
          <w:sz w:val="32"/>
          <w:szCs w:val="32"/>
          <w:lang w:eastAsia="zh-CN"/>
        </w:rPr>
        <w:t>充满</w:t>
      </w:r>
      <w:r>
        <w:rPr>
          <w:rFonts w:hint="eastAsia" w:ascii="仿宋" w:hAnsi="仿宋" w:eastAsia="仿宋"/>
          <w:sz w:val="32"/>
          <w:szCs w:val="32"/>
        </w:rPr>
        <w:t>爱</w:t>
      </w:r>
      <w:r>
        <w:rPr>
          <w:rFonts w:hint="eastAsia" w:ascii="仿宋" w:hAnsi="仿宋" w:eastAsia="仿宋"/>
          <w:sz w:val="32"/>
          <w:szCs w:val="32"/>
          <w:lang w:eastAsia="zh-CN"/>
        </w:rPr>
        <w:t>心</w:t>
      </w:r>
      <w:r>
        <w:rPr>
          <w:rFonts w:hint="eastAsia" w:ascii="仿宋" w:hAnsi="仿宋" w:eastAsia="仿宋"/>
          <w:sz w:val="32"/>
          <w:szCs w:val="32"/>
        </w:rPr>
        <w:t>的工作，老师们在上课时一定要耐心耐心再耐心。设计合理的内容，运用多样的方法，让特殊儿童</w:t>
      </w:r>
      <w:r>
        <w:rPr>
          <w:rFonts w:hint="eastAsia" w:ascii="仿宋" w:hAnsi="仿宋" w:eastAsia="仿宋"/>
          <w:sz w:val="32"/>
          <w:szCs w:val="32"/>
          <w:lang w:eastAsia="zh-CN"/>
        </w:rPr>
        <w:t>少年</w:t>
      </w:r>
      <w:r>
        <w:rPr>
          <w:rFonts w:hint="eastAsia" w:ascii="仿宋" w:hAnsi="仿宋" w:eastAsia="仿宋"/>
          <w:sz w:val="32"/>
          <w:szCs w:val="32"/>
        </w:rPr>
        <w:t>喜欢上有趣、生动的社团</w:t>
      </w:r>
      <w:r>
        <w:rPr>
          <w:rFonts w:hint="eastAsia" w:ascii="仿宋" w:hAnsi="仿宋" w:eastAsia="仿宋"/>
          <w:sz w:val="32"/>
          <w:szCs w:val="32"/>
          <w:lang w:eastAsia="zh-CN"/>
        </w:rPr>
        <w:t>课程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74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74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长子县特殊教育学校</w:t>
      </w:r>
    </w:p>
    <w:p>
      <w:pPr>
        <w:ind w:firstLine="5056" w:firstLineChars="16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2023年9月1日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pgNumType w:fmt="numberInDash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1889560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hint="eastAsia" w:ascii="宋体" w:hAnsi="宋体" w:eastAsia="宋体" w:cs="宋体"/>
            <w:sz w:val="28"/>
            <w:lang w:eastAsia="zh-CN"/>
          </w:rPr>
          <w:t xml:space="preserve">— </w:t>
        </w:r>
        <w:r>
          <w:rPr>
            <w:rFonts w:hint="eastAsia" w:ascii="宋体" w:hAnsi="宋体" w:eastAsia="宋体" w:cs="宋体"/>
            <w:sz w:val="28"/>
            <w:lang w:eastAsia="zh-CN"/>
          </w:rPr>
          <w:fldChar w:fldCharType="begin"/>
        </w:r>
        <w:r>
          <w:rPr>
            <w:rFonts w:hint="eastAsia" w:ascii="宋体" w:hAnsi="宋体" w:eastAsia="宋体" w:cs="宋体"/>
            <w:sz w:val="28"/>
            <w:lang w:eastAsia="zh-CN"/>
          </w:rPr>
          <w:instrText xml:space="preserve"> PAGE \* Arabic \* MERGEFORMAT </w:instrText>
        </w:r>
        <w:r>
          <w:rPr>
            <w:rFonts w:hint="eastAsia" w:ascii="宋体" w:hAnsi="宋体" w:eastAsia="宋体" w:cs="宋体"/>
            <w:sz w:val="28"/>
            <w:lang w:eastAsia="zh-CN"/>
          </w:rPr>
          <w:fldChar w:fldCharType="separate"/>
        </w:r>
        <w:r>
          <w:rPr>
            <w:rFonts w:hint="eastAsia" w:ascii="宋体" w:hAnsi="宋体" w:eastAsia="宋体" w:cs="宋体"/>
            <w:sz w:val="28"/>
            <w:lang w:eastAsia="zh-CN"/>
          </w:rPr>
          <w:t>1</w:t>
        </w:r>
        <w:r>
          <w:rPr>
            <w:rFonts w:hint="eastAsia" w:ascii="宋体" w:hAnsi="宋体" w:eastAsia="宋体" w:cs="宋体"/>
            <w:sz w:val="28"/>
            <w:lang w:eastAsia="zh-CN"/>
          </w:rPr>
          <w:fldChar w:fldCharType="end"/>
        </w:r>
        <w:r>
          <w:rPr>
            <w:rFonts w:hint="eastAsia" w:ascii="宋体" w:hAnsi="宋体" w:eastAsia="宋体" w:cs="宋体"/>
            <w:sz w:val="28"/>
            <w:lang w:eastAsia="zh-CN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9569140"/>
      <w:docPartObj>
        <w:docPartGallery w:val="autotext"/>
      </w:docPartObj>
    </w:sdtPr>
    <w:sdtContent>
      <w:p>
        <w:pPr>
          <w:pStyle w:val="2"/>
          <w:ind w:firstLine="180" w:firstLineChars="100"/>
          <w:jc w:val="left"/>
        </w:pPr>
        <w:r>
          <w:rPr>
            <w:rFonts w:hint="eastAsia" w:ascii="宋体" w:hAnsi="宋体" w:eastAsia="宋体" w:cs="宋体"/>
            <w:sz w:val="28"/>
            <w:lang w:eastAsia="zh-CN"/>
          </w:rPr>
          <w:t xml:space="preserve">— </w:t>
        </w:r>
        <w:r>
          <w:rPr>
            <w:rFonts w:hint="eastAsia" w:ascii="宋体" w:hAnsi="宋体" w:eastAsia="宋体" w:cs="宋体"/>
            <w:sz w:val="28"/>
            <w:lang w:eastAsia="zh-CN"/>
          </w:rPr>
          <w:fldChar w:fldCharType="begin"/>
        </w:r>
        <w:r>
          <w:rPr>
            <w:rFonts w:hint="eastAsia" w:ascii="宋体" w:hAnsi="宋体" w:eastAsia="宋体" w:cs="宋体"/>
            <w:sz w:val="28"/>
            <w:lang w:eastAsia="zh-CN"/>
          </w:rPr>
          <w:instrText xml:space="preserve"> PAGE \* Arabic \* MERGEFORMAT </w:instrText>
        </w:r>
        <w:r>
          <w:rPr>
            <w:rFonts w:hint="eastAsia" w:ascii="宋体" w:hAnsi="宋体" w:eastAsia="宋体" w:cs="宋体"/>
            <w:sz w:val="28"/>
            <w:lang w:eastAsia="zh-CN"/>
          </w:rPr>
          <w:fldChar w:fldCharType="separate"/>
        </w:r>
        <w:r>
          <w:rPr>
            <w:rFonts w:hint="eastAsia" w:ascii="宋体" w:hAnsi="宋体" w:eastAsia="宋体" w:cs="宋体"/>
            <w:sz w:val="28"/>
            <w:lang w:eastAsia="zh-CN"/>
          </w:rPr>
          <w:t>2</w:t>
        </w:r>
        <w:r>
          <w:rPr>
            <w:rFonts w:hint="eastAsia" w:ascii="宋体" w:hAnsi="宋体" w:eastAsia="宋体" w:cs="宋体"/>
            <w:sz w:val="28"/>
            <w:lang w:eastAsia="zh-CN"/>
          </w:rPr>
          <w:fldChar w:fldCharType="end"/>
        </w:r>
        <w:r>
          <w:rPr>
            <w:rFonts w:hint="eastAsia" w:ascii="宋体" w:hAnsi="宋体" w:eastAsia="宋体" w:cs="宋体"/>
            <w:sz w:val="28"/>
            <w:lang w:eastAsia="zh-CN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31BC7"/>
    <w:multiLevelType w:val="singleLevel"/>
    <w:tmpl w:val="CCB31B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61A149"/>
    <w:multiLevelType w:val="singleLevel"/>
    <w:tmpl w:val="ED61A14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AFC98C"/>
    <w:multiLevelType w:val="singleLevel"/>
    <w:tmpl w:val="49AFC9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TZmNWFiMzU2NGUzYmUxNGM0MzBlOGU5OWJlZGIifQ=="/>
  </w:docVars>
  <w:rsids>
    <w:rsidRoot w:val="6DEE7A38"/>
    <w:rsid w:val="05707CC7"/>
    <w:rsid w:val="16924514"/>
    <w:rsid w:val="203E0EA3"/>
    <w:rsid w:val="20983E5A"/>
    <w:rsid w:val="34916BB8"/>
    <w:rsid w:val="37734ACF"/>
    <w:rsid w:val="3E054273"/>
    <w:rsid w:val="3FBE007A"/>
    <w:rsid w:val="427B60AA"/>
    <w:rsid w:val="462170F9"/>
    <w:rsid w:val="4C722188"/>
    <w:rsid w:val="4D21551C"/>
    <w:rsid w:val="55253378"/>
    <w:rsid w:val="645E5C73"/>
    <w:rsid w:val="66A11018"/>
    <w:rsid w:val="68165D8B"/>
    <w:rsid w:val="6DEE7A38"/>
    <w:rsid w:val="6FB55D51"/>
    <w:rsid w:val="795A70D1"/>
    <w:rsid w:val="7A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2023-03-28T01:31:00Z</dcterms:created>
  <dc:creator>Administrator</dc:creator>
  <cp:lastModifiedBy>Administrator</cp:lastModifiedBy>
  <cp:lastPrinted>2023-11-08T07:17:00Z</cp:lastPrinted>
  <dcterms:modified xsi:type="dcterms:W3CDTF">2023-11-09T00:28:11Z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5AFC3C4A19D34AFF80BF698F92ED50A5_13</vt:lpwstr>
  </property>
</Properties>
</file>