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长子县特殊教育学校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2022-2023年度第二学期学校工作计划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jc w:val="both"/>
        <w:textAlignment w:val="auto"/>
        <w:rPr>
          <w:rFonts w:hint="eastAsia" w:ascii="方正小标宋简体" w:hAnsi="方正小标宋简体" w:eastAsia="仿宋" w:cs="方正小标宋简体"/>
          <w:sz w:val="44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百年大计，教育为本。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为进一步树立科学发展观，理清学校办学思路，加快学校发展步伐，合理安排学校工作，以科学发展的思想与目标定位学校今后的发展方向，根据我校办学现状，特制定本计划。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紧围绕县教育局的工作部署，以提升特殊教育办学水平为主旋律，以稳中求进为主基调，落实立德树人根本任务，优化特殊教育队伍建设，优化教育管理，优化作风建设，全面提高特殊教育办学水平，凝心聚力，务实奋进，努力开创学校教育发展新局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主要目标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校园</w:t>
      </w:r>
      <w:r>
        <w:rPr>
          <w:rFonts w:hint="eastAsia" w:ascii="仿宋" w:hAnsi="仿宋" w:eastAsia="仿宋" w:cs="仿宋"/>
          <w:sz w:val="32"/>
          <w:szCs w:val="32"/>
        </w:rPr>
        <w:t>环境有新面貌。本学期我校要在安全稳定的基础上，着力丰富学校文化，优化校园环境，促进内涵创新。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2.精细管理有新亮点。规范学校管理，分工明确，职责到人，以认真负责的态度把各项工作做精细、做到位，促进学校管理水平进一步提升。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3.师德建设有新提升。教师树立“立德树人”意识，以师德提升人格魅力，在全体教职工中形成“爱岗敬业、廉洁从教、为人师表”的师德风尚。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除了师德师风建设，本学期还将举行长子特校读书活动，丰富教师的文化内涵和业余生活，进一步提升教师内在素养。</w:t>
      </w:r>
      <w:bookmarkStart w:id="0" w:name="_GoBack"/>
      <w:bookmarkEnd w:id="0"/>
    </w:p>
    <w:p>
      <w:pPr>
        <w:spacing w:after="0"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4.课堂教学有新气象。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在课堂教学中，</w:t>
      </w:r>
      <w:r>
        <w:rPr>
          <w:rFonts w:hint="eastAsia" w:ascii="仿宋" w:hAnsi="仿宋" w:eastAsia="仿宋" w:cs="仿宋"/>
          <w:sz w:val="32"/>
          <w:szCs w:val="32"/>
        </w:rPr>
        <w:t>进一步转变教师的教学行为和学生的学习行为，规范课堂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，实施分层教学，让课堂尽量“活”起来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，组织开展普听课听评活动，提升教师基本素养。另外，本学期开设了器乐、劳动、唱游律动、体育、英语、阅读、绘画、手工等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8个社团活动课程，社团活动课程的开展，丰富了学生的校园生活，此项活动也将于本学期进行验收。</w:t>
      </w:r>
    </w:p>
    <w:p>
      <w:pPr>
        <w:spacing w:after="0"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平安学校有新氛围。坚持“安全无小事”、“职责重于泰山”的思想，落实“一岗双责”安全职责制以及“24小时值班制”，人人争做平安校园的守护者，严防安全事故，建设平安校园，为教育教学工作的正常开展保驾护航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本学期除了日常安全教育外，还将组织防火、防震演练，通过实操，进一步提升安全意识，规范安全操作。</w:t>
      </w:r>
    </w:p>
    <w:p>
      <w:pPr>
        <w:spacing w:after="0" w:line="56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6.服务工作有新水平。不论是工会还是后勤，健全各种制度，开源节流，规范过程管理，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提升服务水平，</w:t>
      </w:r>
      <w:r>
        <w:rPr>
          <w:rFonts w:hint="eastAsia" w:ascii="仿宋" w:hAnsi="仿宋" w:eastAsia="仿宋" w:cs="仿宋"/>
          <w:sz w:val="32"/>
          <w:szCs w:val="32"/>
        </w:rPr>
        <w:t>切实提高师生与社会的满意度。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本学期工会将组织“三八”妇女节、退休职工欢送会等活动，做好服务工作的同时，凝心聚力，使教职工团结在一起。</w:t>
      </w:r>
    </w:p>
    <w:p>
      <w:pPr>
        <w:spacing w:after="0" w:line="560" w:lineRule="exact"/>
        <w:ind w:firstLine="63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送教上门有新摸索。课堂外，我校本学期将为34名中重度残疾儿童少年提供“送教上门服务”，坚持“送政策、送支持、送关爱、送康复、送教育”，做到每周每生送教上门服务1-2次。在送教过程中，反复思考，总结经验，摸索出一套适合我校“送教上门服务”的新方法、新路子。</w:t>
      </w:r>
    </w:p>
    <w:p>
      <w:pPr>
        <w:spacing w:after="0" w:line="560" w:lineRule="exact"/>
        <w:ind w:firstLine="632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三、主要安排</w:t>
      </w:r>
    </w:p>
    <w:tbl>
      <w:tblPr>
        <w:tblStyle w:val="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05"/>
        <w:gridCol w:w="945"/>
        <w:gridCol w:w="4862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项目安排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教研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毕冰雪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上学期资料收集整理；本学期教学计划安排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李圆圆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收取2023年会员会费；梳理工会会员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日常安全教育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教研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韩、毕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开展普听课听评活动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李熙源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组织“三八”妇女节活动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全员配合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郭云峰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组织防火演练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教研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韩建军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社团课成果初步验收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教研、工会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李熙源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长子特校读书活动（一）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韩建军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儿童节准备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全员参与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郭云峰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组织防震演练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教研、工会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李、毕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长子特校读书活动（二）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李圆圆</w:t>
            </w:r>
          </w:p>
        </w:tc>
        <w:tc>
          <w:tcPr>
            <w:tcW w:w="4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为退休职工举办欢送会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after="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学校是大家的学校，学校的发展离不开每一位教职工的辛勤工作与相互配合，我们要立足现在，努力营造和谐、民主、向上的良好学校发展氛围，乘势而上开新局，凝心聚力再出发。</w:t>
      </w:r>
    </w:p>
    <w:p>
      <w:pPr>
        <w:spacing w:after="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560" w:lineRule="exact"/>
        <w:ind w:right="1280" w:firstLine="632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长子县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特殊教育学校</w:t>
      </w:r>
    </w:p>
    <w:p>
      <w:pPr>
        <w:spacing w:after="0" w:line="560" w:lineRule="exact"/>
        <w:ind w:right="1280" w:firstLine="632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2023年3月1日</w:t>
      </w:r>
    </w:p>
    <w:p>
      <w:pPr>
        <w:spacing w:after="0" w:line="560" w:lineRule="exact"/>
        <w:ind w:firstLine="632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4" w:left="1588" w:header="708" w:footer="1400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TZmNWFiMzU2NGUzYmUxNGM0MzBlOGU5OWJlZGIifQ=="/>
  </w:docVars>
  <w:rsids>
    <w:rsidRoot w:val="00D31D50"/>
    <w:rsid w:val="00323B43"/>
    <w:rsid w:val="003D37D8"/>
    <w:rsid w:val="00426133"/>
    <w:rsid w:val="004358AB"/>
    <w:rsid w:val="004872E1"/>
    <w:rsid w:val="0057167D"/>
    <w:rsid w:val="008B7726"/>
    <w:rsid w:val="00D31D50"/>
    <w:rsid w:val="00E87D94"/>
    <w:rsid w:val="01A13574"/>
    <w:rsid w:val="0D7D6CB1"/>
    <w:rsid w:val="10604C4D"/>
    <w:rsid w:val="15BC600F"/>
    <w:rsid w:val="1952111A"/>
    <w:rsid w:val="1D8F130B"/>
    <w:rsid w:val="203C5BEC"/>
    <w:rsid w:val="25132A7F"/>
    <w:rsid w:val="2A2824EE"/>
    <w:rsid w:val="2D21542E"/>
    <w:rsid w:val="3E8929E9"/>
    <w:rsid w:val="4AAC7BDD"/>
    <w:rsid w:val="4D34750D"/>
    <w:rsid w:val="50C83C78"/>
    <w:rsid w:val="521000CE"/>
    <w:rsid w:val="58093103"/>
    <w:rsid w:val="5BF94200"/>
    <w:rsid w:val="69EF0637"/>
    <w:rsid w:val="6DFC7688"/>
    <w:rsid w:val="6F4D0AA8"/>
    <w:rsid w:val="76C05D62"/>
    <w:rsid w:val="7F4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+中文正文" w:cstheme="minorBidi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605</Words>
  <Characters>3450</Characters>
  <Lines>28</Lines>
  <Paragraphs>8</Paragraphs>
  <TotalTime>2</TotalTime>
  <ScaleCrop>false</ScaleCrop>
  <LinksUpToDate>false</LinksUpToDate>
  <CharactersWithSpaces>4047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2023-11-09T03:35:35Z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456DAF97AF704CB294ED7A654E8A398D_13</vt:lpwstr>
  </property>
</Properties>
</file>